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07311485"/>
    <w:p w14:paraId="2E4D2347" w14:textId="28C9E851" w:rsidR="00B075F4" w:rsidRDefault="00B075F4" w:rsidP="00B075F4">
      <w:pPr>
        <w:spacing w:after="0" w:line="276" w:lineRule="auto"/>
        <w:jc w:val="center"/>
        <w:rPr>
          <w:rFonts w:ascii="Arial Narrow" w:hAnsi="Arial Narrow" w:cs="Arial"/>
          <w:b/>
          <w:bCs/>
          <w:color w:val="FFFFFF" w:themeColor="background1"/>
          <w:sz w:val="23"/>
          <w:szCs w:val="23"/>
          <w:shd w:val="clear" w:color="auto" w:fill="003300"/>
        </w:rPr>
      </w:pPr>
      <w:r w:rsidRPr="00B075F4">
        <w:rPr>
          <w:rFonts w:ascii="Arial Narrow" w:hAnsi="Arial Narrow" w:cs="Arial"/>
          <w:b/>
          <w:bCs/>
          <w:noProof/>
          <w:sz w:val="24"/>
          <w:szCs w:val="24"/>
        </w:rPr>
        <mc:AlternateContent>
          <mc:Choice Requires="wps">
            <w:drawing>
              <wp:anchor distT="0" distB="0" distL="114300" distR="114300" simplePos="0" relativeHeight="251659264" behindDoc="0" locked="0" layoutInCell="1" allowOverlap="1" wp14:anchorId="64E231EE" wp14:editId="22BB1E5C">
                <wp:simplePos x="0" y="0"/>
                <wp:positionH relativeFrom="column">
                  <wp:posOffset>0</wp:posOffset>
                </wp:positionH>
                <wp:positionV relativeFrom="paragraph">
                  <wp:posOffset>-114935</wp:posOffset>
                </wp:positionV>
                <wp:extent cx="5426122" cy="1382395"/>
                <wp:effectExtent l="38100" t="38100" r="41275" b="46355"/>
                <wp:wrapNone/>
                <wp:docPr id="1" name="Rectángulo: esquinas redondeadas 1"/>
                <wp:cNvGraphicFramePr/>
                <a:graphic xmlns:a="http://schemas.openxmlformats.org/drawingml/2006/main">
                  <a:graphicData uri="http://schemas.microsoft.com/office/word/2010/wordprocessingShape">
                    <wps:wsp>
                      <wps:cNvSpPr/>
                      <wps:spPr>
                        <a:xfrm>
                          <a:off x="0" y="0"/>
                          <a:ext cx="5426122"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1F3247" id="Rectángulo: esquinas redondeadas 1" o:spid="_x0000_s1026" style="position:absolute;margin-left:0;margin-top:-9.05pt;width:427.25pt;height:108.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" filled="f" strokecolor="#8e0000" strokeweight="6pt">
                <v:stroke joinstyle="miter"/>
              </v:roundrect>
            </w:pict>
          </mc:Fallback>
        </mc:AlternateContent>
      </w:r>
      <w:r w:rsidRPr="00B075F4">
        <w:rPr>
          <w:rFonts w:ascii="Arial Narrow" w:hAnsi="Arial Narrow" w:cs="Arial"/>
          <w:b/>
          <w:bCs/>
          <w:sz w:val="24"/>
          <w:szCs w:val="24"/>
        </w:rPr>
        <w:t>LEY DEL SERVICIO CIVIL PARA LOS EMPLEADOS DEL GOBIERNO DEL ESTADO</w:t>
      </w:r>
    </w:p>
    <w:p w14:paraId="604F2B90" w14:textId="77777777" w:rsidR="00B075F4" w:rsidRPr="00657076" w:rsidRDefault="00B075F4" w:rsidP="00B075F4">
      <w:pPr>
        <w:spacing w:after="0" w:line="276" w:lineRule="auto"/>
        <w:jc w:val="center"/>
        <w:rPr>
          <w:rFonts w:ascii="Arial Narrow" w:hAnsi="Arial Narrow" w:cs="Arial"/>
          <w:sz w:val="24"/>
          <w:szCs w:val="24"/>
        </w:rPr>
      </w:pPr>
    </w:p>
    <w:p w14:paraId="58472C2C" w14:textId="77777777" w:rsidR="00B075F4" w:rsidRDefault="00B075F4" w:rsidP="00B075F4">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28 de diciembre de 1963</w:t>
      </w:r>
    </w:p>
    <w:p w14:paraId="3D766D4D" w14:textId="77777777" w:rsidR="00B075F4" w:rsidRDefault="00B075F4" w:rsidP="00B075F4">
      <w:pPr>
        <w:spacing w:after="0" w:line="276" w:lineRule="auto"/>
        <w:jc w:val="center"/>
        <w:rPr>
          <w:rFonts w:ascii="Arial Narrow" w:hAnsi="Arial Narrow" w:cs="Arial"/>
          <w:sz w:val="24"/>
          <w:szCs w:val="24"/>
        </w:rPr>
      </w:pPr>
    </w:p>
    <w:p w14:paraId="034BEA3C" w14:textId="77777777" w:rsidR="00B075F4" w:rsidRDefault="00B075F4" w:rsidP="00B075F4">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1265A94F" w14:textId="3A526081" w:rsidR="00B075F4" w:rsidRPr="00791897" w:rsidRDefault="00B075F4" w:rsidP="00B075F4">
      <w:pPr>
        <w:spacing w:after="0" w:line="276" w:lineRule="auto"/>
        <w:jc w:val="center"/>
        <w:rPr>
          <w:rFonts w:ascii="Arial Narrow" w:hAnsi="Arial Narrow" w:cs="Arial"/>
          <w:b/>
          <w:bCs/>
          <w:sz w:val="24"/>
          <w:szCs w:val="24"/>
        </w:rPr>
      </w:pPr>
      <w:r>
        <w:rPr>
          <w:rFonts w:ascii="Arial Narrow" w:hAnsi="Arial Narrow" w:cs="Arial"/>
          <w:b/>
          <w:bCs/>
          <w:sz w:val="24"/>
          <w:szCs w:val="24"/>
        </w:rPr>
        <w:t xml:space="preserve">Última Reforma publicada en el POGE el </w:t>
      </w:r>
      <w:r w:rsidR="000D666F">
        <w:rPr>
          <w:rFonts w:ascii="Arial Narrow" w:hAnsi="Arial Narrow" w:cs="Arial"/>
          <w:b/>
          <w:bCs/>
          <w:sz w:val="24"/>
          <w:szCs w:val="24"/>
        </w:rPr>
        <w:t>16</w:t>
      </w:r>
      <w:r>
        <w:rPr>
          <w:rFonts w:ascii="Arial Narrow" w:hAnsi="Arial Narrow" w:cs="Arial"/>
          <w:b/>
          <w:bCs/>
          <w:sz w:val="24"/>
          <w:szCs w:val="24"/>
        </w:rPr>
        <w:t>-</w:t>
      </w:r>
      <w:r w:rsidR="000D666F">
        <w:rPr>
          <w:rFonts w:ascii="Arial Narrow" w:hAnsi="Arial Narrow" w:cs="Arial"/>
          <w:b/>
          <w:bCs/>
          <w:sz w:val="24"/>
          <w:szCs w:val="24"/>
        </w:rPr>
        <w:t>12</w:t>
      </w:r>
      <w:r>
        <w:rPr>
          <w:rFonts w:ascii="Arial Narrow" w:hAnsi="Arial Narrow" w:cs="Arial"/>
          <w:b/>
          <w:bCs/>
          <w:sz w:val="24"/>
          <w:szCs w:val="24"/>
        </w:rPr>
        <w:t>-2023</w:t>
      </w:r>
    </w:p>
    <w:p w14:paraId="611D074D" w14:textId="77777777" w:rsidR="00B075F4" w:rsidRPr="00657076" w:rsidRDefault="00B075F4" w:rsidP="00B075F4">
      <w:pPr>
        <w:spacing w:after="0" w:line="276" w:lineRule="auto"/>
        <w:jc w:val="both"/>
        <w:rPr>
          <w:rFonts w:ascii="Arial Narrow" w:hAnsi="Arial Narrow" w:cs="Arial"/>
          <w:sz w:val="24"/>
          <w:szCs w:val="24"/>
        </w:rPr>
      </w:pPr>
    </w:p>
    <w:bookmarkEnd w:id="0"/>
    <w:p w14:paraId="31AE1061" w14:textId="77777777" w:rsidR="00B075F4" w:rsidRPr="005434E3" w:rsidRDefault="00B075F4" w:rsidP="00B075F4">
      <w:pPr>
        <w:spacing w:after="0" w:line="276" w:lineRule="auto"/>
        <w:jc w:val="both"/>
        <w:rPr>
          <w:rFonts w:ascii="Arial Narrow" w:hAnsi="Arial Narrow" w:cs="Arial"/>
          <w:sz w:val="24"/>
          <w:szCs w:val="24"/>
        </w:rPr>
      </w:pPr>
      <w:r w:rsidRPr="005434E3">
        <w:rPr>
          <w:rFonts w:ascii="Arial Narrow" w:hAnsi="Arial Narrow" w:cs="Arial"/>
          <w:sz w:val="24"/>
          <w:szCs w:val="24"/>
        </w:rPr>
        <w:t>RODOLFO BRENA TORRES, Gobernador Constitucional del Estado Libre y Soberano de Oaxaca, a sus habitantes hace saber:</w:t>
      </w:r>
    </w:p>
    <w:p w14:paraId="7DB7394B" w14:textId="77777777" w:rsidR="00B075F4" w:rsidRPr="005434E3" w:rsidRDefault="00B075F4" w:rsidP="00B075F4">
      <w:pPr>
        <w:spacing w:after="0" w:line="276" w:lineRule="auto"/>
        <w:jc w:val="both"/>
        <w:rPr>
          <w:rFonts w:ascii="Arial Narrow" w:hAnsi="Arial Narrow" w:cs="Arial"/>
          <w:sz w:val="24"/>
          <w:szCs w:val="24"/>
        </w:rPr>
      </w:pPr>
    </w:p>
    <w:p w14:paraId="791DED33" w14:textId="77777777" w:rsidR="00B075F4" w:rsidRPr="005434E3" w:rsidRDefault="00B075F4" w:rsidP="00B075F4">
      <w:pPr>
        <w:spacing w:after="0" w:line="276" w:lineRule="auto"/>
        <w:jc w:val="both"/>
        <w:rPr>
          <w:rFonts w:ascii="Arial Narrow" w:hAnsi="Arial Narrow" w:cs="Arial"/>
          <w:sz w:val="24"/>
          <w:szCs w:val="24"/>
        </w:rPr>
      </w:pPr>
      <w:r w:rsidRPr="005434E3">
        <w:rPr>
          <w:rFonts w:ascii="Arial Narrow" w:hAnsi="Arial Narrow" w:cs="Arial"/>
          <w:sz w:val="24"/>
          <w:szCs w:val="24"/>
        </w:rPr>
        <w:t>Que la H. Legislatura del Estado, ha tenido a bien aprobar lo siguiente:</w:t>
      </w:r>
    </w:p>
    <w:p w14:paraId="0C21C095" w14:textId="77777777" w:rsidR="00B075F4" w:rsidRPr="005434E3" w:rsidRDefault="00B075F4" w:rsidP="00B075F4">
      <w:pPr>
        <w:spacing w:after="0" w:line="276" w:lineRule="auto"/>
        <w:jc w:val="both"/>
        <w:rPr>
          <w:rFonts w:ascii="Arial Narrow" w:hAnsi="Arial Narrow" w:cs="Arial"/>
          <w:sz w:val="24"/>
          <w:szCs w:val="24"/>
        </w:rPr>
      </w:pPr>
    </w:p>
    <w:p w14:paraId="05E5BBC5" w14:textId="77777777" w:rsidR="00B075F4" w:rsidRPr="005434E3" w:rsidRDefault="00B075F4" w:rsidP="00B075F4">
      <w:pPr>
        <w:spacing w:after="0" w:line="276" w:lineRule="auto"/>
        <w:jc w:val="both"/>
        <w:rPr>
          <w:rFonts w:ascii="Arial Narrow" w:hAnsi="Arial Narrow" w:cs="Arial"/>
          <w:sz w:val="24"/>
          <w:szCs w:val="24"/>
        </w:rPr>
      </w:pPr>
      <w:r w:rsidRPr="005434E3">
        <w:rPr>
          <w:rFonts w:ascii="Arial Narrow" w:hAnsi="Arial Narrow" w:cs="Arial"/>
          <w:sz w:val="24"/>
          <w:szCs w:val="24"/>
        </w:rPr>
        <w:t xml:space="preserve">LA H. XLV LEGISLATURA CONSTITUCIONAL DEL ESTADO LIBRE Y SOBERANO DE OAXACA, </w:t>
      </w:r>
    </w:p>
    <w:p w14:paraId="59612B6A" w14:textId="77777777" w:rsidR="00B075F4" w:rsidRDefault="00B075F4" w:rsidP="00B075F4">
      <w:pPr>
        <w:spacing w:after="0" w:line="276" w:lineRule="auto"/>
        <w:jc w:val="both"/>
        <w:rPr>
          <w:rFonts w:ascii="Arial Narrow" w:hAnsi="Arial Narrow" w:cs="Arial"/>
          <w:b/>
          <w:bCs/>
          <w:sz w:val="24"/>
          <w:szCs w:val="24"/>
        </w:rPr>
      </w:pPr>
    </w:p>
    <w:p w14:paraId="7FCB59D8" w14:textId="77777777" w:rsidR="00B075F4" w:rsidRPr="009E27E6" w:rsidRDefault="00B075F4" w:rsidP="00B075F4">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3742B997" w14:textId="77777777" w:rsidR="00B075F4" w:rsidRDefault="00B075F4" w:rsidP="00B075F4">
      <w:pPr>
        <w:spacing w:after="0" w:line="276" w:lineRule="auto"/>
        <w:jc w:val="both"/>
        <w:rPr>
          <w:rFonts w:ascii="Arial Narrow" w:hAnsi="Arial Narrow" w:cs="Arial"/>
          <w:sz w:val="24"/>
          <w:szCs w:val="24"/>
        </w:rPr>
      </w:pPr>
    </w:p>
    <w:p w14:paraId="15D6B518" w14:textId="77777777" w:rsidR="00B075F4" w:rsidRPr="00414DA7" w:rsidRDefault="00B075F4" w:rsidP="00B075F4">
      <w:pPr>
        <w:spacing w:after="0" w:line="276" w:lineRule="auto"/>
        <w:jc w:val="center"/>
        <w:rPr>
          <w:rFonts w:ascii="Arial Narrow" w:hAnsi="Arial Narrow" w:cs="Arial"/>
          <w:sz w:val="24"/>
          <w:szCs w:val="24"/>
        </w:rPr>
      </w:pPr>
      <w:r w:rsidRPr="00414DA7">
        <w:rPr>
          <w:rFonts w:ascii="Arial Narrow" w:hAnsi="Arial Narrow"/>
          <w:b/>
          <w:bCs/>
          <w:sz w:val="24"/>
          <w:szCs w:val="24"/>
        </w:rPr>
        <w:t>LEY DE</w:t>
      </w:r>
      <w:r>
        <w:rPr>
          <w:rFonts w:ascii="Arial Narrow" w:hAnsi="Arial Narrow"/>
          <w:b/>
          <w:bCs/>
          <w:sz w:val="24"/>
          <w:szCs w:val="24"/>
        </w:rPr>
        <w:t>L SERVICIO CIVIL PARA LOS EMPLEADOS DEL GOBIERNO DEL ESTADO.</w:t>
      </w:r>
    </w:p>
    <w:p w14:paraId="68EE0806" w14:textId="77777777" w:rsidR="00B075F4" w:rsidRPr="003667A1" w:rsidRDefault="00B075F4" w:rsidP="00B075F4">
      <w:pPr>
        <w:spacing w:after="0" w:line="276" w:lineRule="auto"/>
        <w:jc w:val="center"/>
        <w:rPr>
          <w:rFonts w:ascii="Arial Narrow" w:hAnsi="Arial Narrow" w:cs="Arial"/>
          <w:sz w:val="24"/>
          <w:szCs w:val="24"/>
        </w:rPr>
      </w:pPr>
    </w:p>
    <w:p w14:paraId="0EB6B1C3" w14:textId="77777777" w:rsidR="00B075F4" w:rsidRDefault="00B075F4" w:rsidP="00B075F4">
      <w:pPr>
        <w:spacing w:after="0" w:line="276" w:lineRule="auto"/>
        <w:jc w:val="center"/>
        <w:rPr>
          <w:rFonts w:ascii="Arial Narrow" w:hAnsi="Arial Narrow" w:cs="Arial"/>
          <w:b/>
          <w:bCs/>
          <w:sz w:val="24"/>
          <w:szCs w:val="24"/>
        </w:rPr>
      </w:pPr>
      <w:r>
        <w:rPr>
          <w:rFonts w:ascii="Arial Narrow" w:hAnsi="Arial Narrow" w:cs="Arial"/>
          <w:b/>
          <w:bCs/>
          <w:sz w:val="24"/>
          <w:szCs w:val="24"/>
        </w:rPr>
        <w:t>TÍTULO PRIMERO</w:t>
      </w:r>
    </w:p>
    <w:p w14:paraId="11CE48AE" w14:textId="77777777" w:rsidR="00B075F4" w:rsidRDefault="00B075F4" w:rsidP="00B075F4">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31C6EF96" w14:textId="77777777" w:rsidR="00B075F4" w:rsidRDefault="00B075F4" w:rsidP="00B075F4">
      <w:pPr>
        <w:spacing w:after="0" w:line="276" w:lineRule="auto"/>
        <w:jc w:val="center"/>
        <w:rPr>
          <w:rFonts w:ascii="Arial Narrow" w:hAnsi="Arial Narrow" w:cs="Arial"/>
          <w:b/>
          <w:bCs/>
          <w:sz w:val="24"/>
          <w:szCs w:val="24"/>
        </w:rPr>
      </w:pPr>
    </w:p>
    <w:p w14:paraId="37E2260F" w14:textId="77777777" w:rsidR="00B075F4" w:rsidRPr="00926B85" w:rsidRDefault="00B075F4" w:rsidP="00B075F4">
      <w:pPr>
        <w:spacing w:after="0" w:line="276" w:lineRule="auto"/>
        <w:jc w:val="both"/>
        <w:rPr>
          <w:rFonts w:ascii="Arial Narrow" w:hAnsi="Arial Narrow" w:cs="Arial"/>
          <w:sz w:val="24"/>
          <w:szCs w:val="24"/>
        </w:rPr>
      </w:pPr>
    </w:p>
    <w:p w14:paraId="79DADBB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1o.- </w:t>
      </w:r>
      <w:r w:rsidRPr="00750D89">
        <w:rPr>
          <w:rFonts w:ascii="Arial Narrow" w:hAnsi="Arial Narrow"/>
          <w:sz w:val="24"/>
          <w:szCs w:val="24"/>
        </w:rPr>
        <w:t xml:space="preserve">La presente Ley es de observancia general para todas las autoridades y funcionarios integrantes de los Poderes Legislativo, Ejecutivo y Judicial del Estado de Oaxaca, así como para todos los empleados al servicio de unas y otros. </w:t>
      </w:r>
    </w:p>
    <w:p w14:paraId="5C2D2778" w14:textId="77777777" w:rsidR="00B075F4" w:rsidRDefault="00B075F4" w:rsidP="00B075F4">
      <w:pPr>
        <w:spacing w:after="0" w:line="276" w:lineRule="auto"/>
        <w:jc w:val="both"/>
        <w:rPr>
          <w:rFonts w:ascii="Arial Narrow" w:hAnsi="Arial Narrow"/>
          <w:b/>
          <w:bCs/>
          <w:sz w:val="24"/>
          <w:szCs w:val="24"/>
        </w:rPr>
      </w:pPr>
    </w:p>
    <w:p w14:paraId="4B5014D0"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2o.- </w:t>
      </w:r>
      <w:r w:rsidRPr="00750D89">
        <w:rPr>
          <w:rFonts w:ascii="Arial Narrow" w:hAnsi="Arial Narrow"/>
          <w:sz w:val="24"/>
          <w:szCs w:val="24"/>
        </w:rPr>
        <w:t xml:space="preserve">Empleado de los Poderes del Estado de Oaxaca es toda persona que presta sus servicios a los Poderes Legislativo, Ejecutivo y Judicial, bien sean de carácter material, intelectual o de ambos géneros, en virtud del nombramiento que le fuere expedido y previa la protesta de Ley. </w:t>
      </w:r>
    </w:p>
    <w:p w14:paraId="5A3B50D1" w14:textId="77777777" w:rsidR="00B075F4" w:rsidRDefault="00B075F4" w:rsidP="00B075F4">
      <w:pPr>
        <w:spacing w:after="0" w:line="276" w:lineRule="auto"/>
        <w:jc w:val="both"/>
        <w:rPr>
          <w:rFonts w:ascii="Arial Narrow" w:hAnsi="Arial Narrow"/>
          <w:b/>
          <w:bCs/>
          <w:sz w:val="24"/>
          <w:szCs w:val="24"/>
        </w:rPr>
      </w:pPr>
    </w:p>
    <w:p w14:paraId="3098594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3o.- </w:t>
      </w:r>
      <w:r w:rsidRPr="00750D89">
        <w:rPr>
          <w:rFonts w:ascii="Arial Narrow" w:hAnsi="Arial Narrow"/>
          <w:sz w:val="24"/>
          <w:szCs w:val="24"/>
        </w:rPr>
        <w:t xml:space="preserve">La relación jurídica de servicio reconocida por esta Ley, se entiende establecida, para todos los efectos legales, entre los empleados de base y los Poderes Legislativo, Ejecutivo y Judicial del Estado de Oaxaca, representados por sus titulares respectivos. </w:t>
      </w:r>
    </w:p>
    <w:p w14:paraId="5FA62CEB" w14:textId="77777777" w:rsidR="00B075F4" w:rsidRDefault="00B075F4" w:rsidP="00B075F4">
      <w:pPr>
        <w:spacing w:after="0" w:line="276" w:lineRule="auto"/>
        <w:jc w:val="both"/>
        <w:rPr>
          <w:rFonts w:ascii="Arial Narrow" w:hAnsi="Arial Narrow"/>
          <w:b/>
          <w:bCs/>
          <w:sz w:val="24"/>
          <w:szCs w:val="24"/>
        </w:rPr>
      </w:pPr>
    </w:p>
    <w:p w14:paraId="051626B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4o.- </w:t>
      </w:r>
      <w:r w:rsidRPr="00750D89">
        <w:rPr>
          <w:rFonts w:ascii="Arial Narrow" w:hAnsi="Arial Narrow"/>
          <w:sz w:val="24"/>
          <w:szCs w:val="24"/>
        </w:rPr>
        <w:t xml:space="preserve">Para los efectos de esta Ley, los empleados de los Poderes del Estado de Oaxaca, se dividen en dos grupos: </w:t>
      </w:r>
    </w:p>
    <w:p w14:paraId="3DD6F652" w14:textId="77777777" w:rsidR="00B075F4" w:rsidRPr="00750D89" w:rsidRDefault="00B075F4" w:rsidP="00B075F4">
      <w:pPr>
        <w:spacing w:after="0" w:line="276" w:lineRule="auto"/>
        <w:jc w:val="both"/>
        <w:rPr>
          <w:rFonts w:ascii="Arial Narrow" w:hAnsi="Arial Narrow"/>
          <w:sz w:val="24"/>
          <w:szCs w:val="24"/>
        </w:rPr>
      </w:pPr>
    </w:p>
    <w:p w14:paraId="7AB46D18" w14:textId="77777777" w:rsidR="00B075F4" w:rsidRPr="00750D89" w:rsidRDefault="00B075F4" w:rsidP="00B075F4">
      <w:pPr>
        <w:pStyle w:val="Prrafodelista"/>
        <w:numPr>
          <w:ilvl w:val="0"/>
          <w:numId w:val="1"/>
        </w:numPr>
        <w:spacing w:after="0" w:line="276" w:lineRule="auto"/>
        <w:jc w:val="both"/>
        <w:rPr>
          <w:rFonts w:ascii="Arial Narrow" w:hAnsi="Arial Narrow"/>
          <w:sz w:val="24"/>
          <w:szCs w:val="24"/>
        </w:rPr>
      </w:pPr>
      <w:r w:rsidRPr="00750D89">
        <w:rPr>
          <w:rFonts w:ascii="Arial Narrow" w:hAnsi="Arial Narrow"/>
          <w:sz w:val="24"/>
          <w:szCs w:val="24"/>
        </w:rPr>
        <w:lastRenderedPageBreak/>
        <w:t xml:space="preserve">Empleados de Base. </w:t>
      </w:r>
    </w:p>
    <w:p w14:paraId="76CA3298" w14:textId="77777777" w:rsidR="00B075F4" w:rsidRDefault="00B075F4" w:rsidP="00B075F4">
      <w:pPr>
        <w:spacing w:after="0" w:line="276" w:lineRule="auto"/>
        <w:jc w:val="both"/>
        <w:rPr>
          <w:rFonts w:ascii="Arial Narrow" w:hAnsi="Arial Narrow"/>
          <w:sz w:val="24"/>
          <w:szCs w:val="24"/>
        </w:rPr>
      </w:pPr>
    </w:p>
    <w:p w14:paraId="4603DB3E" w14:textId="77777777" w:rsidR="00B075F4" w:rsidRPr="00750D89" w:rsidRDefault="00B075F4" w:rsidP="00B075F4">
      <w:pPr>
        <w:pStyle w:val="Prrafodelista"/>
        <w:numPr>
          <w:ilvl w:val="0"/>
          <w:numId w:val="1"/>
        </w:numPr>
        <w:spacing w:after="0" w:line="276" w:lineRule="auto"/>
        <w:jc w:val="both"/>
        <w:rPr>
          <w:rFonts w:ascii="Arial Narrow" w:hAnsi="Arial Narrow"/>
          <w:sz w:val="24"/>
          <w:szCs w:val="24"/>
        </w:rPr>
      </w:pPr>
      <w:r w:rsidRPr="00750D89">
        <w:rPr>
          <w:rFonts w:ascii="Arial Narrow" w:hAnsi="Arial Narrow"/>
          <w:sz w:val="24"/>
          <w:szCs w:val="24"/>
        </w:rPr>
        <w:t xml:space="preserve">Empleados de confianza. </w:t>
      </w:r>
    </w:p>
    <w:p w14:paraId="03AB01F3" w14:textId="77777777" w:rsidR="00442156" w:rsidRDefault="00442156" w:rsidP="00B075F4">
      <w:pPr>
        <w:spacing w:after="0" w:line="276" w:lineRule="auto"/>
        <w:jc w:val="both"/>
        <w:rPr>
          <w:rFonts w:ascii="Arial Narrow" w:hAnsi="Arial Narrow"/>
          <w:sz w:val="24"/>
          <w:szCs w:val="24"/>
        </w:rPr>
      </w:pPr>
    </w:p>
    <w:p w14:paraId="1CFEB444" w14:textId="1EF3A26D"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Son empleados de confianza:</w:t>
      </w:r>
    </w:p>
    <w:p w14:paraId="725646E7" w14:textId="77777777" w:rsidR="00B075F4" w:rsidRPr="00750D89" w:rsidRDefault="00B075F4" w:rsidP="00B075F4">
      <w:pPr>
        <w:spacing w:after="0" w:line="276" w:lineRule="auto"/>
        <w:jc w:val="both"/>
        <w:rPr>
          <w:rFonts w:ascii="Arial Narrow" w:hAnsi="Arial Narrow"/>
          <w:sz w:val="24"/>
          <w:szCs w:val="24"/>
        </w:rPr>
      </w:pPr>
    </w:p>
    <w:p w14:paraId="72EB009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Secretarios particulares de los funcionarios; Representantes y Delegados del Gobierno del Estado; Directores, Sub-Directores y Administradores; Abogados Consultores; Jefes y Sub-Jefes de Departamentos y Oficinas; Profesionistas del Servicio Médico; Ingenieros, Arquitectos y Consultores Técnicos; Sub-Tesorero, Inspectores, Cajeros, Recaudadores, Sub-Recaudadores y Agentes Fiscales, Promotores, Almacenistas y quienes manejen fondos y prendas, Contadores de la Tesorería y Contador Mayor de Glosa; Depositarios y Peritos Valuadores; todo el personal de la Policía cualquiera que sea su denominación, Comisarios, integrantes de la Banda de Guerra, Agentes de Tránsito; personal de vigilancia de todo género de establecimientos penitenciarios y cárceles, integrantes de la Banda de Música del Estado y Marimbistas; Presidente y Secretario de la Junta de Conciliación y Arbitraje; Presidente de las Juntas Municipales de Conciliación; Jueces y Secretarios Judiciales en cualquier categoría; Oficial Mayor del Archivo General de Notarías; Intendente y ayudantes de Funcionarios, Choferes y Servidumbre al servicio de funcionarios, y quienes desempeñen funciones análogas cualquiera que sea su designación. En general todos los que desempeñan funciones de dirección, vigilancia y trabajos personales al servicio de funcionarios y los empleados cuyos sueldos se cubran con cargo a partidas globales del presupuesto de egresos. </w:t>
      </w:r>
    </w:p>
    <w:p w14:paraId="3C8226ED" w14:textId="77777777" w:rsidR="00B075F4" w:rsidRPr="00750D89" w:rsidRDefault="00B075F4" w:rsidP="00B075F4">
      <w:pPr>
        <w:spacing w:after="0" w:line="276" w:lineRule="auto"/>
        <w:jc w:val="both"/>
        <w:rPr>
          <w:rFonts w:ascii="Arial Narrow" w:hAnsi="Arial Narrow"/>
          <w:sz w:val="24"/>
          <w:szCs w:val="24"/>
        </w:rPr>
      </w:pPr>
    </w:p>
    <w:p w14:paraId="681C20F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Los empleados no incluidos en la enumeración anterior, serán de base y por ello inamovibles. Los de nuevo ingreso serán de base, después de seis meses de servicios sin nota desfavorable en su expediente. Cuando se trate de plazas de nueva creación, la clasificación que corresponda a un empleado será determinada por la disposición legal que la establezca. </w:t>
      </w:r>
    </w:p>
    <w:p w14:paraId="1A2ABABE" w14:textId="77777777" w:rsidR="00B075F4" w:rsidRPr="00750D89" w:rsidRDefault="00B075F4" w:rsidP="00B075F4">
      <w:pPr>
        <w:spacing w:after="0" w:line="276" w:lineRule="auto"/>
        <w:jc w:val="both"/>
        <w:rPr>
          <w:rFonts w:ascii="Arial Narrow" w:hAnsi="Arial Narrow"/>
          <w:sz w:val="24"/>
          <w:szCs w:val="24"/>
        </w:rPr>
      </w:pPr>
    </w:p>
    <w:p w14:paraId="744AD84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5o.- </w:t>
      </w:r>
      <w:r w:rsidRPr="00750D89">
        <w:rPr>
          <w:rFonts w:ascii="Arial Narrow" w:hAnsi="Arial Narrow"/>
          <w:sz w:val="24"/>
          <w:szCs w:val="24"/>
        </w:rPr>
        <w:t xml:space="preserve">Esta Ley solo regirá las relaciones entre los Poderes del Estado y los empleados de base. Los funcionarios, empleados de confianza y quienes presten su servicio mediante contrato o lista de raya, no quedan comprendidos en ella. </w:t>
      </w:r>
    </w:p>
    <w:p w14:paraId="7657D9AE" w14:textId="77777777" w:rsidR="00B075F4" w:rsidRPr="00750D89" w:rsidRDefault="00B075F4" w:rsidP="00B075F4">
      <w:pPr>
        <w:spacing w:after="0" w:line="276" w:lineRule="auto"/>
        <w:jc w:val="both"/>
        <w:rPr>
          <w:rFonts w:ascii="Arial Narrow" w:hAnsi="Arial Narrow"/>
          <w:sz w:val="24"/>
          <w:szCs w:val="24"/>
        </w:rPr>
      </w:pPr>
    </w:p>
    <w:p w14:paraId="2346E9E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6o.- </w:t>
      </w:r>
      <w:r w:rsidRPr="00750D89">
        <w:rPr>
          <w:rFonts w:ascii="Arial Narrow" w:hAnsi="Arial Narrow"/>
          <w:sz w:val="24"/>
          <w:szCs w:val="24"/>
        </w:rPr>
        <w:t xml:space="preserve">Todos los empleados de los Poderes del Estado deberán ser mexicanos y sólo podrán ser substituidos por extranjeros cuando no existan mexicanos técnicos que puedan desarrollar eficientemente el servicio de que se trata. </w:t>
      </w:r>
    </w:p>
    <w:p w14:paraId="728879AA" w14:textId="529F2D46" w:rsidR="00B075F4" w:rsidRDefault="00B075F4" w:rsidP="00B075F4">
      <w:pPr>
        <w:spacing w:after="0" w:line="276" w:lineRule="auto"/>
        <w:jc w:val="both"/>
        <w:rPr>
          <w:rFonts w:ascii="Arial Narrow" w:hAnsi="Arial Narrow"/>
          <w:sz w:val="24"/>
          <w:szCs w:val="24"/>
        </w:rPr>
      </w:pPr>
    </w:p>
    <w:p w14:paraId="3F98AA33" w14:textId="1B36A38D" w:rsidR="00FE7608" w:rsidRDefault="00FE7608" w:rsidP="00B075F4">
      <w:pPr>
        <w:spacing w:after="0" w:line="276" w:lineRule="auto"/>
        <w:jc w:val="both"/>
        <w:rPr>
          <w:rFonts w:ascii="Arial Narrow" w:hAnsi="Arial Narrow"/>
          <w:sz w:val="24"/>
          <w:szCs w:val="24"/>
        </w:rPr>
      </w:pPr>
      <w:r>
        <w:rPr>
          <w:rFonts w:ascii="Arial Narrow" w:hAnsi="Arial Narrow"/>
          <w:sz w:val="24"/>
          <w:szCs w:val="24"/>
        </w:rPr>
        <w:t>En el proceso de con</w:t>
      </w:r>
      <w:r w:rsidR="008E7A4B">
        <w:rPr>
          <w:rFonts w:ascii="Arial Narrow" w:hAnsi="Arial Narrow"/>
          <w:sz w:val="24"/>
          <w:szCs w:val="24"/>
        </w:rPr>
        <w:t>tratación de personal de los Poderes del Estado de Oaxaca, se garantizará la igualdad y equidad de género entre las y los aspirantes con respeto a los derechos humanos y de conformidad con la Ley de Igualdad entre Mujeres y Hombres para el Estado de Oaxaca.</w:t>
      </w:r>
    </w:p>
    <w:p w14:paraId="50348086" w14:textId="62BA6C10" w:rsidR="002A4B25" w:rsidRPr="004D4D34" w:rsidRDefault="002A4B25" w:rsidP="004D4D34">
      <w:pPr>
        <w:shd w:val="clear" w:color="auto" w:fill="003E3D"/>
        <w:spacing w:after="0" w:line="276" w:lineRule="auto"/>
        <w:jc w:val="both"/>
        <w:rPr>
          <w:rFonts w:ascii="Arial Narrow" w:hAnsi="Arial Narrow"/>
          <w:b/>
          <w:bCs/>
          <w:color w:val="FFFFFF" w:themeColor="background1"/>
          <w:sz w:val="20"/>
          <w:szCs w:val="20"/>
        </w:rPr>
      </w:pPr>
      <w:r w:rsidRPr="004D4D34">
        <w:rPr>
          <w:rFonts w:ascii="Arial Narrow" w:hAnsi="Arial Narrow"/>
          <w:b/>
          <w:bCs/>
          <w:color w:val="FFFFFF" w:themeColor="background1"/>
          <w:sz w:val="20"/>
          <w:szCs w:val="20"/>
        </w:rPr>
        <w:lastRenderedPageBreak/>
        <w:t xml:space="preserve">(Párrafo adicionado mediante decreto número 1602, aprobado por la LXV Legislatura del Estado el 29 de noviembre del 2023 y publicado en el Periódico Oficial número </w:t>
      </w:r>
      <w:r w:rsidR="004D4D34" w:rsidRPr="004D4D34">
        <w:rPr>
          <w:rFonts w:ascii="Arial Narrow" w:hAnsi="Arial Narrow"/>
          <w:b/>
          <w:bCs/>
          <w:color w:val="FFFFFF" w:themeColor="background1"/>
          <w:sz w:val="20"/>
          <w:szCs w:val="20"/>
        </w:rPr>
        <w:t xml:space="preserve">50 Vigésima Sexta </w:t>
      </w:r>
      <w:r w:rsidRPr="004D4D34">
        <w:rPr>
          <w:rFonts w:ascii="Arial Narrow" w:hAnsi="Arial Narrow"/>
          <w:b/>
          <w:bCs/>
          <w:color w:val="FFFFFF" w:themeColor="background1"/>
          <w:sz w:val="20"/>
          <w:szCs w:val="20"/>
        </w:rPr>
        <w:t xml:space="preserve">Sección, de fecha </w:t>
      </w:r>
      <w:r w:rsidR="004D4D34" w:rsidRPr="004D4D34">
        <w:rPr>
          <w:rFonts w:ascii="Arial Narrow" w:hAnsi="Arial Narrow"/>
          <w:b/>
          <w:bCs/>
          <w:color w:val="FFFFFF" w:themeColor="background1"/>
          <w:sz w:val="20"/>
          <w:szCs w:val="20"/>
        </w:rPr>
        <w:t xml:space="preserve">16 </w:t>
      </w:r>
      <w:r w:rsidRPr="004D4D34">
        <w:rPr>
          <w:rFonts w:ascii="Arial Narrow" w:hAnsi="Arial Narrow"/>
          <w:b/>
          <w:bCs/>
          <w:color w:val="FFFFFF" w:themeColor="background1"/>
          <w:sz w:val="20"/>
          <w:szCs w:val="20"/>
        </w:rPr>
        <w:t xml:space="preserve">de </w:t>
      </w:r>
      <w:r w:rsidR="004D4D34" w:rsidRPr="004D4D34">
        <w:rPr>
          <w:rFonts w:ascii="Arial Narrow" w:hAnsi="Arial Narrow"/>
          <w:b/>
          <w:bCs/>
          <w:color w:val="FFFFFF" w:themeColor="background1"/>
          <w:sz w:val="20"/>
          <w:szCs w:val="20"/>
        </w:rPr>
        <w:t xml:space="preserve">diciembre </w:t>
      </w:r>
      <w:r w:rsidRPr="004D4D34">
        <w:rPr>
          <w:rFonts w:ascii="Arial Narrow" w:hAnsi="Arial Narrow"/>
          <w:b/>
          <w:bCs/>
          <w:color w:val="FFFFFF" w:themeColor="background1"/>
          <w:sz w:val="20"/>
          <w:szCs w:val="20"/>
        </w:rPr>
        <w:t xml:space="preserve">del 2023) </w:t>
      </w:r>
    </w:p>
    <w:p w14:paraId="2B36065F" w14:textId="77777777" w:rsidR="00FE7608" w:rsidRDefault="00FE7608" w:rsidP="00B075F4">
      <w:pPr>
        <w:spacing w:after="0" w:line="276" w:lineRule="auto"/>
        <w:jc w:val="both"/>
        <w:rPr>
          <w:rFonts w:ascii="Arial Narrow" w:hAnsi="Arial Narrow"/>
          <w:sz w:val="24"/>
          <w:szCs w:val="24"/>
        </w:rPr>
      </w:pPr>
    </w:p>
    <w:p w14:paraId="78B06FC8" w14:textId="0A478C18"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En la contratación se dará preferencia a personas con discapacidad</w:t>
      </w:r>
      <w:r w:rsidR="004D4D34">
        <w:rPr>
          <w:rFonts w:ascii="Arial Narrow" w:hAnsi="Arial Narrow"/>
          <w:sz w:val="24"/>
          <w:szCs w:val="24"/>
        </w:rPr>
        <w:t>,</w:t>
      </w:r>
      <w:r w:rsidRPr="00750D89">
        <w:rPr>
          <w:rFonts w:ascii="Arial Narrow" w:hAnsi="Arial Narrow"/>
          <w:sz w:val="24"/>
          <w:szCs w:val="24"/>
        </w:rPr>
        <w:t xml:space="preserve"> que cumplan con el perfil requerido para el puesto, y así garantizar su inclusión en al menos el 6% del total de los empleados de los Poderes del Estado. </w:t>
      </w:r>
    </w:p>
    <w:p w14:paraId="23BD43C5"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reformado mediante decreto número 1679, aprobado por la LXIV Legislatura del Estado el 2 de septiembre del 2020 y publicado en el Periódico Oficial número 40 Sexta Sección, de fecha 3 de octubre del 2020) </w:t>
      </w:r>
    </w:p>
    <w:p w14:paraId="2EDD96A3" w14:textId="77777777" w:rsidR="00B075F4" w:rsidRDefault="00B075F4" w:rsidP="00B075F4">
      <w:pPr>
        <w:spacing w:after="0" w:line="276" w:lineRule="auto"/>
        <w:jc w:val="both"/>
        <w:rPr>
          <w:rFonts w:ascii="Arial Narrow" w:hAnsi="Arial Narrow"/>
          <w:b/>
          <w:bCs/>
          <w:sz w:val="24"/>
          <w:szCs w:val="24"/>
        </w:rPr>
      </w:pPr>
    </w:p>
    <w:p w14:paraId="05E8BC4B" w14:textId="6DE95D8A"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7o.- </w:t>
      </w:r>
      <w:r w:rsidRPr="00750D89">
        <w:rPr>
          <w:rFonts w:ascii="Arial Narrow" w:hAnsi="Arial Narrow"/>
          <w:sz w:val="24"/>
          <w:szCs w:val="24"/>
        </w:rPr>
        <w:t xml:space="preserve">En ningún caso serán renunciables las disposiciones de esta Ley que favorezcan a los empleados de base. </w:t>
      </w:r>
    </w:p>
    <w:p w14:paraId="2CB65744" w14:textId="77777777" w:rsidR="006876AC" w:rsidRPr="00750D89" w:rsidRDefault="006876AC" w:rsidP="00B075F4">
      <w:pPr>
        <w:spacing w:after="0" w:line="276" w:lineRule="auto"/>
        <w:jc w:val="both"/>
        <w:rPr>
          <w:rFonts w:ascii="Arial Narrow" w:hAnsi="Arial Narrow"/>
          <w:sz w:val="24"/>
          <w:szCs w:val="24"/>
        </w:rPr>
      </w:pPr>
    </w:p>
    <w:p w14:paraId="4C8C2AE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Los casos no previstos en esta Ley se resolverán de acuerdo con los lineamientos generales de la misma y supletoriamente por la Ley Federal del Trabajo en lo que no se oponga a la presente. </w:t>
      </w:r>
    </w:p>
    <w:p w14:paraId="385635A9" w14:textId="77777777" w:rsidR="00B075F4" w:rsidRPr="00750D89" w:rsidRDefault="00B075F4" w:rsidP="00B075F4">
      <w:pPr>
        <w:spacing w:after="0" w:line="276" w:lineRule="auto"/>
        <w:jc w:val="both"/>
        <w:rPr>
          <w:rFonts w:ascii="Arial Narrow" w:hAnsi="Arial Narrow"/>
          <w:sz w:val="24"/>
          <w:szCs w:val="24"/>
        </w:rPr>
      </w:pPr>
    </w:p>
    <w:p w14:paraId="5E555D2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SEGUNDO.</w:t>
      </w:r>
    </w:p>
    <w:p w14:paraId="0BE362F5"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DERECHOS Y OBLIGACIONES INDIVIDUALES DE LOS EMPLEADOS.</w:t>
      </w:r>
    </w:p>
    <w:p w14:paraId="2D5816EA" w14:textId="77777777" w:rsidR="00B075F4" w:rsidRDefault="00B075F4" w:rsidP="00B075F4">
      <w:pPr>
        <w:spacing w:after="0" w:line="276" w:lineRule="auto"/>
        <w:jc w:val="center"/>
        <w:rPr>
          <w:rFonts w:ascii="Arial Narrow" w:hAnsi="Arial Narrow"/>
          <w:b/>
          <w:bCs/>
          <w:sz w:val="24"/>
          <w:szCs w:val="24"/>
        </w:rPr>
      </w:pPr>
    </w:p>
    <w:p w14:paraId="2773D48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PRIMERO.</w:t>
      </w:r>
    </w:p>
    <w:p w14:paraId="21ADA18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DISPOSICIONES GENERALES.</w:t>
      </w:r>
    </w:p>
    <w:p w14:paraId="1D1B7BE3" w14:textId="77777777" w:rsidR="00B075F4" w:rsidRDefault="00B075F4" w:rsidP="00B075F4">
      <w:pPr>
        <w:spacing w:after="0" w:line="276" w:lineRule="auto"/>
        <w:jc w:val="center"/>
        <w:rPr>
          <w:rFonts w:ascii="Arial Narrow" w:hAnsi="Arial Narrow"/>
          <w:b/>
          <w:bCs/>
          <w:sz w:val="24"/>
          <w:szCs w:val="24"/>
        </w:rPr>
      </w:pPr>
    </w:p>
    <w:p w14:paraId="426C68E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8o.- </w:t>
      </w:r>
      <w:r w:rsidRPr="00750D89">
        <w:rPr>
          <w:rFonts w:ascii="Arial Narrow" w:hAnsi="Arial Narrow"/>
          <w:sz w:val="24"/>
          <w:szCs w:val="24"/>
        </w:rPr>
        <w:t xml:space="preserve">Los empleados de los Poderes del Estado prestarán siempre sus servicios mediante nombramiento expedido por el Poder respectivo o la persona que estuviese facultada legalmente para hacerlo. </w:t>
      </w:r>
    </w:p>
    <w:p w14:paraId="5400B9DC" w14:textId="77777777" w:rsidR="00B075F4" w:rsidRPr="00750D89" w:rsidRDefault="00B075F4" w:rsidP="00B075F4">
      <w:pPr>
        <w:spacing w:after="0" w:line="276" w:lineRule="auto"/>
        <w:jc w:val="both"/>
        <w:rPr>
          <w:rFonts w:ascii="Arial Narrow" w:hAnsi="Arial Narrow"/>
          <w:sz w:val="24"/>
          <w:szCs w:val="24"/>
        </w:rPr>
      </w:pPr>
    </w:p>
    <w:p w14:paraId="3AE70E4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9o.- </w:t>
      </w:r>
      <w:r w:rsidRPr="00750D89">
        <w:rPr>
          <w:rFonts w:ascii="Arial Narrow" w:hAnsi="Arial Narrow"/>
          <w:sz w:val="24"/>
          <w:szCs w:val="24"/>
        </w:rPr>
        <w:t xml:space="preserve">Tendrán capacidad legal para aceptar un nombramiento de empleado, para recibir el sueldo respectivo y ejercitar las acciones derivadas de la presente Ley, los menores de edad, de uno u otro sexo, que tengan más de dieciséis años. </w:t>
      </w:r>
    </w:p>
    <w:p w14:paraId="4D1AAB94" w14:textId="77777777" w:rsidR="00B075F4" w:rsidRPr="00750D89" w:rsidRDefault="00B075F4" w:rsidP="00B075F4">
      <w:pPr>
        <w:spacing w:after="0" w:line="276" w:lineRule="auto"/>
        <w:jc w:val="both"/>
        <w:rPr>
          <w:rFonts w:ascii="Arial Narrow" w:hAnsi="Arial Narrow"/>
          <w:sz w:val="24"/>
          <w:szCs w:val="24"/>
        </w:rPr>
      </w:pPr>
    </w:p>
    <w:p w14:paraId="1335300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10.- </w:t>
      </w:r>
      <w:r w:rsidRPr="00750D89">
        <w:rPr>
          <w:rFonts w:ascii="Arial Narrow" w:hAnsi="Arial Narrow"/>
          <w:sz w:val="24"/>
          <w:szCs w:val="24"/>
        </w:rPr>
        <w:t xml:space="preserve">Serán condiciones nulas y no obligarán a los empleados, aún cuando las admitieran expresamente: </w:t>
      </w:r>
    </w:p>
    <w:p w14:paraId="7A8109AF" w14:textId="77777777" w:rsidR="00B075F4" w:rsidRPr="00750D89" w:rsidRDefault="00B075F4" w:rsidP="00B075F4">
      <w:pPr>
        <w:spacing w:after="0" w:line="276" w:lineRule="auto"/>
        <w:jc w:val="both"/>
        <w:rPr>
          <w:rFonts w:ascii="Arial Narrow" w:hAnsi="Arial Narrow"/>
          <w:sz w:val="24"/>
          <w:szCs w:val="24"/>
        </w:rPr>
      </w:pPr>
    </w:p>
    <w:p w14:paraId="435D69CC"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estipulen una jornada mayor de la permitida por esta Ley. </w:t>
      </w:r>
    </w:p>
    <w:p w14:paraId="71B08E40" w14:textId="77777777" w:rsidR="00B075F4" w:rsidRDefault="00B075F4" w:rsidP="00B075F4">
      <w:pPr>
        <w:spacing w:after="0" w:line="276" w:lineRule="auto"/>
        <w:jc w:val="both"/>
        <w:rPr>
          <w:rFonts w:ascii="Arial Narrow" w:hAnsi="Arial Narrow"/>
          <w:sz w:val="24"/>
          <w:szCs w:val="24"/>
        </w:rPr>
      </w:pPr>
    </w:p>
    <w:p w14:paraId="1D4E109B"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constituyan labores peligrosas o insalubres para las mujeres y los menores de dieciocho años. </w:t>
      </w:r>
    </w:p>
    <w:p w14:paraId="56DFDEC0" w14:textId="77777777" w:rsidR="00B075F4" w:rsidRDefault="00B075F4" w:rsidP="00B075F4">
      <w:pPr>
        <w:spacing w:after="0" w:line="276" w:lineRule="auto"/>
        <w:jc w:val="both"/>
        <w:rPr>
          <w:rFonts w:ascii="Arial Narrow" w:hAnsi="Arial Narrow"/>
          <w:sz w:val="24"/>
          <w:szCs w:val="24"/>
        </w:rPr>
      </w:pPr>
    </w:p>
    <w:p w14:paraId="657160C9"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estipulen trabajo para menores de dieciséis años. </w:t>
      </w:r>
    </w:p>
    <w:p w14:paraId="499AF495" w14:textId="77777777" w:rsidR="00B075F4" w:rsidRDefault="00B075F4" w:rsidP="00B075F4">
      <w:pPr>
        <w:spacing w:after="0" w:line="276" w:lineRule="auto"/>
        <w:jc w:val="both"/>
        <w:rPr>
          <w:rFonts w:ascii="Arial Narrow" w:hAnsi="Arial Narrow"/>
          <w:sz w:val="24"/>
          <w:szCs w:val="24"/>
        </w:rPr>
      </w:pPr>
    </w:p>
    <w:p w14:paraId="58A5D1BE"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estipulen una jornada inhumana por su notorio exceso o peligro para la vida del empleado. </w:t>
      </w:r>
    </w:p>
    <w:p w14:paraId="6C6C4927" w14:textId="77777777" w:rsidR="00B075F4" w:rsidRDefault="00B075F4" w:rsidP="00B075F4">
      <w:pPr>
        <w:spacing w:after="0" w:line="276" w:lineRule="auto"/>
        <w:jc w:val="both"/>
        <w:rPr>
          <w:rFonts w:ascii="Arial Narrow" w:hAnsi="Arial Narrow"/>
          <w:sz w:val="24"/>
          <w:szCs w:val="24"/>
        </w:rPr>
      </w:pPr>
    </w:p>
    <w:p w14:paraId="113F42EC"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estipulen salario inferior al mínimo. </w:t>
      </w:r>
    </w:p>
    <w:p w14:paraId="42F724FC" w14:textId="77777777" w:rsidR="00B075F4" w:rsidRDefault="00B075F4" w:rsidP="00B075F4">
      <w:pPr>
        <w:spacing w:after="0" w:line="276" w:lineRule="auto"/>
        <w:jc w:val="both"/>
        <w:rPr>
          <w:rFonts w:ascii="Arial Narrow" w:hAnsi="Arial Narrow"/>
          <w:sz w:val="24"/>
          <w:szCs w:val="24"/>
        </w:rPr>
      </w:pPr>
    </w:p>
    <w:p w14:paraId="1E52BBCE" w14:textId="77777777" w:rsidR="00B075F4" w:rsidRPr="00750D89" w:rsidRDefault="00B075F4" w:rsidP="00B075F4">
      <w:pPr>
        <w:pStyle w:val="Prrafodelista"/>
        <w:numPr>
          <w:ilvl w:val="0"/>
          <w:numId w:val="2"/>
        </w:numPr>
        <w:spacing w:after="0" w:line="276" w:lineRule="auto"/>
        <w:jc w:val="both"/>
        <w:rPr>
          <w:rFonts w:ascii="Arial Narrow" w:hAnsi="Arial Narrow"/>
          <w:sz w:val="24"/>
          <w:szCs w:val="24"/>
        </w:rPr>
      </w:pPr>
      <w:r w:rsidRPr="00750D89">
        <w:rPr>
          <w:rFonts w:ascii="Arial Narrow" w:hAnsi="Arial Narrow"/>
          <w:sz w:val="24"/>
          <w:szCs w:val="24"/>
        </w:rPr>
        <w:t xml:space="preserve">Las que estipulen un plazo mayor de quince días para el pago de los sueldos. </w:t>
      </w:r>
    </w:p>
    <w:p w14:paraId="66FB82A9" w14:textId="77777777" w:rsidR="00B075F4" w:rsidRDefault="00B075F4" w:rsidP="00B075F4">
      <w:pPr>
        <w:spacing w:after="0" w:line="276" w:lineRule="auto"/>
        <w:jc w:val="both"/>
        <w:rPr>
          <w:rFonts w:ascii="Arial Narrow" w:hAnsi="Arial Narrow"/>
          <w:b/>
          <w:bCs/>
          <w:sz w:val="24"/>
          <w:szCs w:val="24"/>
        </w:rPr>
      </w:pPr>
    </w:p>
    <w:p w14:paraId="59D0696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11.- </w:t>
      </w:r>
      <w:r w:rsidRPr="00750D89">
        <w:rPr>
          <w:rFonts w:ascii="Arial Narrow" w:hAnsi="Arial Narrow"/>
          <w:sz w:val="24"/>
          <w:szCs w:val="24"/>
        </w:rPr>
        <w:t xml:space="preserve">Los nombramientos de los empleados deberán contener: </w:t>
      </w:r>
    </w:p>
    <w:p w14:paraId="2B6896B8" w14:textId="77777777" w:rsidR="00B075F4" w:rsidRPr="00750D89" w:rsidRDefault="00B075F4" w:rsidP="00B075F4">
      <w:pPr>
        <w:spacing w:after="0" w:line="276" w:lineRule="auto"/>
        <w:jc w:val="both"/>
        <w:rPr>
          <w:rFonts w:ascii="Arial Narrow" w:hAnsi="Arial Narrow"/>
          <w:sz w:val="24"/>
          <w:szCs w:val="24"/>
        </w:rPr>
      </w:pPr>
    </w:p>
    <w:p w14:paraId="666AE5CF"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Nombre, nacionalidad, edad, sexo, estado civil y domicilio del empleado. </w:t>
      </w:r>
    </w:p>
    <w:p w14:paraId="2DFF35A7" w14:textId="77777777" w:rsidR="00B075F4" w:rsidRDefault="00B075F4" w:rsidP="00B075F4">
      <w:pPr>
        <w:spacing w:after="0" w:line="276" w:lineRule="auto"/>
        <w:jc w:val="both"/>
        <w:rPr>
          <w:rFonts w:ascii="Arial Narrow" w:hAnsi="Arial Narrow"/>
          <w:sz w:val="24"/>
          <w:szCs w:val="24"/>
        </w:rPr>
      </w:pPr>
    </w:p>
    <w:p w14:paraId="32BA2062"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El servicio o servicios que deban hacerse, los cuales se determinarán con la mayor precisión posible. </w:t>
      </w:r>
    </w:p>
    <w:p w14:paraId="29792BD7" w14:textId="77777777" w:rsidR="00B075F4" w:rsidRDefault="00B075F4" w:rsidP="00B075F4">
      <w:pPr>
        <w:spacing w:after="0" w:line="276" w:lineRule="auto"/>
        <w:jc w:val="both"/>
        <w:rPr>
          <w:rFonts w:ascii="Arial Narrow" w:hAnsi="Arial Narrow"/>
          <w:sz w:val="24"/>
          <w:szCs w:val="24"/>
        </w:rPr>
      </w:pPr>
    </w:p>
    <w:p w14:paraId="2893A196"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El carácter del nombramiento: definitivo, interino, por tiempo fijo o por obra determinada. </w:t>
      </w:r>
    </w:p>
    <w:p w14:paraId="42AAC019" w14:textId="77777777" w:rsidR="00B075F4" w:rsidRDefault="00B075F4" w:rsidP="00B075F4">
      <w:pPr>
        <w:spacing w:after="0" w:line="276" w:lineRule="auto"/>
        <w:jc w:val="both"/>
        <w:rPr>
          <w:rFonts w:ascii="Arial Narrow" w:hAnsi="Arial Narrow"/>
          <w:sz w:val="24"/>
          <w:szCs w:val="24"/>
        </w:rPr>
      </w:pPr>
    </w:p>
    <w:p w14:paraId="2B98594C"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La duración de las horas de servicio por día. </w:t>
      </w:r>
    </w:p>
    <w:p w14:paraId="0EA686C3" w14:textId="77777777" w:rsidR="00B075F4" w:rsidRDefault="00B075F4" w:rsidP="00B075F4">
      <w:pPr>
        <w:spacing w:after="0" w:line="276" w:lineRule="auto"/>
        <w:jc w:val="both"/>
        <w:rPr>
          <w:rFonts w:ascii="Arial Narrow" w:hAnsi="Arial Narrow"/>
          <w:sz w:val="24"/>
          <w:szCs w:val="24"/>
        </w:rPr>
      </w:pPr>
    </w:p>
    <w:p w14:paraId="258CABA0"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El sueldo, honorarios o asignación que habrá de percibir el empleado. </w:t>
      </w:r>
    </w:p>
    <w:p w14:paraId="20A0E93A" w14:textId="77777777" w:rsidR="00B075F4" w:rsidRDefault="00B075F4" w:rsidP="00B075F4">
      <w:pPr>
        <w:spacing w:after="0" w:line="276" w:lineRule="auto"/>
        <w:jc w:val="both"/>
        <w:rPr>
          <w:rFonts w:ascii="Arial Narrow" w:hAnsi="Arial Narrow"/>
          <w:sz w:val="24"/>
          <w:szCs w:val="24"/>
        </w:rPr>
      </w:pPr>
    </w:p>
    <w:p w14:paraId="58201037"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 xml:space="preserve">El lugar o lugares en que deberá prestar sus servicios. </w:t>
      </w:r>
    </w:p>
    <w:p w14:paraId="611AE605" w14:textId="77777777" w:rsidR="00B075F4" w:rsidRDefault="00B075F4" w:rsidP="00B075F4">
      <w:pPr>
        <w:spacing w:after="0" w:line="276" w:lineRule="auto"/>
        <w:jc w:val="both"/>
        <w:rPr>
          <w:rFonts w:ascii="Arial Narrow" w:hAnsi="Arial Narrow"/>
          <w:sz w:val="24"/>
          <w:szCs w:val="24"/>
        </w:rPr>
      </w:pPr>
    </w:p>
    <w:p w14:paraId="5FF73810" w14:textId="77777777" w:rsidR="00B075F4" w:rsidRPr="009D0307" w:rsidRDefault="00B075F4" w:rsidP="00B075F4">
      <w:pPr>
        <w:pStyle w:val="Prrafodelista"/>
        <w:numPr>
          <w:ilvl w:val="0"/>
          <w:numId w:val="3"/>
        </w:numPr>
        <w:spacing w:after="0" w:line="276" w:lineRule="auto"/>
        <w:jc w:val="both"/>
        <w:rPr>
          <w:rFonts w:ascii="Arial Narrow" w:hAnsi="Arial Narrow"/>
          <w:sz w:val="24"/>
          <w:szCs w:val="24"/>
        </w:rPr>
      </w:pPr>
      <w:r w:rsidRPr="009D0307">
        <w:rPr>
          <w:rFonts w:ascii="Arial Narrow" w:hAnsi="Arial Narrow"/>
          <w:sz w:val="24"/>
          <w:szCs w:val="24"/>
        </w:rPr>
        <w:t>La fecha de iniciación de los servicios.</w:t>
      </w:r>
    </w:p>
    <w:p w14:paraId="2A2EAD62" w14:textId="77777777" w:rsidR="00B075F4" w:rsidRDefault="00B075F4" w:rsidP="00B075F4">
      <w:pPr>
        <w:spacing w:after="0" w:line="276" w:lineRule="auto"/>
        <w:jc w:val="both"/>
        <w:rPr>
          <w:rFonts w:ascii="Arial Narrow" w:hAnsi="Arial Narrow"/>
          <w:b/>
          <w:bCs/>
          <w:sz w:val="24"/>
          <w:szCs w:val="24"/>
        </w:rPr>
      </w:pPr>
    </w:p>
    <w:p w14:paraId="5BBE4DD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12.- </w:t>
      </w:r>
      <w:r w:rsidRPr="00750D89">
        <w:rPr>
          <w:rFonts w:ascii="Arial Narrow" w:hAnsi="Arial Narrow"/>
          <w:sz w:val="24"/>
          <w:szCs w:val="24"/>
        </w:rPr>
        <w:t xml:space="preserve">Cuando las necesidades del servicio lo requieran, podrá comisionarse al empleado a cualquier otra dependencia u oficina. </w:t>
      </w:r>
    </w:p>
    <w:p w14:paraId="2EBCDE4A" w14:textId="77777777" w:rsidR="00B075F4" w:rsidRPr="00750D89" w:rsidRDefault="00B075F4" w:rsidP="00B075F4">
      <w:pPr>
        <w:spacing w:after="0" w:line="276" w:lineRule="auto"/>
        <w:jc w:val="both"/>
        <w:rPr>
          <w:rFonts w:ascii="Arial Narrow" w:hAnsi="Arial Narrow"/>
          <w:sz w:val="24"/>
          <w:szCs w:val="24"/>
        </w:rPr>
      </w:pPr>
    </w:p>
    <w:p w14:paraId="1EA884A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Si el empleado debe trasladarse transitoriamente a lugar distinto al de su residencia, se le pagarán los gastos de transporte, alojamiento y alimentación mientras dure la comisión. Si el traslado es definitivo, se le pagarán los gastos de traslado de su familia y del menaje de casa. No se cubrirán gastos, pasajes o viáticos si el cambio de residencia o de oficina es consecuencia de sanción aplicada al empleado por su incompetencia. </w:t>
      </w:r>
    </w:p>
    <w:p w14:paraId="41F6480C" w14:textId="77777777" w:rsidR="00B075F4" w:rsidRPr="00750D89" w:rsidRDefault="00B075F4" w:rsidP="00B075F4">
      <w:pPr>
        <w:spacing w:after="0" w:line="276" w:lineRule="auto"/>
        <w:jc w:val="both"/>
        <w:rPr>
          <w:rFonts w:ascii="Arial Narrow" w:hAnsi="Arial Narrow"/>
          <w:sz w:val="24"/>
          <w:szCs w:val="24"/>
        </w:rPr>
      </w:pPr>
    </w:p>
    <w:p w14:paraId="2036C97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13.- </w:t>
      </w:r>
      <w:r w:rsidRPr="00750D89">
        <w:rPr>
          <w:rFonts w:ascii="Arial Narrow" w:hAnsi="Arial Narrow"/>
          <w:sz w:val="24"/>
          <w:szCs w:val="24"/>
        </w:rPr>
        <w:t xml:space="preserve">Las actuaciones o certificaciones que hubieren de hacerse con motivo de la aplicación de la presente Ley, no causarán impuesto alguno. </w:t>
      </w:r>
    </w:p>
    <w:p w14:paraId="70DC3458" w14:textId="77777777" w:rsidR="00B075F4" w:rsidRPr="00750D89" w:rsidRDefault="00B075F4" w:rsidP="00B075F4">
      <w:pPr>
        <w:spacing w:after="0" w:line="276" w:lineRule="auto"/>
        <w:jc w:val="both"/>
        <w:rPr>
          <w:rFonts w:ascii="Arial Narrow" w:hAnsi="Arial Narrow"/>
          <w:sz w:val="24"/>
          <w:szCs w:val="24"/>
        </w:rPr>
      </w:pPr>
    </w:p>
    <w:p w14:paraId="4AD10AC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lastRenderedPageBreak/>
        <w:t xml:space="preserve">ARTICULO 14.- </w:t>
      </w:r>
      <w:r w:rsidRPr="00750D89">
        <w:rPr>
          <w:rFonts w:ascii="Arial Narrow" w:hAnsi="Arial Narrow"/>
          <w:sz w:val="24"/>
          <w:szCs w:val="24"/>
        </w:rPr>
        <w:t xml:space="preserve">El nombramiento aceptado por el empleado, le impone el cumplimiento de las condiciones fijadas en él, de las obligaciones señaladas en los Reglamentos Administrativos y de las consecuencias que sean conforme a la buena fe, al uso o a la Ley. </w:t>
      </w:r>
    </w:p>
    <w:p w14:paraId="50985DF9" w14:textId="77777777" w:rsidR="00B075F4" w:rsidRPr="00750D89" w:rsidRDefault="00B075F4" w:rsidP="00B075F4">
      <w:pPr>
        <w:spacing w:after="0" w:line="276" w:lineRule="auto"/>
        <w:jc w:val="both"/>
        <w:rPr>
          <w:rFonts w:ascii="Arial Narrow" w:hAnsi="Arial Narrow"/>
          <w:sz w:val="24"/>
          <w:szCs w:val="24"/>
        </w:rPr>
      </w:pPr>
    </w:p>
    <w:p w14:paraId="0059EAD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15.- </w:t>
      </w:r>
      <w:r w:rsidRPr="00750D89">
        <w:rPr>
          <w:rFonts w:ascii="Arial Narrow" w:hAnsi="Arial Narrow"/>
          <w:sz w:val="24"/>
          <w:szCs w:val="24"/>
        </w:rPr>
        <w:t xml:space="preserve">En ningún caso, el cambio de funcionarios de los Poderes del Estado afectará a los empleados correspondientes. </w:t>
      </w:r>
    </w:p>
    <w:p w14:paraId="1246E4BE" w14:textId="77777777" w:rsidR="00442156" w:rsidRPr="00750D89" w:rsidRDefault="00442156" w:rsidP="00090A54">
      <w:pPr>
        <w:spacing w:after="0" w:line="276" w:lineRule="auto"/>
        <w:rPr>
          <w:rFonts w:ascii="Arial Narrow" w:hAnsi="Arial Narrow"/>
          <w:sz w:val="24"/>
          <w:szCs w:val="24"/>
        </w:rPr>
      </w:pPr>
    </w:p>
    <w:p w14:paraId="59B2F1E7"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SEGUNDO.</w:t>
      </w:r>
    </w:p>
    <w:p w14:paraId="40F7038A"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LAS HORAS DE TRABAJO Y DE LOS DESCANSOS LEGALES.</w:t>
      </w:r>
    </w:p>
    <w:p w14:paraId="5F4FA244" w14:textId="77777777" w:rsidR="00B075F4" w:rsidRPr="00750D89" w:rsidRDefault="00B075F4" w:rsidP="00B075F4">
      <w:pPr>
        <w:spacing w:after="0" w:line="276" w:lineRule="auto"/>
        <w:jc w:val="both"/>
        <w:rPr>
          <w:rFonts w:ascii="Arial Narrow" w:hAnsi="Arial Narrow"/>
          <w:sz w:val="24"/>
          <w:szCs w:val="24"/>
        </w:rPr>
      </w:pPr>
    </w:p>
    <w:p w14:paraId="0D11027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16.- </w:t>
      </w:r>
      <w:r w:rsidRPr="00750D89">
        <w:rPr>
          <w:rFonts w:ascii="Arial Narrow" w:hAnsi="Arial Narrow"/>
          <w:sz w:val="24"/>
          <w:szCs w:val="24"/>
        </w:rPr>
        <w:t xml:space="preserve">Para los efectos de la presente Ley, se considera servicio diurno al comprendido entre las seis y las veinte horas, y nocturno al comprendido entre las veinte y las seis horas. </w:t>
      </w:r>
    </w:p>
    <w:p w14:paraId="60976691" w14:textId="77777777" w:rsidR="00B075F4" w:rsidRPr="00750D89" w:rsidRDefault="00B075F4" w:rsidP="00B075F4">
      <w:pPr>
        <w:spacing w:after="0" w:line="276" w:lineRule="auto"/>
        <w:jc w:val="both"/>
        <w:rPr>
          <w:rFonts w:ascii="Arial Narrow" w:hAnsi="Arial Narrow"/>
          <w:sz w:val="24"/>
          <w:szCs w:val="24"/>
        </w:rPr>
      </w:pPr>
    </w:p>
    <w:p w14:paraId="2B46A76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17.- </w:t>
      </w:r>
      <w:r w:rsidRPr="00750D89">
        <w:rPr>
          <w:rFonts w:ascii="Arial Narrow" w:hAnsi="Arial Narrow"/>
          <w:sz w:val="24"/>
          <w:szCs w:val="24"/>
        </w:rPr>
        <w:t xml:space="preserve">La jornada diurna del servicio será de ocho horas. </w:t>
      </w:r>
    </w:p>
    <w:p w14:paraId="50904B38" w14:textId="77777777" w:rsidR="00B075F4" w:rsidRPr="00750D89" w:rsidRDefault="00B075F4" w:rsidP="00B075F4">
      <w:pPr>
        <w:spacing w:after="0" w:line="276" w:lineRule="auto"/>
        <w:jc w:val="both"/>
        <w:rPr>
          <w:rFonts w:ascii="Arial Narrow" w:hAnsi="Arial Narrow"/>
          <w:sz w:val="24"/>
          <w:szCs w:val="24"/>
        </w:rPr>
      </w:pPr>
    </w:p>
    <w:p w14:paraId="4AA27D6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18.- </w:t>
      </w:r>
      <w:r w:rsidRPr="00750D89">
        <w:rPr>
          <w:rFonts w:ascii="Arial Narrow" w:hAnsi="Arial Narrow"/>
          <w:sz w:val="24"/>
          <w:szCs w:val="24"/>
        </w:rPr>
        <w:t xml:space="preserve">La jornada nocturna del servicio será de siete horas. </w:t>
      </w:r>
    </w:p>
    <w:p w14:paraId="56B1E55B" w14:textId="77777777" w:rsidR="00B075F4" w:rsidRPr="00750D89" w:rsidRDefault="00B075F4" w:rsidP="00B075F4">
      <w:pPr>
        <w:spacing w:after="0" w:line="276" w:lineRule="auto"/>
        <w:jc w:val="both"/>
        <w:rPr>
          <w:rFonts w:ascii="Arial Narrow" w:hAnsi="Arial Narrow"/>
          <w:sz w:val="24"/>
          <w:szCs w:val="24"/>
        </w:rPr>
      </w:pPr>
    </w:p>
    <w:p w14:paraId="01B8C77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19.- </w:t>
      </w:r>
      <w:r w:rsidRPr="00750D89">
        <w:rPr>
          <w:rFonts w:ascii="Arial Narrow" w:hAnsi="Arial Narrow"/>
          <w:sz w:val="24"/>
          <w:szCs w:val="24"/>
        </w:rPr>
        <w:t xml:space="preserve">Es jornada mixta la que comprende períodos de tiempo de las jornadas diurna y nocturna siempre que el período nocturno abarque menos de tres horas y media, pues en caso contrario se reputará como jornada nocturna. La duración de la jornada mixta será de siete horas y media. </w:t>
      </w:r>
    </w:p>
    <w:p w14:paraId="28C85621" w14:textId="77777777" w:rsidR="00B075F4" w:rsidRPr="00750D89" w:rsidRDefault="00B075F4" w:rsidP="00B075F4">
      <w:pPr>
        <w:spacing w:after="0" w:line="276" w:lineRule="auto"/>
        <w:jc w:val="both"/>
        <w:rPr>
          <w:rFonts w:ascii="Arial Narrow" w:hAnsi="Arial Narrow"/>
          <w:sz w:val="24"/>
          <w:szCs w:val="24"/>
        </w:rPr>
      </w:pPr>
    </w:p>
    <w:p w14:paraId="289CF12E"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19 Bis.- </w:t>
      </w:r>
      <w:r w:rsidRPr="00750D89">
        <w:rPr>
          <w:rFonts w:ascii="Arial Narrow" w:hAnsi="Arial Narrow"/>
          <w:sz w:val="24"/>
          <w:szCs w:val="24"/>
        </w:rPr>
        <w:t xml:space="preserve">Durante la jornada continua a que se refieren los artículos 17, 18 y 19 de esta Ley se concederá al trabajador un descanso de media hora por lo menos, cuyo lapso de disfrute podrá ser dentro o fuera del centro de trabajo, lo que queda a elección del trabajador. </w:t>
      </w:r>
    </w:p>
    <w:p w14:paraId="27DD3D3E"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2273, aprobado por la LXIV Legislatura del Estado el 27 de enero del 2021 y publicado en el Periódico Oficial número 11 Décimo Octava Sección, de fecha 13 de marzo del 2021) </w:t>
      </w:r>
    </w:p>
    <w:p w14:paraId="6D832A98"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5C05F67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20.- </w:t>
      </w:r>
      <w:r w:rsidRPr="00750D89">
        <w:rPr>
          <w:rFonts w:ascii="Arial Narrow" w:hAnsi="Arial Narrow"/>
          <w:sz w:val="24"/>
          <w:szCs w:val="24"/>
        </w:rPr>
        <w:t xml:space="preserve">Por cada seis días de servicio, el empleado disfrutará de un día de descanso con goce de sueldo íntegro. </w:t>
      </w:r>
    </w:p>
    <w:p w14:paraId="6BCD06C6" w14:textId="77777777" w:rsidR="00B075F4" w:rsidRPr="00750D89" w:rsidRDefault="00B075F4" w:rsidP="00B075F4">
      <w:pPr>
        <w:spacing w:after="0" w:line="276" w:lineRule="auto"/>
        <w:jc w:val="both"/>
        <w:rPr>
          <w:rFonts w:ascii="Arial Narrow" w:hAnsi="Arial Narrow"/>
          <w:sz w:val="24"/>
          <w:szCs w:val="24"/>
        </w:rPr>
      </w:pPr>
    </w:p>
    <w:p w14:paraId="3389C81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21.- </w:t>
      </w:r>
      <w:r w:rsidRPr="00750D89">
        <w:rPr>
          <w:rFonts w:ascii="Arial Narrow" w:hAnsi="Arial Narrow"/>
          <w:sz w:val="24"/>
          <w:szCs w:val="24"/>
        </w:rPr>
        <w:t>Las mujeres disfrutarán de un descanso de treinta días anteriores y sesenta días posteriores al parto. A solicitud expresa de la trabajadora, previa autorización escrita del médico</w:t>
      </w:r>
      <w:r>
        <w:rPr>
          <w:rFonts w:ascii="Arial Narrow" w:hAnsi="Arial Narrow"/>
          <w:sz w:val="24"/>
          <w:szCs w:val="24"/>
        </w:rPr>
        <w:t xml:space="preserve"> </w:t>
      </w:r>
      <w:r w:rsidRPr="00750D89">
        <w:rPr>
          <w:rFonts w:ascii="Arial Narrow" w:hAnsi="Arial Narrow"/>
          <w:sz w:val="24"/>
          <w:szCs w:val="24"/>
        </w:rPr>
        <w:t xml:space="preserve">de la institución de seguridad social que le corresponda se podrá transferir hasta veinte de los treinta días de descanso previos al parto para después del mismo. </w:t>
      </w:r>
    </w:p>
    <w:p w14:paraId="47CD5B57" w14:textId="77777777" w:rsidR="00B075F4" w:rsidRPr="00750D89" w:rsidRDefault="00B075F4" w:rsidP="00B075F4">
      <w:pPr>
        <w:spacing w:after="0" w:line="276" w:lineRule="auto"/>
        <w:jc w:val="both"/>
        <w:rPr>
          <w:rFonts w:ascii="Arial Narrow" w:hAnsi="Arial Narrow"/>
          <w:sz w:val="24"/>
          <w:szCs w:val="24"/>
        </w:rPr>
      </w:pPr>
    </w:p>
    <w:p w14:paraId="2C35FBA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También gozarán del período de lactancia hasta por el término máximo de seis meses y derecho a decidir entre contar con dos reposos extraordinarios por día, de media hora cada uno, o bien, un descanso extraordinario por día de una hora, para alimentar a sus hijos o para realizar la extracción </w:t>
      </w:r>
      <w:r w:rsidRPr="00750D89">
        <w:rPr>
          <w:rFonts w:ascii="Arial Narrow" w:hAnsi="Arial Narrow"/>
          <w:sz w:val="24"/>
          <w:szCs w:val="24"/>
        </w:rPr>
        <w:lastRenderedPageBreak/>
        <w:t xml:space="preserve">manual de leche, en lugar adecuado e higiénico que designe la institución o dependencia y tendrá acceso a la capacitación y fomento para la lactancia materna y amamantamiento, incentivando a que la leche materna sea alimento exclusivo los primeros seis meses y complementario hasta avanzado el segundo año de edad. </w:t>
      </w:r>
    </w:p>
    <w:p w14:paraId="2E04612E" w14:textId="77777777" w:rsidR="00B075F4" w:rsidRPr="00750D89" w:rsidRDefault="00B075F4" w:rsidP="00B075F4">
      <w:pPr>
        <w:spacing w:after="0" w:line="276" w:lineRule="auto"/>
        <w:jc w:val="both"/>
        <w:rPr>
          <w:rFonts w:ascii="Arial Narrow" w:hAnsi="Arial Narrow"/>
          <w:sz w:val="24"/>
          <w:szCs w:val="24"/>
        </w:rPr>
      </w:pPr>
    </w:p>
    <w:p w14:paraId="7910F2E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En caso de que los hijos hayan nacido con cualquier tipo de discapacidad o requieran atención médica hospitalaria, el descanso podrá ser de hasta ocho semanas posteriores al parto, previa presentación del certificado médico correspondiente. </w:t>
      </w:r>
    </w:p>
    <w:p w14:paraId="1A4490C5" w14:textId="77777777" w:rsidR="00B075F4" w:rsidRPr="00750D89" w:rsidRDefault="00B075F4" w:rsidP="00B075F4">
      <w:pPr>
        <w:spacing w:after="0" w:line="276" w:lineRule="auto"/>
        <w:jc w:val="both"/>
        <w:rPr>
          <w:rFonts w:ascii="Arial Narrow" w:hAnsi="Arial Narrow"/>
          <w:sz w:val="24"/>
          <w:szCs w:val="24"/>
        </w:rPr>
      </w:pPr>
    </w:p>
    <w:p w14:paraId="5372963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En caso de adopción de un infante disfrutarán de un descanso de seis semanas con goce de sueldo, posteriores al día en que lo reciban. </w:t>
      </w:r>
    </w:p>
    <w:p w14:paraId="6DFA25E7"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reformado mediante decreto número 1469, aprobado por la LXIII Legislatura el 14 de abril del 2018 y publicado en el Periódico Oficial número 25 Décimo Segunda Sección el 23 de junio del 2018) </w:t>
      </w:r>
    </w:p>
    <w:p w14:paraId="308D1245" w14:textId="77777777" w:rsidR="00B075F4" w:rsidRPr="00750D89" w:rsidRDefault="00B075F4" w:rsidP="00B075F4">
      <w:pPr>
        <w:spacing w:after="0" w:line="276" w:lineRule="auto"/>
        <w:jc w:val="both"/>
        <w:rPr>
          <w:rFonts w:ascii="Arial Narrow" w:hAnsi="Arial Narrow"/>
          <w:sz w:val="24"/>
          <w:szCs w:val="24"/>
        </w:rPr>
      </w:pPr>
    </w:p>
    <w:p w14:paraId="2F02A49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21 Bis.- </w:t>
      </w:r>
      <w:r w:rsidRPr="00750D89">
        <w:rPr>
          <w:rFonts w:ascii="Arial Narrow" w:hAnsi="Arial Narrow"/>
          <w:sz w:val="24"/>
          <w:szCs w:val="24"/>
        </w:rPr>
        <w:t xml:space="preserve">Se otorgará a madres y padres de familia, un permiso especial de comparecencia escolar, que les permita ausentarse temporalmente de sus obligaciones laborales, para que participe en las actividades escolares convocadas por las autoridades educativas. </w:t>
      </w:r>
    </w:p>
    <w:p w14:paraId="13708E7F" w14:textId="77777777" w:rsidR="00B075F4" w:rsidRPr="00750D89" w:rsidRDefault="00B075F4" w:rsidP="00B075F4">
      <w:pPr>
        <w:spacing w:after="0" w:line="276" w:lineRule="auto"/>
        <w:jc w:val="both"/>
        <w:rPr>
          <w:rFonts w:ascii="Arial Narrow" w:hAnsi="Arial Narrow"/>
          <w:sz w:val="24"/>
          <w:szCs w:val="24"/>
        </w:rPr>
      </w:pPr>
    </w:p>
    <w:p w14:paraId="6017519C"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Para que este permiso sea concedido, el trabajador deberá informar al patrón cuando menos con 12 horas de anticipación, y contar con una solicitud firmada y sellada por la autoridad educativa de la institución a la que pertenezcan sus hijos, en la se establezca el día y hora de la actividad. </w:t>
      </w:r>
    </w:p>
    <w:p w14:paraId="79A2C5B4"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658, aprobado por la LXIV Legislatura del Estado el 19 de junio del 2019 y publicado en el Periódico Oficial 31 tercera sección del 3 de agosto del 2019) </w:t>
      </w:r>
    </w:p>
    <w:p w14:paraId="74878A24" w14:textId="77777777" w:rsidR="00B075F4" w:rsidRPr="00750D89" w:rsidRDefault="00B075F4" w:rsidP="00B075F4">
      <w:pPr>
        <w:spacing w:after="0" w:line="276" w:lineRule="auto"/>
        <w:jc w:val="both"/>
        <w:rPr>
          <w:rFonts w:ascii="Arial Narrow" w:hAnsi="Arial Narrow"/>
          <w:sz w:val="24"/>
          <w:szCs w:val="24"/>
        </w:rPr>
      </w:pPr>
    </w:p>
    <w:p w14:paraId="0ECB7BB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21 Ter.- </w:t>
      </w:r>
      <w:r w:rsidRPr="00750D89">
        <w:rPr>
          <w:rFonts w:ascii="Arial Narrow" w:hAnsi="Arial Narrow"/>
          <w:sz w:val="24"/>
          <w:szCs w:val="24"/>
        </w:rPr>
        <w:t xml:space="preserve">Se otorgará a las y los empleados un permiso con goce de sueldo de tres días hábiles, por el fallecimiento de su cónyuge, concubina o concubinario, de un familiar con quien haya tenido parentesco por consanguinidad en primer o segundo grado, o por afinidad en primer grado. </w:t>
      </w:r>
    </w:p>
    <w:p w14:paraId="2F56FAD2" w14:textId="77777777" w:rsidR="00B075F4" w:rsidRPr="00750D89" w:rsidRDefault="00B075F4" w:rsidP="00B075F4">
      <w:pPr>
        <w:spacing w:after="0" w:line="276" w:lineRule="auto"/>
        <w:jc w:val="both"/>
        <w:rPr>
          <w:rFonts w:ascii="Arial Narrow" w:hAnsi="Arial Narrow"/>
          <w:sz w:val="24"/>
          <w:szCs w:val="24"/>
        </w:rPr>
      </w:pPr>
    </w:p>
    <w:p w14:paraId="36E1191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Para efectos de la anterior, el empleado deberá hacerlo del conocimiento a su superior jerárquico, por la vía que considere más oportuna, el primer día de su ausencia y deberá exhibir copa simple del documento en que conste tal suceso, en un plazo no mayor de quince días naturales a partir del primer día hábil de su reingreso. </w:t>
      </w:r>
    </w:p>
    <w:p w14:paraId="748D4AAB"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reformado mediante decreto número 872, aprobado por la LXIV Legislatura el 4 de diciembre del 2019 y publicado en el Periódico Oficial Extra del 30 de diciembre del 2019) </w:t>
      </w:r>
    </w:p>
    <w:p w14:paraId="6B7679DB" w14:textId="77777777" w:rsidR="00B075F4" w:rsidRPr="00750D89" w:rsidRDefault="00B075F4" w:rsidP="00B075F4">
      <w:pPr>
        <w:spacing w:after="0" w:line="276" w:lineRule="auto"/>
        <w:jc w:val="both"/>
        <w:rPr>
          <w:rFonts w:ascii="Arial Narrow" w:hAnsi="Arial Narrow"/>
          <w:sz w:val="24"/>
          <w:szCs w:val="24"/>
        </w:rPr>
      </w:pPr>
    </w:p>
    <w:p w14:paraId="3B2DAA9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21 Quáter.- </w:t>
      </w:r>
      <w:r w:rsidRPr="00750D89">
        <w:rPr>
          <w:rFonts w:ascii="Arial Narrow" w:hAnsi="Arial Narrow"/>
          <w:sz w:val="24"/>
          <w:szCs w:val="24"/>
        </w:rPr>
        <w:t>Se otorgará permiso de un día al año con goce de sueldo a las y los trabajadores, para realizarse estudios de mastografía, ginecología, próstata, o algún otro, con el fin de prevenir todo tipo de cáncer. Para lo cual deberán presentar comprobante médico que acredite la realización de los mismos.</w:t>
      </w:r>
    </w:p>
    <w:p w14:paraId="61F62936"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lastRenderedPageBreak/>
        <w:t xml:space="preserve">(Artículo adicionado mediante decreto número 1607, aprobado por la LXIV Legislatura del Estado el 29 de julio del 2020 y publicado en el Periódico Oficial número 36 Onceava Sección, de fecha 5 de septiembre del 2020) </w:t>
      </w:r>
    </w:p>
    <w:p w14:paraId="3B97EBF6" w14:textId="77777777" w:rsidR="00B075F4" w:rsidRPr="00750D89" w:rsidRDefault="00B075F4" w:rsidP="00B075F4">
      <w:pPr>
        <w:spacing w:after="0" w:line="276" w:lineRule="auto"/>
        <w:jc w:val="both"/>
        <w:rPr>
          <w:rFonts w:ascii="Arial Narrow" w:hAnsi="Arial Narrow"/>
          <w:sz w:val="24"/>
          <w:szCs w:val="24"/>
        </w:rPr>
      </w:pPr>
    </w:p>
    <w:p w14:paraId="4E44130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21 Quinquies.- </w:t>
      </w:r>
      <w:r w:rsidRPr="00750D89">
        <w:rPr>
          <w:rFonts w:ascii="Arial Narrow" w:hAnsi="Arial Narrow"/>
          <w:sz w:val="24"/>
          <w:szCs w:val="24"/>
        </w:rPr>
        <w:t xml:space="preserve">Se otorgará a las y los empleados, permiso de un día al año con goce de sueldo íntegro, que acudan voluntariamente y de forma altruista a donar sangre. Para tal efecto, deberán presentar constancia expedida por la institución de salud, hospital, clínica o banco de sangre, a la cual se haya acudido a realizar la donación. </w:t>
      </w:r>
    </w:p>
    <w:p w14:paraId="249C065C"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1607, aprobado por la LXIV Legislatura del Estado el 29 de julio del 2020 y publicado en el Periódico Oficial número 36 Onceava Sección, de fecha 5 de septiembre del 2020) </w:t>
      </w:r>
    </w:p>
    <w:p w14:paraId="10ACBE15"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4E04EA1E"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ARTÍCUO 21 Sexies.- </w:t>
      </w:r>
      <w:r w:rsidRPr="00750D89">
        <w:rPr>
          <w:rFonts w:ascii="Arial Narrow" w:hAnsi="Arial Narrow"/>
          <w:sz w:val="24"/>
          <w:szCs w:val="24"/>
        </w:rPr>
        <w:t xml:space="preserve">Se otorgará a las y los empleados, permiso de un día al año con goce de sueldo íntegro, para que acudan a realizarse estudios médicos generales y de especialidad, con el fin de prevenir y evitar enfermedades crónico degenerativas. Para lo cual deberán presentar comprobante médico que acredite la realización de los mismos. </w:t>
      </w:r>
    </w:p>
    <w:p w14:paraId="2D966D79"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2275, aprobado por la LXIV Legislatura del Estado el 27 de enero del 2021 y publicado en el Periódico Oficial número 11 Décimo Octava Sección de fecha 13 de marzo del 2021) </w:t>
      </w:r>
    </w:p>
    <w:p w14:paraId="7EF275FF"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36A5BCE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22.- </w:t>
      </w:r>
      <w:r w:rsidRPr="00750D89">
        <w:rPr>
          <w:rFonts w:ascii="Arial Narrow" w:hAnsi="Arial Narrow"/>
          <w:sz w:val="24"/>
          <w:szCs w:val="24"/>
        </w:rPr>
        <w:t xml:space="preserve">Serán días de descanso obligatorio los que señala el calendario oficial. </w:t>
      </w:r>
    </w:p>
    <w:p w14:paraId="3DCBA01E" w14:textId="77777777" w:rsidR="00B075F4" w:rsidRPr="00750D89" w:rsidRDefault="00B075F4" w:rsidP="00B075F4">
      <w:pPr>
        <w:spacing w:after="0" w:line="276" w:lineRule="auto"/>
        <w:jc w:val="both"/>
        <w:rPr>
          <w:rFonts w:ascii="Arial Narrow" w:hAnsi="Arial Narrow"/>
          <w:sz w:val="24"/>
          <w:szCs w:val="24"/>
        </w:rPr>
      </w:pPr>
    </w:p>
    <w:p w14:paraId="47CA827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23.- </w:t>
      </w:r>
      <w:r w:rsidRPr="00750D89">
        <w:rPr>
          <w:rFonts w:ascii="Arial Narrow" w:hAnsi="Arial Narrow"/>
          <w:sz w:val="24"/>
          <w:szCs w:val="24"/>
        </w:rPr>
        <w:t xml:space="preserve">Los empleados que tengan más de seis meses consecutivos de servicios, disfrutarán de diez días de vacaciones cada semestre en las fechas que se señalen al efecto, estableciéndose guardias para la tramitación de los asuntos urgentes en las oficinas que, por razones del servicio lo requieran, las que serán cubiertas preferentemente por quienes no tuvieren derecho a ellas. </w:t>
      </w:r>
    </w:p>
    <w:p w14:paraId="3EFC6B85" w14:textId="77777777" w:rsidR="00B075F4" w:rsidRPr="00750D89" w:rsidRDefault="00B075F4" w:rsidP="00B075F4">
      <w:pPr>
        <w:spacing w:after="0" w:line="276" w:lineRule="auto"/>
        <w:jc w:val="both"/>
        <w:rPr>
          <w:rFonts w:ascii="Arial Narrow" w:hAnsi="Arial Narrow"/>
          <w:sz w:val="24"/>
          <w:szCs w:val="24"/>
        </w:rPr>
      </w:pPr>
    </w:p>
    <w:p w14:paraId="74B5A80D"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Cuando por cualquier circunstancia el empleado no pudiere hacer uso de sus vacaciones en el período que le corresponde, podrá hacerlo dentro de los veinte días siguientes a la fecha en que haya desaparecido la causa del impedimento. En todo caso, los empleados con derecho a vacaciones que por necesidades del servicio laboren ese periodo y no disfruten de ellas tendrán derecho a doble pago de sueldo. </w:t>
      </w:r>
    </w:p>
    <w:p w14:paraId="77FCF9A6" w14:textId="77777777" w:rsidR="00B075F4" w:rsidRPr="00750D89" w:rsidRDefault="00B075F4" w:rsidP="00B075F4">
      <w:pPr>
        <w:spacing w:after="0" w:line="276" w:lineRule="auto"/>
        <w:jc w:val="both"/>
        <w:rPr>
          <w:rFonts w:ascii="Arial Narrow" w:hAnsi="Arial Narrow"/>
          <w:sz w:val="24"/>
          <w:szCs w:val="24"/>
        </w:rPr>
      </w:pPr>
    </w:p>
    <w:p w14:paraId="3F024A1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24.- </w:t>
      </w:r>
      <w:r w:rsidRPr="00750D89">
        <w:rPr>
          <w:rFonts w:ascii="Arial Narrow" w:hAnsi="Arial Narrow"/>
          <w:sz w:val="24"/>
          <w:szCs w:val="24"/>
        </w:rPr>
        <w:t xml:space="preserve">Durante las horas de trabajo, los empleados tendrán obligación de desarrollar las actividades sociales y culturales que fueren compatibles con sus aptitudes, edad y condición de salud, cuando así lo disponga el Funcionario que corresponda. </w:t>
      </w:r>
    </w:p>
    <w:p w14:paraId="55E241A1" w14:textId="77777777" w:rsidR="00B075F4" w:rsidRPr="00750D89" w:rsidRDefault="00B075F4" w:rsidP="00B075F4">
      <w:pPr>
        <w:spacing w:after="0" w:line="276" w:lineRule="auto"/>
        <w:jc w:val="both"/>
        <w:rPr>
          <w:rFonts w:ascii="Arial Narrow" w:hAnsi="Arial Narrow"/>
          <w:sz w:val="24"/>
          <w:szCs w:val="24"/>
        </w:rPr>
      </w:pPr>
    </w:p>
    <w:p w14:paraId="63FCAA6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TERCERO.</w:t>
      </w:r>
    </w:p>
    <w:p w14:paraId="6F234235"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LOS SUELDOS.</w:t>
      </w:r>
    </w:p>
    <w:p w14:paraId="36AFDBF2" w14:textId="77777777" w:rsidR="00B075F4" w:rsidRPr="00750D89" w:rsidRDefault="00B075F4" w:rsidP="00B075F4">
      <w:pPr>
        <w:spacing w:after="0" w:line="276" w:lineRule="auto"/>
        <w:jc w:val="both"/>
        <w:rPr>
          <w:rFonts w:ascii="Arial Narrow" w:hAnsi="Arial Narrow"/>
          <w:sz w:val="24"/>
          <w:szCs w:val="24"/>
        </w:rPr>
      </w:pPr>
    </w:p>
    <w:p w14:paraId="1395B3F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25.- </w:t>
      </w:r>
      <w:r w:rsidRPr="00750D89">
        <w:rPr>
          <w:rFonts w:ascii="Arial Narrow" w:hAnsi="Arial Narrow"/>
          <w:sz w:val="24"/>
          <w:szCs w:val="24"/>
        </w:rPr>
        <w:t xml:space="preserve">Se denomina sueldo, a la retribución que debe pagarse a los trabajadores al servicio del Estado, por sus servicios prestados. </w:t>
      </w:r>
    </w:p>
    <w:p w14:paraId="71252D5E" w14:textId="77777777" w:rsidR="00B075F4" w:rsidRPr="00750D89" w:rsidRDefault="00B075F4" w:rsidP="00B075F4">
      <w:pPr>
        <w:spacing w:after="0" w:line="276" w:lineRule="auto"/>
        <w:jc w:val="both"/>
        <w:rPr>
          <w:rFonts w:ascii="Arial Narrow" w:hAnsi="Arial Narrow"/>
          <w:sz w:val="24"/>
          <w:szCs w:val="24"/>
        </w:rPr>
      </w:pPr>
    </w:p>
    <w:p w14:paraId="3A4A62E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Por compensación se entenderá a la retribución que se añade al sueldo del trabajador al servicio del Estado, por desempeñar labores o tareas conexas o complementarias a su labor principal. </w:t>
      </w:r>
    </w:p>
    <w:p w14:paraId="52C176E9"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(Artículo reformado mediante decreto número 2272, aprobado por la LXIV Legislatura del Estado el 27 de enero del 2021 y publicado en el Periódico Oficial número 11 Décimo Octava Sección de fecha 13 de marzo del 2021)</w:t>
      </w:r>
    </w:p>
    <w:p w14:paraId="62FBA28F"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6A982096"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25 Bis.- </w:t>
      </w:r>
      <w:r w:rsidRPr="00750D89">
        <w:rPr>
          <w:rFonts w:ascii="Arial Narrow" w:hAnsi="Arial Narrow"/>
          <w:sz w:val="24"/>
          <w:szCs w:val="24"/>
        </w:rPr>
        <w:t xml:space="preserve">Los empleados podrán desempeñas labores o tareas conexas o complementarias a su labor principal, por lo cual podrán recibir la compensación salarial correspondiente. </w:t>
      </w:r>
    </w:p>
    <w:p w14:paraId="6927161F" w14:textId="77777777" w:rsidR="00B075F4" w:rsidRDefault="00B075F4" w:rsidP="00B075F4">
      <w:pPr>
        <w:spacing w:after="0" w:line="276" w:lineRule="auto"/>
        <w:jc w:val="both"/>
        <w:rPr>
          <w:rFonts w:ascii="Arial Narrow" w:hAnsi="Arial Narrow"/>
          <w:sz w:val="24"/>
          <w:szCs w:val="24"/>
        </w:rPr>
      </w:pPr>
    </w:p>
    <w:p w14:paraId="1B88983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Para los efectos del párrafo anterior, se entenderán como labores o tareas conexas o complementarias, aquellas relacionadas permanente y directamente con las que estén pactadas en los contratos individuales y colectivos de trabajo o, en su caso, las que habitualmente realice el trabajador. </w:t>
      </w:r>
    </w:p>
    <w:p w14:paraId="6244B14D"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1402, aprobado por la LXIV Legislatura del Estado el 5 de febrero del 2020 y publicado en el Periódico Oficial número 15 Cuarta Sección de fecha 11 de abril del 2020) </w:t>
      </w:r>
    </w:p>
    <w:p w14:paraId="0052B4B6"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2272, aprobado por la LXIV Legislatura del Estado el 27 de enero del 2021 y publicado en el Periódico Oficial número 11 Décimo Octava Sección de fecha 13 de marzo del 2021) </w:t>
      </w:r>
    </w:p>
    <w:p w14:paraId="7FEB6681"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04C8728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26.- </w:t>
      </w:r>
      <w:r w:rsidRPr="00750D89">
        <w:rPr>
          <w:rFonts w:ascii="Arial Narrow" w:hAnsi="Arial Narrow"/>
          <w:sz w:val="24"/>
          <w:szCs w:val="24"/>
        </w:rPr>
        <w:t xml:space="preserve">El sueldo será uniforme para cada una de las categorías de empleados de base señaladas en esta Ley y será fijado libremente por el Estado en los Presupuestos de Egresos respectivos, tomándose en cuenta las diferencias que resulten del distinto costo de la vida e insalubridad en las diversas zonas de prestación del servicio; así como la naturaleza del trabajo de los empleados que tienen el carácter de profesionistas. </w:t>
      </w:r>
    </w:p>
    <w:p w14:paraId="18DD88AC" w14:textId="77777777" w:rsidR="00B075F4" w:rsidRPr="00750D89" w:rsidRDefault="00B075F4" w:rsidP="00B075F4">
      <w:pPr>
        <w:spacing w:after="0" w:line="276" w:lineRule="auto"/>
        <w:jc w:val="both"/>
        <w:rPr>
          <w:rFonts w:ascii="Arial Narrow" w:hAnsi="Arial Narrow"/>
          <w:sz w:val="24"/>
          <w:szCs w:val="24"/>
        </w:rPr>
      </w:pPr>
    </w:p>
    <w:p w14:paraId="05D0DEB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27.- </w:t>
      </w:r>
      <w:r w:rsidRPr="00750D89">
        <w:rPr>
          <w:rFonts w:ascii="Arial Narrow" w:hAnsi="Arial Narrow"/>
          <w:sz w:val="24"/>
          <w:szCs w:val="24"/>
        </w:rPr>
        <w:t xml:space="preserve">El sueldo uniforme fijado en los términos del artículo anterior, no podrá modificarse atendiendo a condiciones de edad, sexo o nacionalidad. </w:t>
      </w:r>
    </w:p>
    <w:p w14:paraId="38FDD19A" w14:textId="77777777" w:rsidR="00B075F4" w:rsidRPr="00750D89" w:rsidRDefault="00B075F4" w:rsidP="00B075F4">
      <w:pPr>
        <w:spacing w:after="0" w:line="276" w:lineRule="auto"/>
        <w:jc w:val="both"/>
        <w:rPr>
          <w:rFonts w:ascii="Arial Narrow" w:hAnsi="Arial Narrow"/>
          <w:sz w:val="24"/>
          <w:szCs w:val="24"/>
        </w:rPr>
      </w:pPr>
    </w:p>
    <w:p w14:paraId="7C5ECBB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27 BIS.- </w:t>
      </w:r>
      <w:r w:rsidRPr="00750D89">
        <w:rPr>
          <w:rFonts w:ascii="Arial Narrow" w:hAnsi="Arial Narrow"/>
          <w:sz w:val="24"/>
          <w:szCs w:val="24"/>
        </w:rPr>
        <w:t xml:space="preserve">En caso de declaratoria de emergencia sanitaria, durante el tiempo que ésta dure, los empleados que desarrollen tareas relacionadas con la atención médica de la enfermedad que haya originado la emergencia sanitaria, gozarán de una compensación mensual, cuyo monto será del veinte por ciento de su sueldo. </w:t>
      </w:r>
    </w:p>
    <w:p w14:paraId="5BBA5CAF" w14:textId="77777777" w:rsidR="00B075F4" w:rsidRPr="008A120F" w:rsidRDefault="00B075F4" w:rsidP="008A120F">
      <w:pPr>
        <w:shd w:val="clear" w:color="auto" w:fill="003E3D"/>
        <w:spacing w:after="0" w:line="276" w:lineRule="auto"/>
        <w:jc w:val="both"/>
        <w:rPr>
          <w:rFonts w:ascii="Arial Narrow" w:hAnsi="Arial Narrow"/>
          <w:b/>
          <w:bCs/>
          <w:color w:val="FFFFFF" w:themeColor="background1"/>
          <w:sz w:val="20"/>
          <w:szCs w:val="20"/>
        </w:rPr>
      </w:pPr>
      <w:r w:rsidRPr="008A120F">
        <w:rPr>
          <w:rFonts w:ascii="Arial Narrow" w:hAnsi="Arial Narrow"/>
          <w:b/>
          <w:bCs/>
          <w:color w:val="FFFFFF" w:themeColor="background1"/>
          <w:sz w:val="20"/>
          <w:szCs w:val="20"/>
        </w:rPr>
        <w:t xml:space="preserve">(Artículo adicionado mediante decreto número 1604, aprobado por la LXIV Legislatura del Estado el 29 de julio del 2020 y publicado en el Periódico Oficial número 36 Onceava sección, de fecha 5 de septiembre del 2020) </w:t>
      </w:r>
    </w:p>
    <w:p w14:paraId="178295BF"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07B770A5"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28.- </w:t>
      </w:r>
      <w:r w:rsidRPr="00750D89">
        <w:rPr>
          <w:rFonts w:ascii="Arial Narrow" w:hAnsi="Arial Narrow"/>
          <w:sz w:val="24"/>
          <w:szCs w:val="24"/>
        </w:rPr>
        <w:t xml:space="preserve">Los pagos se efectuarán en el lugar en que los empleados presten sus servicios y deberán hacerse precisamente en moneda de curso legal o en cheques al portador fácilmente cobrables o depósitos en cuenta bancaria, tarjeta de débito, transferencias o cualquier otro medio electrónico, previo consentimiento del trabajador. </w:t>
      </w:r>
    </w:p>
    <w:p w14:paraId="23691C85"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2272, aprobado por la LXIV Legislatura del Estado el 27 de enero del 2021 y publicado en el Periódico Oficial número 11 Décimo Octava Sección de fecha 13 de marzo del 2021) </w:t>
      </w:r>
    </w:p>
    <w:p w14:paraId="1277E519"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1C9CAE3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29.- </w:t>
      </w:r>
      <w:r w:rsidRPr="00750D89">
        <w:rPr>
          <w:rFonts w:ascii="Arial Narrow" w:hAnsi="Arial Narrow"/>
          <w:sz w:val="24"/>
          <w:szCs w:val="24"/>
        </w:rPr>
        <w:t xml:space="preserve">No deberán hacerse retenciones, descuentos o deducciones al sueldo de los empleados, salvo en los casos siguientes: </w:t>
      </w:r>
    </w:p>
    <w:p w14:paraId="41D3A442" w14:textId="77777777" w:rsidR="00B075F4" w:rsidRPr="00750D89" w:rsidRDefault="00B075F4" w:rsidP="00B075F4">
      <w:pPr>
        <w:spacing w:after="0" w:line="276" w:lineRule="auto"/>
        <w:jc w:val="both"/>
        <w:rPr>
          <w:rFonts w:ascii="Arial Narrow" w:hAnsi="Arial Narrow"/>
          <w:sz w:val="24"/>
          <w:szCs w:val="24"/>
        </w:rPr>
      </w:pPr>
    </w:p>
    <w:p w14:paraId="6F51479F" w14:textId="77777777" w:rsidR="00B075F4" w:rsidRPr="00FD6591" w:rsidRDefault="00B075F4" w:rsidP="00B075F4">
      <w:pPr>
        <w:pStyle w:val="Prrafodelista"/>
        <w:numPr>
          <w:ilvl w:val="0"/>
          <w:numId w:val="4"/>
        </w:numPr>
        <w:spacing w:after="0" w:line="276" w:lineRule="auto"/>
        <w:jc w:val="both"/>
        <w:rPr>
          <w:rFonts w:ascii="Arial Narrow" w:hAnsi="Arial Narrow"/>
          <w:sz w:val="24"/>
          <w:szCs w:val="24"/>
        </w:rPr>
      </w:pPr>
      <w:r w:rsidRPr="00FD6591">
        <w:rPr>
          <w:rFonts w:ascii="Arial Narrow" w:hAnsi="Arial Narrow"/>
          <w:sz w:val="24"/>
          <w:szCs w:val="24"/>
        </w:rPr>
        <w:t xml:space="preserve">Cuando el empleado contraiga deudas con el Estado por concepto de anticipos de sueldos, errores o pérdidas. </w:t>
      </w:r>
    </w:p>
    <w:p w14:paraId="1C35A230" w14:textId="77777777" w:rsidR="00B075F4" w:rsidRDefault="00B075F4" w:rsidP="00B075F4">
      <w:pPr>
        <w:spacing w:after="0" w:line="276" w:lineRule="auto"/>
        <w:jc w:val="both"/>
        <w:rPr>
          <w:rFonts w:ascii="Arial Narrow" w:hAnsi="Arial Narrow"/>
          <w:sz w:val="24"/>
          <w:szCs w:val="24"/>
        </w:rPr>
      </w:pPr>
    </w:p>
    <w:p w14:paraId="509BD5FE" w14:textId="77777777" w:rsidR="00B075F4" w:rsidRPr="00FD6591" w:rsidRDefault="00B075F4" w:rsidP="00B075F4">
      <w:pPr>
        <w:pStyle w:val="Prrafodelista"/>
        <w:numPr>
          <w:ilvl w:val="0"/>
          <w:numId w:val="4"/>
        </w:numPr>
        <w:spacing w:after="0" w:line="276" w:lineRule="auto"/>
        <w:jc w:val="both"/>
        <w:rPr>
          <w:rFonts w:ascii="Arial Narrow" w:hAnsi="Arial Narrow"/>
          <w:sz w:val="24"/>
          <w:szCs w:val="24"/>
        </w:rPr>
      </w:pPr>
      <w:r w:rsidRPr="00FD6591">
        <w:rPr>
          <w:rFonts w:ascii="Arial Narrow" w:hAnsi="Arial Narrow"/>
          <w:sz w:val="24"/>
          <w:szCs w:val="24"/>
        </w:rPr>
        <w:t xml:space="preserve">Cuando se trate del cobro de cuotas sindicales ordinarias y extraordinarias, de aportación de fondos para la constitución de cooperativas y de cajas de ahorro, siempre que el empleado en este último caso hubiere manifestado inicialmente de una manera expresa su conformidad. </w:t>
      </w:r>
    </w:p>
    <w:p w14:paraId="056D40DA" w14:textId="77777777" w:rsidR="00B075F4" w:rsidRDefault="00B075F4" w:rsidP="00B075F4">
      <w:pPr>
        <w:spacing w:after="0" w:line="276" w:lineRule="auto"/>
        <w:jc w:val="both"/>
        <w:rPr>
          <w:rFonts w:ascii="Arial Narrow" w:hAnsi="Arial Narrow"/>
          <w:sz w:val="24"/>
          <w:szCs w:val="24"/>
        </w:rPr>
      </w:pPr>
    </w:p>
    <w:p w14:paraId="4B5D9AED" w14:textId="77777777" w:rsidR="00B075F4" w:rsidRPr="00FD6591" w:rsidRDefault="00B075F4" w:rsidP="00B075F4">
      <w:pPr>
        <w:pStyle w:val="Prrafodelista"/>
        <w:numPr>
          <w:ilvl w:val="0"/>
          <w:numId w:val="4"/>
        </w:numPr>
        <w:spacing w:after="0" w:line="276" w:lineRule="auto"/>
        <w:jc w:val="both"/>
        <w:rPr>
          <w:rFonts w:ascii="Arial Narrow" w:hAnsi="Arial Narrow"/>
          <w:sz w:val="24"/>
          <w:szCs w:val="24"/>
        </w:rPr>
      </w:pPr>
      <w:r w:rsidRPr="00FD6591">
        <w:rPr>
          <w:rFonts w:ascii="Arial Narrow" w:hAnsi="Arial Narrow"/>
          <w:sz w:val="24"/>
          <w:szCs w:val="24"/>
        </w:rPr>
        <w:t>Cuando se trate de los descuentos ordenados con motivo de préstamos obtenidos por conducto de la Oficina de Pensiones o del Monte de Piedad del Estado.</w:t>
      </w:r>
    </w:p>
    <w:p w14:paraId="610D449F" w14:textId="77777777" w:rsidR="00B075F4" w:rsidRDefault="00B075F4" w:rsidP="00B075F4">
      <w:pPr>
        <w:spacing w:after="0" w:line="276" w:lineRule="auto"/>
        <w:jc w:val="both"/>
        <w:rPr>
          <w:rFonts w:ascii="Arial Narrow" w:hAnsi="Arial Narrow"/>
          <w:sz w:val="24"/>
          <w:szCs w:val="24"/>
        </w:rPr>
      </w:pPr>
    </w:p>
    <w:p w14:paraId="550E6F63" w14:textId="77777777" w:rsidR="00B075F4" w:rsidRPr="00FD6591" w:rsidRDefault="00B075F4" w:rsidP="00B075F4">
      <w:pPr>
        <w:pStyle w:val="Prrafodelista"/>
        <w:numPr>
          <w:ilvl w:val="0"/>
          <w:numId w:val="4"/>
        </w:numPr>
        <w:spacing w:after="0" w:line="276" w:lineRule="auto"/>
        <w:jc w:val="both"/>
        <w:rPr>
          <w:rFonts w:ascii="Arial Narrow" w:hAnsi="Arial Narrow"/>
          <w:sz w:val="24"/>
          <w:szCs w:val="24"/>
        </w:rPr>
      </w:pPr>
      <w:r w:rsidRPr="00FD6591">
        <w:rPr>
          <w:rFonts w:ascii="Arial Narrow" w:hAnsi="Arial Narrow"/>
          <w:sz w:val="24"/>
          <w:szCs w:val="24"/>
        </w:rPr>
        <w:t xml:space="preserve">Cuando se trate de los descuentos ordenados por la autoridad judicial competente, para cubrir alimentos que exijan con tal motivo al empleado. </w:t>
      </w:r>
    </w:p>
    <w:p w14:paraId="25D40AD3" w14:textId="77777777" w:rsidR="00B075F4" w:rsidRDefault="00B075F4" w:rsidP="00B075F4">
      <w:pPr>
        <w:spacing w:after="0" w:line="276" w:lineRule="auto"/>
        <w:jc w:val="both"/>
        <w:rPr>
          <w:rFonts w:ascii="Arial Narrow" w:hAnsi="Arial Narrow"/>
          <w:sz w:val="24"/>
          <w:szCs w:val="24"/>
        </w:rPr>
      </w:pPr>
    </w:p>
    <w:p w14:paraId="52AFFCA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El monto total de los descuentos no podrá exceder del treinta por ciento del importe del sueldo total, excepto en los casos a que se refieren las fracciones III y IV de este artículo. </w:t>
      </w:r>
    </w:p>
    <w:p w14:paraId="447D18EB" w14:textId="77777777" w:rsidR="00B075F4" w:rsidRDefault="00B075F4" w:rsidP="00B075F4">
      <w:pPr>
        <w:spacing w:after="0" w:line="276" w:lineRule="auto"/>
        <w:jc w:val="both"/>
        <w:rPr>
          <w:rFonts w:ascii="Arial Narrow" w:hAnsi="Arial Narrow"/>
          <w:b/>
          <w:bCs/>
          <w:sz w:val="24"/>
          <w:szCs w:val="24"/>
        </w:rPr>
      </w:pPr>
    </w:p>
    <w:p w14:paraId="0E31BF5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30.- </w:t>
      </w:r>
      <w:r w:rsidRPr="00750D89">
        <w:rPr>
          <w:rFonts w:ascii="Arial Narrow" w:hAnsi="Arial Narrow"/>
          <w:sz w:val="24"/>
          <w:szCs w:val="24"/>
        </w:rPr>
        <w:t xml:space="preserve">Las horas de trabajo extraordinario se pagarán con un ciento por ciento más del sueldo asignado para las horas de jornada máxima, salvo cuando se trate de un retraso imputable al empleado, de acuerdo con los reglamentos interiores del servicio. </w:t>
      </w:r>
    </w:p>
    <w:p w14:paraId="25857F5D" w14:textId="77777777" w:rsidR="00B075F4" w:rsidRPr="00750D89" w:rsidRDefault="00B075F4" w:rsidP="00B075F4">
      <w:pPr>
        <w:spacing w:after="0" w:line="276" w:lineRule="auto"/>
        <w:jc w:val="both"/>
        <w:rPr>
          <w:rFonts w:ascii="Arial Narrow" w:hAnsi="Arial Narrow"/>
          <w:sz w:val="24"/>
          <w:szCs w:val="24"/>
        </w:rPr>
      </w:pPr>
    </w:p>
    <w:p w14:paraId="0D73CCB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31.- </w:t>
      </w:r>
      <w:r w:rsidRPr="00750D89">
        <w:rPr>
          <w:rFonts w:ascii="Arial Narrow" w:hAnsi="Arial Narrow"/>
          <w:sz w:val="24"/>
          <w:szCs w:val="24"/>
        </w:rPr>
        <w:t xml:space="preserve">En los casos a que se refieren los artículos 21, 22 y 23, los empleados percibirán sueldo íntegro; cuando el sueldo se pague por unidad de obra, se promediará el sueldo del último mes. </w:t>
      </w:r>
    </w:p>
    <w:p w14:paraId="2E80FEE4" w14:textId="77777777" w:rsidR="00B075F4" w:rsidRPr="00750D89" w:rsidRDefault="00B075F4" w:rsidP="00B075F4">
      <w:pPr>
        <w:spacing w:after="0" w:line="276" w:lineRule="auto"/>
        <w:jc w:val="both"/>
        <w:rPr>
          <w:rFonts w:ascii="Arial Narrow" w:hAnsi="Arial Narrow"/>
          <w:sz w:val="24"/>
          <w:szCs w:val="24"/>
        </w:rPr>
      </w:pPr>
    </w:p>
    <w:p w14:paraId="25BF411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32.- </w:t>
      </w:r>
      <w:r w:rsidRPr="00750D89">
        <w:rPr>
          <w:rFonts w:ascii="Arial Narrow" w:hAnsi="Arial Narrow"/>
          <w:sz w:val="24"/>
          <w:szCs w:val="24"/>
        </w:rPr>
        <w:t xml:space="preserve">El sueldo no es susceptible de embargo judicial o administrativo, fuera de lo establecido en el artículo 29. </w:t>
      </w:r>
    </w:p>
    <w:p w14:paraId="35306459" w14:textId="77777777" w:rsidR="00B075F4" w:rsidRPr="00750D89" w:rsidRDefault="00B075F4" w:rsidP="00B075F4">
      <w:pPr>
        <w:spacing w:after="0" w:line="276" w:lineRule="auto"/>
        <w:jc w:val="both"/>
        <w:rPr>
          <w:rFonts w:ascii="Arial Narrow" w:hAnsi="Arial Narrow"/>
          <w:sz w:val="24"/>
          <w:szCs w:val="24"/>
        </w:rPr>
      </w:pPr>
    </w:p>
    <w:p w14:paraId="1C867A2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33.- </w:t>
      </w:r>
      <w:r w:rsidRPr="00750D89">
        <w:rPr>
          <w:rFonts w:ascii="Arial Narrow" w:hAnsi="Arial Narrow"/>
          <w:sz w:val="24"/>
          <w:szCs w:val="24"/>
        </w:rPr>
        <w:t xml:space="preserve">Es nula la cesión de sueldos en favor de tercera persona, ya sea que se haga por medio de recibos para su cobro o que se emplee cualquiera otra forma; pudiendo efectuarse el cobro personalmente o por apoderado legalmente autorizado, en los casos de ausencia o enfermedad del empleado. </w:t>
      </w:r>
    </w:p>
    <w:p w14:paraId="6E082EFC" w14:textId="77777777" w:rsidR="00B075F4" w:rsidRPr="00750D89" w:rsidRDefault="00B075F4" w:rsidP="00B075F4">
      <w:pPr>
        <w:spacing w:after="0" w:line="276" w:lineRule="auto"/>
        <w:jc w:val="both"/>
        <w:rPr>
          <w:rFonts w:ascii="Arial Narrow" w:hAnsi="Arial Narrow"/>
          <w:sz w:val="24"/>
          <w:szCs w:val="24"/>
        </w:rPr>
      </w:pPr>
    </w:p>
    <w:p w14:paraId="4AFF621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34.- </w:t>
      </w:r>
      <w:r w:rsidRPr="00750D89">
        <w:rPr>
          <w:rFonts w:ascii="Arial Narrow" w:hAnsi="Arial Narrow"/>
          <w:sz w:val="24"/>
          <w:szCs w:val="24"/>
        </w:rPr>
        <w:t xml:space="preserve">En ningún caso los empleados de los Poderes percibirán un sueldo inferior al mínimo fijado para los trabajadores en general y según las distintas regiones del Estado. </w:t>
      </w:r>
    </w:p>
    <w:p w14:paraId="4262355D" w14:textId="77777777" w:rsidR="00B075F4" w:rsidRPr="00750D89" w:rsidRDefault="00B075F4" w:rsidP="00B075F4">
      <w:pPr>
        <w:spacing w:after="0" w:line="276" w:lineRule="auto"/>
        <w:jc w:val="both"/>
        <w:rPr>
          <w:rFonts w:ascii="Arial Narrow" w:hAnsi="Arial Narrow"/>
          <w:sz w:val="24"/>
          <w:szCs w:val="24"/>
        </w:rPr>
      </w:pPr>
    </w:p>
    <w:p w14:paraId="4CA60F0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A los empleados de base o de confianza al servicio de los Poderes del Estado, se les concederá una prima de antigüedad, de conformidad con las normas siguientes: </w:t>
      </w:r>
    </w:p>
    <w:p w14:paraId="199C062B" w14:textId="77777777" w:rsidR="00B075F4" w:rsidRPr="00750D89" w:rsidRDefault="00B075F4" w:rsidP="00B075F4">
      <w:pPr>
        <w:spacing w:after="0" w:line="276" w:lineRule="auto"/>
        <w:jc w:val="both"/>
        <w:rPr>
          <w:rFonts w:ascii="Arial Narrow" w:hAnsi="Arial Narrow"/>
          <w:sz w:val="24"/>
          <w:szCs w:val="24"/>
        </w:rPr>
      </w:pPr>
    </w:p>
    <w:p w14:paraId="11A56C0D" w14:textId="77777777" w:rsidR="00B075F4" w:rsidRPr="00FD6591" w:rsidRDefault="00B075F4" w:rsidP="00B075F4">
      <w:pPr>
        <w:pStyle w:val="Prrafodelista"/>
        <w:numPr>
          <w:ilvl w:val="0"/>
          <w:numId w:val="5"/>
        </w:numPr>
        <w:spacing w:after="0" w:line="276" w:lineRule="auto"/>
        <w:jc w:val="both"/>
        <w:rPr>
          <w:rFonts w:ascii="Arial Narrow" w:hAnsi="Arial Narrow"/>
          <w:sz w:val="24"/>
          <w:szCs w:val="24"/>
        </w:rPr>
      </w:pPr>
      <w:r w:rsidRPr="00FD6591">
        <w:rPr>
          <w:rFonts w:ascii="Arial Narrow" w:hAnsi="Arial Narrow"/>
          <w:sz w:val="24"/>
          <w:szCs w:val="24"/>
        </w:rPr>
        <w:t xml:space="preserve">La prima de antigüedad consistirá en el importe de 14 días de salario o sueldo por cada año de servicios cumplidos. </w:t>
      </w:r>
    </w:p>
    <w:p w14:paraId="122EECB1" w14:textId="77777777" w:rsidR="00B075F4" w:rsidRDefault="00B075F4" w:rsidP="00B075F4">
      <w:pPr>
        <w:spacing w:after="0" w:line="276" w:lineRule="auto"/>
        <w:jc w:val="both"/>
        <w:rPr>
          <w:rFonts w:ascii="Arial Narrow" w:hAnsi="Arial Narrow"/>
          <w:sz w:val="24"/>
          <w:szCs w:val="24"/>
        </w:rPr>
      </w:pPr>
    </w:p>
    <w:p w14:paraId="2D3AFE18" w14:textId="77777777" w:rsidR="00B075F4" w:rsidRPr="00FD6591" w:rsidRDefault="00B075F4" w:rsidP="00B075F4">
      <w:pPr>
        <w:pStyle w:val="Prrafodelista"/>
        <w:numPr>
          <w:ilvl w:val="0"/>
          <w:numId w:val="5"/>
        </w:numPr>
        <w:spacing w:after="0" w:line="276" w:lineRule="auto"/>
        <w:jc w:val="both"/>
        <w:rPr>
          <w:rFonts w:ascii="Arial Narrow" w:hAnsi="Arial Narrow"/>
          <w:sz w:val="24"/>
          <w:szCs w:val="24"/>
        </w:rPr>
      </w:pPr>
      <w:r w:rsidRPr="00FD6591">
        <w:rPr>
          <w:rFonts w:ascii="Arial Narrow" w:hAnsi="Arial Narrow"/>
          <w:sz w:val="24"/>
          <w:szCs w:val="24"/>
        </w:rPr>
        <w:t xml:space="preserve">La prima de antigüedad se pagará a los empleados que se separen voluntariamente de su empleo, siempre que hayan cumplido quince años de servicios, por lo menos. Así mismo se pagará a los que sean despedidos y que conforme a una resolución de la Junta de Arbitraje, dicho despido resulte injustificado y el empleado ya no desee continuar laborando. </w:t>
      </w:r>
    </w:p>
    <w:p w14:paraId="4B32B69C" w14:textId="77777777" w:rsidR="00B075F4" w:rsidRDefault="00B075F4" w:rsidP="00B075F4">
      <w:pPr>
        <w:spacing w:after="0" w:line="276" w:lineRule="auto"/>
        <w:jc w:val="both"/>
        <w:rPr>
          <w:rFonts w:ascii="Arial Narrow" w:hAnsi="Arial Narrow"/>
          <w:sz w:val="24"/>
          <w:szCs w:val="24"/>
        </w:rPr>
      </w:pPr>
    </w:p>
    <w:p w14:paraId="73945AFB" w14:textId="77777777" w:rsidR="00B075F4" w:rsidRPr="00FD6591" w:rsidRDefault="00B075F4" w:rsidP="00B075F4">
      <w:pPr>
        <w:pStyle w:val="Prrafodelista"/>
        <w:numPr>
          <w:ilvl w:val="0"/>
          <w:numId w:val="5"/>
        </w:numPr>
        <w:spacing w:after="0" w:line="276" w:lineRule="auto"/>
        <w:jc w:val="both"/>
        <w:rPr>
          <w:rFonts w:ascii="Arial Narrow" w:hAnsi="Arial Narrow"/>
          <w:sz w:val="24"/>
          <w:szCs w:val="24"/>
        </w:rPr>
      </w:pPr>
      <w:r w:rsidRPr="00FD6591">
        <w:rPr>
          <w:rFonts w:ascii="Arial Narrow" w:hAnsi="Arial Narrow"/>
          <w:sz w:val="24"/>
          <w:szCs w:val="24"/>
        </w:rPr>
        <w:t xml:space="preserve">En caso de fallecimiento del empleado con derecho a la prima de antigüedad, ésta se pagará a la persona o personas que aparezcan como beneficiarios del pago del seguro de vida en la Cédula de Protección correspondiente. </w:t>
      </w:r>
    </w:p>
    <w:p w14:paraId="1D7346FF" w14:textId="77777777" w:rsidR="00B075F4" w:rsidRDefault="00B075F4" w:rsidP="00B075F4">
      <w:pPr>
        <w:spacing w:after="0" w:line="276" w:lineRule="auto"/>
        <w:jc w:val="both"/>
        <w:rPr>
          <w:rFonts w:ascii="Arial Narrow" w:hAnsi="Arial Narrow"/>
          <w:sz w:val="24"/>
          <w:szCs w:val="24"/>
        </w:rPr>
      </w:pPr>
    </w:p>
    <w:p w14:paraId="6A77693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La prima de antigüedad a que se refiere este artículo se cubrirá a los trabajadores o a sus beneficiarios, independientemente de cualquier otra prestación que les corresponda. </w:t>
      </w:r>
    </w:p>
    <w:p w14:paraId="13370A67" w14:textId="77777777" w:rsidR="00B075F4" w:rsidRPr="00750D89" w:rsidRDefault="00B075F4" w:rsidP="00B075F4">
      <w:pPr>
        <w:spacing w:after="0" w:line="276" w:lineRule="auto"/>
        <w:jc w:val="both"/>
        <w:rPr>
          <w:rFonts w:ascii="Arial Narrow" w:hAnsi="Arial Narrow"/>
          <w:sz w:val="24"/>
          <w:szCs w:val="24"/>
        </w:rPr>
      </w:pPr>
    </w:p>
    <w:p w14:paraId="4196D08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34 BIS.- </w:t>
      </w:r>
      <w:r w:rsidRPr="00750D89">
        <w:rPr>
          <w:rFonts w:ascii="Arial Narrow" w:hAnsi="Arial Narrow"/>
          <w:sz w:val="24"/>
          <w:szCs w:val="24"/>
        </w:rPr>
        <w:t>A los empleados de Base o de Confianza se les otorgará en forma mensual, Quinquenios, conforme a la Tabla siguiente:</w:t>
      </w:r>
    </w:p>
    <w:p w14:paraId="51C9E2D1" w14:textId="77777777" w:rsidR="00B075F4" w:rsidRPr="00750D89" w:rsidRDefault="00B075F4" w:rsidP="00B075F4">
      <w:pPr>
        <w:spacing w:after="0" w:line="276" w:lineRule="auto"/>
        <w:jc w:val="both"/>
        <w:rPr>
          <w:rFonts w:ascii="Arial Narrow" w:hAnsi="Arial Narrow"/>
          <w:sz w:val="24"/>
          <w:szCs w:val="24"/>
        </w:rPr>
      </w:pPr>
    </w:p>
    <w:p w14:paraId="490F52B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5 AÑOS DE SERVICIOS CUMPLIDOS CON NOMBRAMIENTO.</w:t>
      </w:r>
      <w:r>
        <w:rPr>
          <w:rFonts w:ascii="Arial Narrow" w:hAnsi="Arial Narrow"/>
          <w:sz w:val="24"/>
          <w:szCs w:val="24"/>
        </w:rPr>
        <w:tab/>
      </w:r>
      <w:r>
        <w:rPr>
          <w:rFonts w:ascii="Arial Narrow" w:hAnsi="Arial Narrow"/>
          <w:sz w:val="24"/>
          <w:szCs w:val="24"/>
        </w:rPr>
        <w:tab/>
      </w:r>
      <w:r w:rsidRPr="00750D89">
        <w:rPr>
          <w:rFonts w:ascii="Arial Narrow" w:hAnsi="Arial Narrow"/>
          <w:sz w:val="24"/>
          <w:szCs w:val="24"/>
        </w:rPr>
        <w:t xml:space="preserve"> $ 350.00 </w:t>
      </w:r>
    </w:p>
    <w:p w14:paraId="6BE58B80" w14:textId="77777777" w:rsidR="00B075F4" w:rsidRDefault="00B075F4" w:rsidP="00B075F4">
      <w:pPr>
        <w:spacing w:after="0" w:line="276" w:lineRule="auto"/>
        <w:jc w:val="both"/>
        <w:rPr>
          <w:rFonts w:ascii="Arial Narrow" w:hAnsi="Arial Narrow"/>
          <w:sz w:val="24"/>
          <w:szCs w:val="24"/>
        </w:rPr>
      </w:pPr>
    </w:p>
    <w:p w14:paraId="602596D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10 AÑOS DE SERVICIOS CUMPLIDOS CON NOMBRAMIENTO</w:t>
      </w:r>
      <w:r>
        <w:rPr>
          <w:rFonts w:ascii="Arial Narrow" w:hAnsi="Arial Narrow"/>
          <w:sz w:val="24"/>
          <w:szCs w:val="24"/>
        </w:rPr>
        <w:tab/>
      </w:r>
      <w:r w:rsidRPr="00750D89">
        <w:rPr>
          <w:rFonts w:ascii="Arial Narrow" w:hAnsi="Arial Narrow"/>
          <w:sz w:val="24"/>
          <w:szCs w:val="24"/>
        </w:rPr>
        <w:t xml:space="preserve"> 300.00 </w:t>
      </w:r>
    </w:p>
    <w:p w14:paraId="1D18EBA9" w14:textId="77777777" w:rsidR="00B075F4" w:rsidRDefault="00B075F4" w:rsidP="00B075F4">
      <w:pPr>
        <w:spacing w:after="0" w:line="276" w:lineRule="auto"/>
        <w:jc w:val="both"/>
        <w:rPr>
          <w:rFonts w:ascii="Arial Narrow" w:hAnsi="Arial Narrow"/>
          <w:sz w:val="24"/>
          <w:szCs w:val="24"/>
        </w:rPr>
      </w:pPr>
    </w:p>
    <w:p w14:paraId="60156A4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15 AÑOS DE SERVICIOS CUMPLIDOS CON NOMBRAMIENTO</w:t>
      </w:r>
      <w:r>
        <w:rPr>
          <w:rFonts w:ascii="Arial Narrow" w:hAnsi="Arial Narrow"/>
          <w:sz w:val="24"/>
          <w:szCs w:val="24"/>
        </w:rPr>
        <w:tab/>
      </w:r>
      <w:r w:rsidRPr="00750D89">
        <w:rPr>
          <w:rFonts w:ascii="Arial Narrow" w:hAnsi="Arial Narrow"/>
          <w:sz w:val="24"/>
          <w:szCs w:val="24"/>
        </w:rPr>
        <w:t xml:space="preserve"> 1,300.00 </w:t>
      </w:r>
    </w:p>
    <w:p w14:paraId="309B860E" w14:textId="77777777" w:rsidR="00B075F4" w:rsidRDefault="00B075F4" w:rsidP="00B075F4">
      <w:pPr>
        <w:spacing w:after="0" w:line="276" w:lineRule="auto"/>
        <w:jc w:val="both"/>
        <w:rPr>
          <w:rFonts w:ascii="Arial Narrow" w:hAnsi="Arial Narrow"/>
          <w:sz w:val="24"/>
          <w:szCs w:val="24"/>
        </w:rPr>
      </w:pPr>
    </w:p>
    <w:p w14:paraId="5972938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20 AÑOS DE SERVICIOS CUMPLIDOS CON NOMBRAMIENTO</w:t>
      </w:r>
      <w:r>
        <w:rPr>
          <w:rFonts w:ascii="Arial Narrow" w:hAnsi="Arial Narrow"/>
          <w:sz w:val="24"/>
          <w:szCs w:val="24"/>
        </w:rPr>
        <w:tab/>
      </w:r>
      <w:r w:rsidRPr="00750D89">
        <w:rPr>
          <w:rFonts w:ascii="Arial Narrow" w:hAnsi="Arial Narrow"/>
          <w:sz w:val="24"/>
          <w:szCs w:val="24"/>
        </w:rPr>
        <w:t xml:space="preserve"> 1,800.00 </w:t>
      </w:r>
    </w:p>
    <w:p w14:paraId="1B91ECEC" w14:textId="77777777" w:rsidR="00B075F4" w:rsidRDefault="00B075F4" w:rsidP="00B075F4">
      <w:pPr>
        <w:spacing w:after="0" w:line="276" w:lineRule="auto"/>
        <w:jc w:val="both"/>
        <w:rPr>
          <w:rFonts w:ascii="Arial Narrow" w:hAnsi="Arial Narrow"/>
          <w:sz w:val="24"/>
          <w:szCs w:val="24"/>
        </w:rPr>
      </w:pPr>
    </w:p>
    <w:p w14:paraId="483AD58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25 AÑOS DE SERVICIOS CUMPLIDOS CON NOMBRAMIENTO</w:t>
      </w:r>
      <w:r>
        <w:rPr>
          <w:rFonts w:ascii="Arial Narrow" w:hAnsi="Arial Narrow"/>
          <w:sz w:val="24"/>
          <w:szCs w:val="24"/>
        </w:rPr>
        <w:tab/>
      </w:r>
      <w:r w:rsidRPr="00750D89">
        <w:rPr>
          <w:rFonts w:ascii="Arial Narrow" w:hAnsi="Arial Narrow"/>
          <w:sz w:val="24"/>
          <w:szCs w:val="24"/>
        </w:rPr>
        <w:t xml:space="preserve"> 2,300.00 </w:t>
      </w:r>
    </w:p>
    <w:p w14:paraId="141E73F0" w14:textId="77777777" w:rsidR="00B075F4" w:rsidRDefault="00B075F4" w:rsidP="00B075F4">
      <w:pPr>
        <w:spacing w:after="0" w:line="276" w:lineRule="auto"/>
        <w:jc w:val="both"/>
        <w:rPr>
          <w:rFonts w:ascii="Arial Narrow" w:hAnsi="Arial Narrow"/>
          <w:sz w:val="24"/>
          <w:szCs w:val="24"/>
        </w:rPr>
      </w:pPr>
    </w:p>
    <w:p w14:paraId="6F52742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30 AÑOS DE SERVICIOS CUMPLIDOS CON NOMBRAMIENTO </w:t>
      </w:r>
      <w:r>
        <w:rPr>
          <w:rFonts w:ascii="Arial Narrow" w:hAnsi="Arial Narrow"/>
          <w:sz w:val="24"/>
          <w:szCs w:val="24"/>
        </w:rPr>
        <w:tab/>
      </w:r>
      <w:r w:rsidRPr="00750D89">
        <w:rPr>
          <w:rFonts w:ascii="Arial Narrow" w:hAnsi="Arial Narrow"/>
          <w:sz w:val="24"/>
          <w:szCs w:val="24"/>
        </w:rPr>
        <w:t xml:space="preserve">2,800.00 </w:t>
      </w:r>
    </w:p>
    <w:p w14:paraId="493E3429" w14:textId="77777777" w:rsidR="00B075F4" w:rsidRDefault="00B075F4" w:rsidP="00B075F4">
      <w:pPr>
        <w:spacing w:after="0" w:line="276" w:lineRule="auto"/>
        <w:jc w:val="both"/>
        <w:rPr>
          <w:rFonts w:ascii="Arial Narrow" w:hAnsi="Arial Narrow"/>
          <w:sz w:val="24"/>
          <w:szCs w:val="24"/>
        </w:rPr>
      </w:pPr>
    </w:p>
    <w:p w14:paraId="7263F3D0"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y por cada 5 años más de servicios, se les aumentará $ 500.00 más. </w:t>
      </w:r>
    </w:p>
    <w:p w14:paraId="7F8D7A7B" w14:textId="149F5E4C" w:rsidR="00B075F4" w:rsidRDefault="00B075F4" w:rsidP="00B075F4">
      <w:pPr>
        <w:spacing w:after="0" w:line="276" w:lineRule="auto"/>
        <w:jc w:val="both"/>
        <w:rPr>
          <w:rFonts w:ascii="Arial Narrow" w:hAnsi="Arial Narrow"/>
          <w:b/>
          <w:bCs/>
          <w:sz w:val="24"/>
          <w:szCs w:val="24"/>
        </w:rPr>
      </w:pPr>
    </w:p>
    <w:p w14:paraId="40F13F7C" w14:textId="021D4288" w:rsidR="00BA7349" w:rsidRDefault="00BA7349" w:rsidP="00B075F4">
      <w:pPr>
        <w:spacing w:after="0" w:line="276" w:lineRule="auto"/>
        <w:jc w:val="both"/>
        <w:rPr>
          <w:rFonts w:ascii="Arial Narrow" w:hAnsi="Arial Narrow"/>
          <w:b/>
          <w:bCs/>
          <w:sz w:val="24"/>
          <w:szCs w:val="24"/>
        </w:rPr>
      </w:pPr>
    </w:p>
    <w:p w14:paraId="378DFDA6" w14:textId="5D48A385" w:rsidR="00BA7349" w:rsidRDefault="00BA7349" w:rsidP="00B075F4">
      <w:pPr>
        <w:spacing w:after="0" w:line="276" w:lineRule="auto"/>
        <w:jc w:val="both"/>
        <w:rPr>
          <w:rFonts w:ascii="Arial Narrow" w:hAnsi="Arial Narrow"/>
          <w:b/>
          <w:bCs/>
          <w:sz w:val="24"/>
          <w:szCs w:val="24"/>
        </w:rPr>
      </w:pPr>
    </w:p>
    <w:p w14:paraId="46B60A78" w14:textId="77777777" w:rsidR="00BA7349" w:rsidRDefault="00BA7349" w:rsidP="00B075F4">
      <w:pPr>
        <w:spacing w:after="0" w:line="276" w:lineRule="auto"/>
        <w:jc w:val="both"/>
        <w:rPr>
          <w:rFonts w:ascii="Arial Narrow" w:hAnsi="Arial Narrow"/>
          <w:b/>
          <w:bCs/>
          <w:sz w:val="24"/>
          <w:szCs w:val="24"/>
        </w:rPr>
      </w:pPr>
    </w:p>
    <w:p w14:paraId="71A0ADB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CUARTO.</w:t>
      </w:r>
    </w:p>
    <w:p w14:paraId="3C34B75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LAS OBLIGACIONES DE LOS PODERES DEL ESTADO CON SUS EMPLEADOS CONSIDERADOS INDIVIDUALMENTE.</w:t>
      </w:r>
    </w:p>
    <w:p w14:paraId="4D69920A" w14:textId="77777777" w:rsidR="00B075F4" w:rsidRDefault="00B075F4" w:rsidP="00B075F4">
      <w:pPr>
        <w:spacing w:after="0" w:line="276" w:lineRule="auto"/>
        <w:jc w:val="both"/>
        <w:rPr>
          <w:rFonts w:ascii="Arial Narrow" w:hAnsi="Arial Narrow"/>
          <w:b/>
          <w:bCs/>
          <w:sz w:val="24"/>
          <w:szCs w:val="24"/>
        </w:rPr>
      </w:pPr>
    </w:p>
    <w:p w14:paraId="66146DE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35.- </w:t>
      </w:r>
      <w:r w:rsidRPr="00750D89">
        <w:rPr>
          <w:rFonts w:ascii="Arial Narrow" w:hAnsi="Arial Narrow"/>
          <w:sz w:val="24"/>
          <w:szCs w:val="24"/>
        </w:rPr>
        <w:t xml:space="preserve">Son obligaciones de los Poderes del Estado de Oaxaca: </w:t>
      </w:r>
    </w:p>
    <w:p w14:paraId="38C878A7" w14:textId="77777777" w:rsidR="00B075F4" w:rsidRPr="00750D89" w:rsidRDefault="00B075F4" w:rsidP="00B075F4">
      <w:pPr>
        <w:spacing w:after="0" w:line="276" w:lineRule="auto"/>
        <w:jc w:val="both"/>
        <w:rPr>
          <w:rFonts w:ascii="Arial Narrow" w:hAnsi="Arial Narrow"/>
          <w:sz w:val="24"/>
          <w:szCs w:val="24"/>
        </w:rPr>
      </w:pPr>
    </w:p>
    <w:p w14:paraId="7DC97AAD"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Respetar los derechos escalafonarios de acuerdo con las siguientes bases: </w:t>
      </w:r>
    </w:p>
    <w:p w14:paraId="35744126" w14:textId="77777777" w:rsidR="00B075F4" w:rsidRDefault="00B075F4" w:rsidP="00B075F4">
      <w:pPr>
        <w:spacing w:after="0" w:line="276" w:lineRule="auto"/>
        <w:jc w:val="both"/>
        <w:rPr>
          <w:rFonts w:ascii="Arial Narrow" w:hAnsi="Arial Narrow"/>
          <w:sz w:val="24"/>
          <w:szCs w:val="24"/>
        </w:rPr>
      </w:pPr>
    </w:p>
    <w:p w14:paraId="47F423D9"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El personal de base adscrito a un mismo Poder constituirá una clase independiente y una unidad escalafonaria, la cual se dividirá en las ramas que sean necesarias según la naturaleza de los servicios. </w:t>
      </w:r>
    </w:p>
    <w:p w14:paraId="7C101BE3" w14:textId="77777777" w:rsidR="00B075F4" w:rsidRDefault="00B075F4" w:rsidP="00B075F4">
      <w:pPr>
        <w:spacing w:after="0" w:line="276" w:lineRule="auto"/>
        <w:jc w:val="both"/>
        <w:rPr>
          <w:rFonts w:ascii="Arial Narrow" w:hAnsi="Arial Narrow"/>
          <w:sz w:val="24"/>
          <w:szCs w:val="24"/>
        </w:rPr>
      </w:pPr>
    </w:p>
    <w:p w14:paraId="110ACE6D"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Dentro de cada clase se establecerá, en graduación jerárquica, la categoría de los empleados, de conformidad con las denominaciones adoptadas en los preceptos legales en que tengan origen y, solo en su defecto, la graduación se determinará por la cuantía de los sueldos según el presupuesto de Egresos del Estado. </w:t>
      </w:r>
    </w:p>
    <w:p w14:paraId="669DE1EB" w14:textId="77777777" w:rsidR="00B075F4" w:rsidRDefault="00B075F4" w:rsidP="00B075F4">
      <w:pPr>
        <w:spacing w:after="0" w:line="276" w:lineRule="auto"/>
        <w:jc w:val="both"/>
        <w:rPr>
          <w:rFonts w:ascii="Arial Narrow" w:hAnsi="Arial Narrow"/>
          <w:sz w:val="24"/>
          <w:szCs w:val="24"/>
        </w:rPr>
      </w:pPr>
    </w:p>
    <w:p w14:paraId="51F0E8A9"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Los ascensos se concederán únicamente en los casos de vacantes definitivas, tomando en cuenta, en primer término, la eficiencia de los candidatos acreditada en un concurso entre el personal de la categoría inferior inmediata, con el mínimo de seis meses de servicio, sin nota desfavorable. En igualdad de competencia se preferirá al de mayor antigüedad. </w:t>
      </w:r>
    </w:p>
    <w:p w14:paraId="221A71A4" w14:textId="77777777" w:rsidR="00B075F4" w:rsidRDefault="00B075F4" w:rsidP="00B075F4">
      <w:pPr>
        <w:spacing w:after="0" w:line="276" w:lineRule="auto"/>
        <w:jc w:val="both"/>
        <w:rPr>
          <w:rFonts w:ascii="Arial Narrow" w:hAnsi="Arial Narrow"/>
          <w:sz w:val="24"/>
          <w:szCs w:val="24"/>
        </w:rPr>
      </w:pPr>
    </w:p>
    <w:p w14:paraId="6B8656AD"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La demostración de la competencia de los empleados que ejercen una profesión para la que se requiere título, se hará con la presentación de éste. </w:t>
      </w:r>
    </w:p>
    <w:p w14:paraId="1BB80A3C" w14:textId="77777777" w:rsidR="00B075F4" w:rsidRDefault="00B075F4" w:rsidP="00B075F4">
      <w:pPr>
        <w:spacing w:after="0" w:line="276" w:lineRule="auto"/>
        <w:jc w:val="both"/>
        <w:rPr>
          <w:rFonts w:ascii="Arial Narrow" w:hAnsi="Arial Narrow"/>
          <w:sz w:val="24"/>
          <w:szCs w:val="24"/>
        </w:rPr>
      </w:pPr>
    </w:p>
    <w:p w14:paraId="7E6D5C1C"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Las vacantes que se presenten dentro de un Poder se pondrán desde luego en conocimiento de todos los empleados del grado inmediato inferior de la misma rama, haciéndoseles saber la fecha y la forma en que puedan concursar. </w:t>
      </w:r>
    </w:p>
    <w:p w14:paraId="4473A6D7" w14:textId="77777777" w:rsidR="00B075F4" w:rsidRDefault="00B075F4" w:rsidP="00B075F4">
      <w:pPr>
        <w:spacing w:after="0" w:line="276" w:lineRule="auto"/>
        <w:jc w:val="both"/>
        <w:rPr>
          <w:rFonts w:ascii="Arial Narrow" w:hAnsi="Arial Narrow"/>
          <w:sz w:val="24"/>
          <w:szCs w:val="24"/>
        </w:rPr>
      </w:pPr>
    </w:p>
    <w:p w14:paraId="23D46BEF" w14:textId="77777777" w:rsidR="00B075F4"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Los puestos disponibles en cada clase, una vez corridos los escalafones respectivos, con motivo de las vacantes que ocurrieren, serán cubiertos libremente por el titular del Poder que corresponda. Cuando se trate de vacantes temporales que no podrán exceder de seis meses,</w:t>
      </w:r>
      <w:r>
        <w:rPr>
          <w:rFonts w:ascii="Arial Narrow" w:hAnsi="Arial Narrow"/>
          <w:sz w:val="24"/>
          <w:szCs w:val="24"/>
        </w:rPr>
        <w:t xml:space="preserve"> </w:t>
      </w:r>
      <w:r w:rsidRPr="00A36280">
        <w:rPr>
          <w:rFonts w:ascii="Arial Narrow" w:hAnsi="Arial Narrow"/>
          <w:sz w:val="24"/>
          <w:szCs w:val="24"/>
        </w:rPr>
        <w:t xml:space="preserve">salvo los casos en que la presene (sic) Ley autorice mayor tiempo, no se moverá el escalafón y el titular del Poder que corresponda nombrará y removerá libremente al empleado provisional que deba cubrirla. </w:t>
      </w:r>
    </w:p>
    <w:p w14:paraId="273D83E5" w14:textId="77777777" w:rsidR="00B075F4" w:rsidRPr="00A36280" w:rsidRDefault="00B075F4" w:rsidP="00B075F4">
      <w:pPr>
        <w:spacing w:after="0" w:line="276" w:lineRule="auto"/>
        <w:jc w:val="both"/>
        <w:rPr>
          <w:rFonts w:ascii="Arial Narrow" w:hAnsi="Arial Narrow"/>
          <w:sz w:val="24"/>
          <w:szCs w:val="24"/>
        </w:rPr>
      </w:pPr>
    </w:p>
    <w:p w14:paraId="7DF9BA62" w14:textId="77777777" w:rsidR="00B075F4" w:rsidRPr="00A36280" w:rsidRDefault="00B075F4" w:rsidP="00B075F4">
      <w:pPr>
        <w:pStyle w:val="Prrafodelista"/>
        <w:spacing w:after="0" w:line="276" w:lineRule="auto"/>
        <w:jc w:val="both"/>
        <w:rPr>
          <w:rFonts w:ascii="Arial Narrow" w:hAnsi="Arial Narrow"/>
          <w:sz w:val="24"/>
          <w:szCs w:val="24"/>
        </w:rPr>
      </w:pPr>
      <w:r w:rsidRPr="00A36280">
        <w:rPr>
          <w:rFonts w:ascii="Arial Narrow" w:hAnsi="Arial Narrow"/>
          <w:sz w:val="24"/>
          <w:szCs w:val="24"/>
        </w:rPr>
        <w:t xml:space="preserve">En los casos a que se refiere este apartado se dará preferencia a los meritorios. </w:t>
      </w:r>
    </w:p>
    <w:p w14:paraId="70704BC4" w14:textId="77777777" w:rsidR="00B075F4" w:rsidRDefault="00B075F4" w:rsidP="00B075F4">
      <w:pPr>
        <w:spacing w:after="0" w:line="276" w:lineRule="auto"/>
        <w:jc w:val="both"/>
        <w:rPr>
          <w:rFonts w:ascii="Arial Narrow" w:hAnsi="Arial Narrow"/>
          <w:sz w:val="24"/>
          <w:szCs w:val="24"/>
        </w:rPr>
      </w:pPr>
    </w:p>
    <w:p w14:paraId="1F179C4F" w14:textId="77777777" w:rsidR="00B075F4" w:rsidRPr="00A36280" w:rsidRDefault="00B075F4" w:rsidP="00B075F4">
      <w:pPr>
        <w:pStyle w:val="Prrafodelista"/>
        <w:numPr>
          <w:ilvl w:val="0"/>
          <w:numId w:val="7"/>
        </w:numPr>
        <w:spacing w:after="0" w:line="276" w:lineRule="auto"/>
        <w:jc w:val="both"/>
        <w:rPr>
          <w:rFonts w:ascii="Arial Narrow" w:hAnsi="Arial Narrow"/>
          <w:sz w:val="24"/>
          <w:szCs w:val="24"/>
        </w:rPr>
      </w:pPr>
      <w:r w:rsidRPr="00A36280">
        <w:rPr>
          <w:rFonts w:ascii="Arial Narrow" w:hAnsi="Arial Narrow"/>
          <w:sz w:val="24"/>
          <w:szCs w:val="24"/>
        </w:rPr>
        <w:t xml:space="preserve">Un empleado de base podrá ser ascendido a un puesto de confianza; pero en este caso y mientras conserve esta categoría, quedarán en suspenso todos los derechos y prerrogativas que tuviere conforme a esta Ley, así como los vínculos con el Sindicato. La persona que cubra su vacante una vez corrido el escalafón respectivo, tendrá el carácter de empleado provisional, de tal modo que si el trabajador ascendido a un puesto de confianza regresa a su empleo de base, lo que constituirá un derecho para él, automáticamente se correrá en forma inversa el escalafón y el último empleado provisional dejará de prestar sus servicios al Estado. </w:t>
      </w:r>
    </w:p>
    <w:p w14:paraId="67D45126" w14:textId="77777777" w:rsidR="00B075F4" w:rsidRDefault="00B075F4" w:rsidP="00B075F4">
      <w:pPr>
        <w:spacing w:after="0" w:line="276" w:lineRule="auto"/>
        <w:jc w:val="both"/>
        <w:rPr>
          <w:rFonts w:ascii="Arial Narrow" w:hAnsi="Arial Narrow"/>
          <w:sz w:val="24"/>
          <w:szCs w:val="24"/>
        </w:rPr>
      </w:pPr>
    </w:p>
    <w:p w14:paraId="5739FF76"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Proveer a los empleados del régimen de seguridad social y asistencial adecuado, mediante la correspondiente Ley de Pensiones. </w:t>
      </w:r>
    </w:p>
    <w:p w14:paraId="670A37D8" w14:textId="77777777" w:rsidR="00B075F4" w:rsidRDefault="00B075F4" w:rsidP="00B075F4">
      <w:pPr>
        <w:spacing w:after="0" w:line="276" w:lineRule="auto"/>
        <w:jc w:val="both"/>
        <w:rPr>
          <w:rFonts w:ascii="Arial Narrow" w:hAnsi="Arial Narrow"/>
          <w:sz w:val="24"/>
          <w:szCs w:val="24"/>
        </w:rPr>
      </w:pPr>
    </w:p>
    <w:p w14:paraId="0E0D3B7A"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Cumplir con todos los servicios de higiene y prevención de accidentes. </w:t>
      </w:r>
    </w:p>
    <w:p w14:paraId="2CAF8147" w14:textId="77777777" w:rsidR="00B075F4" w:rsidRDefault="00B075F4" w:rsidP="00B075F4">
      <w:pPr>
        <w:spacing w:after="0" w:line="276" w:lineRule="auto"/>
        <w:jc w:val="both"/>
        <w:rPr>
          <w:rFonts w:ascii="Arial Narrow" w:hAnsi="Arial Narrow"/>
          <w:sz w:val="24"/>
          <w:szCs w:val="24"/>
        </w:rPr>
      </w:pPr>
    </w:p>
    <w:p w14:paraId="63FF3EFB"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Proporcionar a los empleados los útiles, instrumentos y materiales necesarios para ejecutar su trabajo. </w:t>
      </w:r>
    </w:p>
    <w:p w14:paraId="52201A3E" w14:textId="77777777" w:rsidR="00B075F4" w:rsidRDefault="00B075F4" w:rsidP="00B075F4">
      <w:pPr>
        <w:spacing w:after="0" w:line="276" w:lineRule="auto"/>
        <w:jc w:val="both"/>
        <w:rPr>
          <w:rFonts w:ascii="Arial Narrow" w:hAnsi="Arial Narrow"/>
          <w:sz w:val="24"/>
          <w:szCs w:val="24"/>
        </w:rPr>
      </w:pPr>
    </w:p>
    <w:p w14:paraId="349BAE6A"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Procurar a los empleados, dentro de sus posibilidades económicas, los medios para su desarrollo físico e intelectual. </w:t>
      </w:r>
    </w:p>
    <w:p w14:paraId="537EF5F1" w14:textId="77777777" w:rsidR="00B075F4" w:rsidRDefault="00B075F4" w:rsidP="00B075F4">
      <w:pPr>
        <w:spacing w:after="0" w:line="276" w:lineRule="auto"/>
        <w:jc w:val="both"/>
        <w:rPr>
          <w:rFonts w:ascii="Arial Narrow" w:hAnsi="Arial Narrow"/>
          <w:sz w:val="24"/>
          <w:szCs w:val="24"/>
        </w:rPr>
      </w:pPr>
    </w:p>
    <w:p w14:paraId="48AE0BCC"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Conceder a los empleados licencias hasta por quince días con goce de sueldo para el desempeño de comisiones sindicales y sin goce de él para atender cargos de elección popular. Las licencias comprenderán todo el período para el que hayan sido electos y éste se computará como efectivo dentro del escalafón. </w:t>
      </w:r>
    </w:p>
    <w:p w14:paraId="58076481" w14:textId="77777777" w:rsidR="00B075F4" w:rsidRDefault="00B075F4" w:rsidP="00B075F4">
      <w:pPr>
        <w:spacing w:after="0" w:line="276" w:lineRule="auto"/>
        <w:jc w:val="both"/>
        <w:rPr>
          <w:rFonts w:ascii="Arial Narrow" w:hAnsi="Arial Narrow"/>
          <w:sz w:val="24"/>
          <w:szCs w:val="24"/>
        </w:rPr>
      </w:pPr>
    </w:p>
    <w:p w14:paraId="2EA78913"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Conceder las licencias a que se refiere el artículo 68 Ter de esta Ley; </w:t>
      </w:r>
    </w:p>
    <w:p w14:paraId="6C425A11" w14:textId="77777777" w:rsidR="00B075F4" w:rsidRDefault="00B075F4" w:rsidP="00B075F4">
      <w:pPr>
        <w:spacing w:after="0" w:line="276" w:lineRule="auto"/>
        <w:jc w:val="both"/>
        <w:rPr>
          <w:rFonts w:ascii="Arial Narrow" w:hAnsi="Arial Narrow"/>
          <w:sz w:val="24"/>
          <w:szCs w:val="24"/>
        </w:rPr>
      </w:pPr>
    </w:p>
    <w:p w14:paraId="488638E8" w14:textId="77777777" w:rsidR="00B075F4" w:rsidRPr="00A36280"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Expedir a los empleados sus respectivas credenciales para su debida identificación; y </w:t>
      </w:r>
    </w:p>
    <w:p w14:paraId="60420A80" w14:textId="77777777" w:rsidR="00B075F4" w:rsidRDefault="00B075F4" w:rsidP="00B075F4">
      <w:pPr>
        <w:spacing w:after="0" w:line="276" w:lineRule="auto"/>
        <w:jc w:val="both"/>
        <w:rPr>
          <w:rFonts w:ascii="Arial Narrow" w:hAnsi="Arial Narrow"/>
          <w:sz w:val="24"/>
          <w:szCs w:val="24"/>
        </w:rPr>
      </w:pPr>
    </w:p>
    <w:p w14:paraId="6099B1C1" w14:textId="77777777" w:rsidR="00B075F4" w:rsidRDefault="00B075F4" w:rsidP="00B075F4">
      <w:pPr>
        <w:pStyle w:val="Prrafodelista"/>
        <w:numPr>
          <w:ilvl w:val="0"/>
          <w:numId w:val="6"/>
        </w:numPr>
        <w:spacing w:after="0" w:line="276" w:lineRule="auto"/>
        <w:jc w:val="both"/>
        <w:rPr>
          <w:rFonts w:ascii="Arial Narrow" w:hAnsi="Arial Narrow"/>
          <w:sz w:val="24"/>
          <w:szCs w:val="24"/>
        </w:rPr>
      </w:pPr>
      <w:r w:rsidRPr="00A36280">
        <w:rPr>
          <w:rFonts w:ascii="Arial Narrow" w:hAnsi="Arial Narrow"/>
          <w:sz w:val="24"/>
          <w:szCs w:val="24"/>
        </w:rPr>
        <w:t xml:space="preserve">Impartir cursos de capacitación y adiestramiento a sus trabajadores, a fin de que éstos mejoren su capacidad y aptitud profesional. </w:t>
      </w:r>
    </w:p>
    <w:p w14:paraId="0345307A" w14:textId="77777777" w:rsidR="00B075F4" w:rsidRPr="00A36280" w:rsidRDefault="00B075F4" w:rsidP="00B075F4">
      <w:pPr>
        <w:pStyle w:val="Prrafodelista"/>
        <w:rPr>
          <w:rFonts w:ascii="Arial Narrow" w:hAnsi="Arial Narrow"/>
          <w:sz w:val="24"/>
          <w:szCs w:val="24"/>
        </w:rPr>
      </w:pPr>
    </w:p>
    <w:p w14:paraId="1061795C" w14:textId="77777777" w:rsidR="00B075F4" w:rsidRPr="00A36280" w:rsidRDefault="00B075F4" w:rsidP="00B075F4">
      <w:pPr>
        <w:pStyle w:val="Prrafodelista"/>
        <w:spacing w:after="0" w:line="276" w:lineRule="auto"/>
        <w:jc w:val="both"/>
        <w:rPr>
          <w:rFonts w:ascii="Arial Narrow" w:hAnsi="Arial Narrow"/>
          <w:sz w:val="24"/>
          <w:szCs w:val="24"/>
        </w:rPr>
      </w:pPr>
      <w:r w:rsidRPr="00A36280">
        <w:rPr>
          <w:rFonts w:ascii="Arial Narrow" w:hAnsi="Arial Narrow"/>
          <w:sz w:val="24"/>
          <w:szCs w:val="24"/>
        </w:rPr>
        <w:t xml:space="preserve">Así como, impartir cursos de sensibilización y educación sobre violencia y relaciones entre los géneros, para que a través de ellos se logre mayor equilibrio e igualdad entre mujeres y hombres. </w:t>
      </w:r>
    </w:p>
    <w:p w14:paraId="06798B61"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873, aprobado por la LXIV Legislatura del Estado el 4 de diciembre del 2019 y publicado en el Periódico Oficial Extra del 30 de diciembre del 2019) </w:t>
      </w:r>
    </w:p>
    <w:p w14:paraId="7FE4C141"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2272, aprobado por la LXIV Legislatura del Estado el 27 de enero del 2021 y publicado en el Periódico Oficial número 11 Décimo Octava Sección de fecha 13 de marzo del 2021) </w:t>
      </w:r>
    </w:p>
    <w:p w14:paraId="05D6E396"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lastRenderedPageBreak/>
        <w:t>(Artículo reformado mediante decreto número 2873, aprobado por la LXIV Legislatura el 22 de octubre del 2021 y publicado en el Periódico Oficial número 49 Quinta Sección de fecha 4 de diciembre del 2021)</w:t>
      </w:r>
    </w:p>
    <w:p w14:paraId="1FE5A678" w14:textId="77777777" w:rsidR="00B075F4" w:rsidRDefault="00B075F4" w:rsidP="00B075F4">
      <w:pPr>
        <w:spacing w:after="0" w:line="276" w:lineRule="auto"/>
        <w:jc w:val="both"/>
        <w:rPr>
          <w:rFonts w:ascii="Arial Narrow" w:hAnsi="Arial Narrow"/>
          <w:b/>
          <w:bCs/>
          <w:sz w:val="24"/>
          <w:szCs w:val="24"/>
        </w:rPr>
      </w:pPr>
    </w:p>
    <w:p w14:paraId="48300D2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36.- </w:t>
      </w:r>
      <w:r w:rsidRPr="00750D89">
        <w:rPr>
          <w:rFonts w:ascii="Arial Narrow" w:hAnsi="Arial Narrow"/>
          <w:sz w:val="24"/>
          <w:szCs w:val="24"/>
        </w:rPr>
        <w:t xml:space="preserve">Se crea la Comisión de Escalafón que se integrará con representantes de los Poderes y del Sindicato y se regirá por el Reglamento correspondiente. </w:t>
      </w:r>
    </w:p>
    <w:p w14:paraId="3FE5212D" w14:textId="77777777" w:rsidR="00C95688" w:rsidRPr="00750D89" w:rsidRDefault="00C95688" w:rsidP="00B075F4">
      <w:pPr>
        <w:spacing w:after="0" w:line="276" w:lineRule="auto"/>
        <w:jc w:val="both"/>
        <w:rPr>
          <w:rFonts w:ascii="Arial Narrow" w:hAnsi="Arial Narrow"/>
          <w:sz w:val="24"/>
          <w:szCs w:val="24"/>
        </w:rPr>
      </w:pPr>
    </w:p>
    <w:p w14:paraId="38E9788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QUINTO.</w:t>
      </w:r>
    </w:p>
    <w:p w14:paraId="6FC0988B"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LAS OBLIGACIONES DE LOS EMPLEADOS.</w:t>
      </w:r>
    </w:p>
    <w:p w14:paraId="4AA908BA" w14:textId="77777777" w:rsidR="00B075F4" w:rsidRPr="00750D89" w:rsidRDefault="00B075F4" w:rsidP="00B075F4">
      <w:pPr>
        <w:spacing w:after="0" w:line="276" w:lineRule="auto"/>
        <w:jc w:val="both"/>
        <w:rPr>
          <w:rFonts w:ascii="Arial Narrow" w:hAnsi="Arial Narrow"/>
          <w:sz w:val="24"/>
          <w:szCs w:val="24"/>
        </w:rPr>
      </w:pPr>
    </w:p>
    <w:p w14:paraId="51C0A7B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37.- </w:t>
      </w:r>
      <w:r w:rsidRPr="00750D89">
        <w:rPr>
          <w:rFonts w:ascii="Arial Narrow" w:hAnsi="Arial Narrow"/>
          <w:sz w:val="24"/>
          <w:szCs w:val="24"/>
        </w:rPr>
        <w:t xml:space="preserve">Son obligaciones de los empleados: </w:t>
      </w:r>
    </w:p>
    <w:p w14:paraId="66EE7FF3" w14:textId="77777777" w:rsidR="00B075F4" w:rsidRPr="00750D89" w:rsidRDefault="00B075F4" w:rsidP="00B075F4">
      <w:pPr>
        <w:spacing w:after="0" w:line="276" w:lineRule="auto"/>
        <w:jc w:val="both"/>
        <w:rPr>
          <w:rFonts w:ascii="Arial Narrow" w:hAnsi="Arial Narrow"/>
          <w:sz w:val="24"/>
          <w:szCs w:val="24"/>
        </w:rPr>
      </w:pPr>
    </w:p>
    <w:p w14:paraId="66AF8C21"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Desempeñar sus labores, sujetándose a las Leyes y reglamentos que las regulen y a la dirección de sus Jefes, con la intensidad, cuidado y esmero apropiados. </w:t>
      </w:r>
    </w:p>
    <w:p w14:paraId="779FBBAE" w14:textId="77777777" w:rsidR="00B075F4" w:rsidRDefault="00B075F4" w:rsidP="00B075F4">
      <w:pPr>
        <w:spacing w:after="0" w:line="276" w:lineRule="auto"/>
        <w:jc w:val="both"/>
        <w:rPr>
          <w:rFonts w:ascii="Arial Narrow" w:hAnsi="Arial Narrow"/>
          <w:sz w:val="24"/>
          <w:szCs w:val="24"/>
        </w:rPr>
      </w:pPr>
    </w:p>
    <w:p w14:paraId="45EFFF6B"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Observar buenas costumbres durante el servicio. </w:t>
      </w:r>
    </w:p>
    <w:p w14:paraId="2326736E" w14:textId="77777777" w:rsidR="00B075F4" w:rsidRDefault="00B075F4" w:rsidP="00B075F4">
      <w:pPr>
        <w:spacing w:after="0" w:line="276" w:lineRule="auto"/>
        <w:jc w:val="both"/>
        <w:rPr>
          <w:rFonts w:ascii="Arial Narrow" w:hAnsi="Arial Narrow"/>
          <w:sz w:val="24"/>
          <w:szCs w:val="24"/>
        </w:rPr>
      </w:pPr>
    </w:p>
    <w:p w14:paraId="15270859"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Guardar reserva de los asuntos de que tengan conocimiento con motivo de su trabajo. </w:t>
      </w:r>
    </w:p>
    <w:p w14:paraId="1577F974" w14:textId="77777777" w:rsidR="00B075F4" w:rsidRDefault="00B075F4" w:rsidP="00B075F4">
      <w:pPr>
        <w:spacing w:after="0" w:line="276" w:lineRule="auto"/>
        <w:jc w:val="both"/>
        <w:rPr>
          <w:rFonts w:ascii="Arial Narrow" w:hAnsi="Arial Narrow"/>
          <w:sz w:val="24"/>
          <w:szCs w:val="24"/>
        </w:rPr>
      </w:pPr>
    </w:p>
    <w:p w14:paraId="36A996AE"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Evitar la ejecución de actos que pongan en peligro su seguridad y la de sus compañeros. </w:t>
      </w:r>
    </w:p>
    <w:p w14:paraId="23066C40" w14:textId="77777777" w:rsidR="00B075F4" w:rsidRDefault="00B075F4" w:rsidP="00B075F4">
      <w:pPr>
        <w:spacing w:after="0" w:line="276" w:lineRule="auto"/>
        <w:jc w:val="both"/>
        <w:rPr>
          <w:rFonts w:ascii="Arial Narrow" w:hAnsi="Arial Narrow"/>
          <w:sz w:val="24"/>
          <w:szCs w:val="24"/>
        </w:rPr>
      </w:pPr>
    </w:p>
    <w:p w14:paraId="4873A153"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Asistir puntualmente a sus labores. </w:t>
      </w:r>
    </w:p>
    <w:p w14:paraId="1700D156" w14:textId="77777777" w:rsidR="00B075F4" w:rsidRDefault="00B075F4" w:rsidP="00B075F4">
      <w:pPr>
        <w:spacing w:after="0" w:line="276" w:lineRule="auto"/>
        <w:jc w:val="both"/>
        <w:rPr>
          <w:rFonts w:ascii="Arial Narrow" w:hAnsi="Arial Narrow"/>
          <w:sz w:val="24"/>
          <w:szCs w:val="24"/>
        </w:rPr>
      </w:pPr>
    </w:p>
    <w:p w14:paraId="156B7E1A"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Abstenerse de hacer propaganda de toda clase durante las horas de trabajo. </w:t>
      </w:r>
    </w:p>
    <w:p w14:paraId="57D16537" w14:textId="77777777" w:rsidR="00B075F4" w:rsidRDefault="00B075F4" w:rsidP="00B075F4">
      <w:pPr>
        <w:spacing w:after="0" w:line="276" w:lineRule="auto"/>
        <w:jc w:val="both"/>
        <w:rPr>
          <w:rFonts w:ascii="Arial Narrow" w:hAnsi="Arial Narrow"/>
          <w:sz w:val="24"/>
          <w:szCs w:val="24"/>
        </w:rPr>
      </w:pPr>
    </w:p>
    <w:p w14:paraId="1724CA8C"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Cuidar los enseres que les sean proporcionados para su trabajo y evitar cualquier acto que tienda a su destrucción o maltrato. </w:t>
      </w:r>
    </w:p>
    <w:p w14:paraId="797B0EFC" w14:textId="77777777" w:rsidR="00B075F4" w:rsidRDefault="00B075F4" w:rsidP="00B075F4">
      <w:pPr>
        <w:spacing w:after="0" w:line="276" w:lineRule="auto"/>
        <w:jc w:val="both"/>
        <w:rPr>
          <w:rFonts w:ascii="Arial Narrow" w:hAnsi="Arial Narrow"/>
          <w:sz w:val="24"/>
          <w:szCs w:val="24"/>
        </w:rPr>
      </w:pPr>
    </w:p>
    <w:p w14:paraId="00FAC73F" w14:textId="77777777" w:rsidR="00B075F4"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Asistir a los cursos que se impartan para mejorar su preparación y eficiencia. </w:t>
      </w:r>
    </w:p>
    <w:p w14:paraId="2FBA6C5E" w14:textId="77777777" w:rsidR="00B075F4" w:rsidRPr="00622A17" w:rsidRDefault="00B075F4" w:rsidP="00B075F4">
      <w:pPr>
        <w:pStyle w:val="Prrafodelista"/>
        <w:rPr>
          <w:rFonts w:ascii="Arial Narrow" w:hAnsi="Arial Narrow"/>
          <w:sz w:val="24"/>
          <w:szCs w:val="24"/>
        </w:rPr>
      </w:pPr>
    </w:p>
    <w:p w14:paraId="1DDC19A2" w14:textId="77777777" w:rsidR="00B075F4" w:rsidRPr="00622A17" w:rsidRDefault="00B075F4" w:rsidP="00B075F4">
      <w:pPr>
        <w:pStyle w:val="Prrafodelista"/>
        <w:spacing w:after="0" w:line="276" w:lineRule="auto"/>
        <w:jc w:val="both"/>
        <w:rPr>
          <w:rFonts w:ascii="Arial Narrow" w:hAnsi="Arial Narrow"/>
          <w:sz w:val="24"/>
          <w:szCs w:val="24"/>
        </w:rPr>
      </w:pPr>
      <w:r w:rsidRPr="00622A17">
        <w:rPr>
          <w:rFonts w:ascii="Arial Narrow" w:hAnsi="Arial Narrow"/>
          <w:sz w:val="24"/>
          <w:szCs w:val="24"/>
        </w:rPr>
        <w:t xml:space="preserve">Así como, asistir y participar en los cursos que se impartan sobre sensibilización y educación sobre violencia y relaciones entre los géneros, para que a través de ellos se logre mayor equilibrio e igualdad entre mujeres y hombres. </w:t>
      </w:r>
    </w:p>
    <w:p w14:paraId="1FD025C5" w14:textId="77777777" w:rsidR="00B075F4" w:rsidRDefault="00B075F4" w:rsidP="00B075F4">
      <w:pPr>
        <w:spacing w:after="0" w:line="276" w:lineRule="auto"/>
        <w:jc w:val="both"/>
        <w:rPr>
          <w:rFonts w:ascii="Arial Narrow" w:hAnsi="Arial Narrow"/>
          <w:sz w:val="24"/>
          <w:szCs w:val="24"/>
        </w:rPr>
      </w:pPr>
    </w:p>
    <w:p w14:paraId="0F45C475" w14:textId="77777777" w:rsidR="00B075F4" w:rsidRPr="00622A17" w:rsidRDefault="00B075F4" w:rsidP="00B075F4">
      <w:pPr>
        <w:pStyle w:val="Prrafodelista"/>
        <w:numPr>
          <w:ilvl w:val="0"/>
          <w:numId w:val="8"/>
        </w:numPr>
        <w:spacing w:after="0" w:line="276" w:lineRule="auto"/>
        <w:jc w:val="both"/>
        <w:rPr>
          <w:rFonts w:ascii="Arial Narrow" w:hAnsi="Arial Narrow"/>
          <w:sz w:val="24"/>
          <w:szCs w:val="24"/>
        </w:rPr>
      </w:pPr>
      <w:r w:rsidRPr="00622A17">
        <w:rPr>
          <w:rFonts w:ascii="Arial Narrow" w:hAnsi="Arial Narrow"/>
          <w:sz w:val="24"/>
          <w:szCs w:val="24"/>
        </w:rPr>
        <w:t xml:space="preserve">Poner en conocimiento del Titular o responsable de la Entidad Pública o Dependencia, en su caso, las enfermedades contagiosas que padezcan, tan pronto tengan conocimiento de las mismas. </w:t>
      </w:r>
    </w:p>
    <w:p w14:paraId="028E7C16"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2272, aprobado por la LXIV Legislatura del Estado el 27 de enero del 2021 y publicado en el Periódico Oficial número 11 Décimo Octava Sección de fecha 13 de marzo del 2021) </w:t>
      </w:r>
    </w:p>
    <w:p w14:paraId="2F3AFCF8"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2873, aprobado por la LXIV Legislatura el 22 de octubre del 2021 y publicado en el Periódico Oficial número 49 Quinta Sección de fecha 4 de diciembre del 2021) </w:t>
      </w:r>
    </w:p>
    <w:p w14:paraId="0507954C" w14:textId="77777777" w:rsidR="00B075F4" w:rsidRDefault="00B075F4" w:rsidP="00B075F4">
      <w:pPr>
        <w:spacing w:after="0" w:line="276" w:lineRule="auto"/>
        <w:jc w:val="both"/>
        <w:rPr>
          <w:rFonts w:ascii="Arial Narrow" w:hAnsi="Arial Narrow"/>
          <w:b/>
          <w:bCs/>
          <w:sz w:val="24"/>
          <w:szCs w:val="24"/>
        </w:rPr>
      </w:pPr>
    </w:p>
    <w:p w14:paraId="0EF7334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CAPÍTULO QUINTO BIS.</w:t>
      </w:r>
    </w:p>
    <w:p w14:paraId="3C760E0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LAS MODALIDADES DE TRABAJO</w:t>
      </w:r>
    </w:p>
    <w:p w14:paraId="18042634"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(Capítulo adicionado mediante decreto número 1732, aprobado por la LXIV Legislatura del Estado el 30 de septiembre del 2020 y publicado en el Periódico Oficial número 43 Quinta Sección de fecha 24 de octubre del 2020) </w:t>
      </w:r>
    </w:p>
    <w:p w14:paraId="723A4EFC" w14:textId="77777777" w:rsidR="00B075F4" w:rsidRPr="00622A1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41F51F4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37 Bis.- </w:t>
      </w:r>
      <w:r w:rsidRPr="00750D89">
        <w:rPr>
          <w:rFonts w:ascii="Arial Narrow" w:hAnsi="Arial Narrow"/>
          <w:sz w:val="24"/>
          <w:szCs w:val="24"/>
        </w:rPr>
        <w:t>La prestación del servicio por los empleados de los Poderes del Estado podrá ser de manera presencial o a distancia.</w:t>
      </w:r>
    </w:p>
    <w:p w14:paraId="73BE62EC"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(Artículo adicionado mediante decreto número 1732, aprobado por la LXIV Legislatura del Estado el 30 de septiembre del 2020 y publicado en el Periódico Oficial número 43 Quinta Sección de fecha 24 de octubre del 2020)</w:t>
      </w:r>
    </w:p>
    <w:p w14:paraId="69E60067"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r w:rsidRPr="009D0307">
        <w:rPr>
          <w:rFonts w:ascii="Arial Narrow" w:hAnsi="Arial Narrow"/>
          <w:b/>
          <w:bCs/>
          <w:color w:val="000000" w:themeColor="text1"/>
          <w:sz w:val="20"/>
          <w:szCs w:val="20"/>
          <w:shd w:val="clear" w:color="auto" w:fill="A8D08D" w:themeFill="accent6" w:themeFillTint="99"/>
        </w:rPr>
        <w:t xml:space="preserve"> </w:t>
      </w:r>
    </w:p>
    <w:p w14:paraId="37AA553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Se considera presencial cuando el empleado realice sus labores dentro de su centro de trabajo ordinario, y será a distancia cuando las desempeñe eficazmente de manera no presencial a través de las plataformas de comunicación, siendo esta segundad una modalidad extraordinaria, por lo que sólo será aplicable en circunstancias excepcionales, por causas sanitarias, de seguridad pública o de gobernabilidad, previa declaración o decreto emitido por las autoridades correspondientes. </w:t>
      </w:r>
    </w:p>
    <w:p w14:paraId="1C9525F5"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1732, aprobado por la LXIV Legislatura del Estado el 30 de septiembre del 2020 y publicado en el Periódico Oficial número 43 Quinta Sección de fecha 24 de octubre del 2020) </w:t>
      </w:r>
    </w:p>
    <w:p w14:paraId="20DDFA34" w14:textId="77777777" w:rsidR="00B075F4" w:rsidRPr="009D0307"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7ED45A54"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37 Ter.- </w:t>
      </w:r>
      <w:r w:rsidRPr="00750D89">
        <w:rPr>
          <w:rFonts w:ascii="Arial Narrow" w:hAnsi="Arial Narrow"/>
          <w:sz w:val="24"/>
          <w:szCs w:val="24"/>
        </w:rPr>
        <w:t xml:space="preserve">El Estado reconoce que los trabajadores a distancia tienen los mismos derechos y obligaciones que los que prestan sus servicios de manera presencial. </w:t>
      </w:r>
    </w:p>
    <w:p w14:paraId="339A469F"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1732, aprobado por la LXIV Legislatura del Estado el 30 de septiembre del 2020 y publicado en el Periódico Oficial número 43 Quinta Sección de fecha 24 de octubre del 2020) </w:t>
      </w:r>
    </w:p>
    <w:p w14:paraId="40941036" w14:textId="77777777" w:rsidR="00B075F4" w:rsidRDefault="00B075F4" w:rsidP="00B075F4">
      <w:pPr>
        <w:spacing w:after="0" w:line="276" w:lineRule="auto"/>
        <w:jc w:val="both"/>
        <w:rPr>
          <w:rFonts w:ascii="Arial Narrow" w:hAnsi="Arial Narrow"/>
          <w:b/>
          <w:bCs/>
          <w:sz w:val="24"/>
          <w:szCs w:val="24"/>
        </w:rPr>
      </w:pPr>
    </w:p>
    <w:p w14:paraId="0B3EC84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37 Quáter.- </w:t>
      </w:r>
      <w:r w:rsidRPr="00750D89">
        <w:rPr>
          <w:rFonts w:ascii="Arial Narrow" w:hAnsi="Arial Narrow"/>
          <w:sz w:val="24"/>
          <w:szCs w:val="24"/>
        </w:rPr>
        <w:t xml:space="preserve">El empleado que desempeñe sus labores a distancia, dentro de su jornada laboral deberá cumplir puntualmente con las obligaciones respectivas a sus funciones asignadas, salvo de aquellas que impliquen un riesgo fundado o se encuentre notoriamente imposibilitado. </w:t>
      </w:r>
    </w:p>
    <w:p w14:paraId="02960B69"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1732, aprobado por la LXIV Legislatura del Estado el 30 de septiembre del 2020 y publicado en el Periódico Oficial número 43 Quinta Sección de fecha 24 de octubre del 2020) </w:t>
      </w:r>
    </w:p>
    <w:p w14:paraId="514076C9" w14:textId="77777777" w:rsidR="00B075F4" w:rsidRDefault="00B075F4" w:rsidP="00B075F4">
      <w:pPr>
        <w:spacing w:after="0" w:line="276" w:lineRule="auto"/>
        <w:jc w:val="both"/>
        <w:rPr>
          <w:rFonts w:ascii="Arial Narrow" w:hAnsi="Arial Narrow"/>
          <w:b/>
          <w:bCs/>
          <w:sz w:val="24"/>
          <w:szCs w:val="24"/>
        </w:rPr>
      </w:pPr>
    </w:p>
    <w:p w14:paraId="3119ED5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37 Quinquies.- </w:t>
      </w:r>
      <w:r w:rsidRPr="00750D89">
        <w:rPr>
          <w:rFonts w:ascii="Arial Narrow" w:hAnsi="Arial Narrow"/>
          <w:sz w:val="24"/>
          <w:szCs w:val="24"/>
        </w:rPr>
        <w:t xml:space="preserve">Para que el empleado pueda desempeñar sus funciones a distancia, se le deberá notificar por escrito, debiendo cumplir con los requisitos que establezca el reglamento internos de la Dirección de Recursos Humanos de su organismo de adscripción. </w:t>
      </w:r>
    </w:p>
    <w:p w14:paraId="4AB2F7CC"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1732, aprobado por la LXIV Legislatura del Estado el 30 de septiembre del 2020 y publicado en el Periódico Oficial número 43 Quinta Sección de fecha 24 de octubre del 2020) </w:t>
      </w:r>
    </w:p>
    <w:p w14:paraId="4ED93B1B" w14:textId="77777777" w:rsidR="00B075F4" w:rsidRDefault="00B075F4" w:rsidP="00B075F4">
      <w:pPr>
        <w:spacing w:after="0" w:line="276" w:lineRule="auto"/>
        <w:jc w:val="both"/>
        <w:rPr>
          <w:rFonts w:ascii="Arial Narrow" w:hAnsi="Arial Narrow"/>
          <w:b/>
          <w:bCs/>
          <w:sz w:val="24"/>
          <w:szCs w:val="24"/>
        </w:rPr>
      </w:pPr>
    </w:p>
    <w:p w14:paraId="7EBD472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lastRenderedPageBreak/>
        <w:t>CAPITULO SEXTO.</w:t>
      </w:r>
    </w:p>
    <w:p w14:paraId="3E5FCD4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 SUSPENSIÓN DE LOS EFECTOS DEL NOMBRAMIENTO DE LOS EMPLEADOS.</w:t>
      </w:r>
    </w:p>
    <w:p w14:paraId="7C521D09" w14:textId="77777777" w:rsidR="00B075F4" w:rsidRDefault="00B075F4" w:rsidP="00B075F4">
      <w:pPr>
        <w:spacing w:after="0" w:line="276" w:lineRule="auto"/>
        <w:jc w:val="both"/>
        <w:rPr>
          <w:rFonts w:ascii="Arial Narrow" w:hAnsi="Arial Narrow"/>
          <w:b/>
          <w:bCs/>
          <w:sz w:val="24"/>
          <w:szCs w:val="24"/>
        </w:rPr>
      </w:pPr>
    </w:p>
    <w:p w14:paraId="7530EE1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38.- </w:t>
      </w:r>
      <w:r w:rsidRPr="00750D89">
        <w:rPr>
          <w:rFonts w:ascii="Arial Narrow" w:hAnsi="Arial Narrow"/>
          <w:sz w:val="24"/>
          <w:szCs w:val="24"/>
        </w:rPr>
        <w:t xml:space="preserve">La suspensión de los efectos del nombramiento de un empleado de los Poderes del Estado no significa su cese. </w:t>
      </w:r>
    </w:p>
    <w:p w14:paraId="712A99BB" w14:textId="77777777" w:rsidR="00B075F4" w:rsidRPr="00750D89" w:rsidRDefault="00B075F4" w:rsidP="00B075F4">
      <w:pPr>
        <w:spacing w:after="0" w:line="276" w:lineRule="auto"/>
        <w:jc w:val="both"/>
        <w:rPr>
          <w:rFonts w:ascii="Arial Narrow" w:hAnsi="Arial Narrow"/>
          <w:sz w:val="24"/>
          <w:szCs w:val="24"/>
        </w:rPr>
      </w:pPr>
    </w:p>
    <w:p w14:paraId="0A588FC0"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Son causas de suspensión temporal las siguientes: </w:t>
      </w:r>
    </w:p>
    <w:p w14:paraId="028F7320" w14:textId="77777777" w:rsidR="00B075F4" w:rsidRPr="00750D89" w:rsidRDefault="00B075F4" w:rsidP="00B075F4">
      <w:pPr>
        <w:spacing w:after="0" w:line="276" w:lineRule="auto"/>
        <w:jc w:val="both"/>
        <w:rPr>
          <w:rFonts w:ascii="Arial Narrow" w:hAnsi="Arial Narrow"/>
          <w:sz w:val="24"/>
          <w:szCs w:val="24"/>
        </w:rPr>
      </w:pPr>
    </w:p>
    <w:p w14:paraId="544032D8" w14:textId="77777777" w:rsidR="00B075F4" w:rsidRPr="00DC3FCA" w:rsidRDefault="00B075F4" w:rsidP="00B075F4">
      <w:pPr>
        <w:pStyle w:val="Prrafodelista"/>
        <w:numPr>
          <w:ilvl w:val="0"/>
          <w:numId w:val="9"/>
        </w:numPr>
        <w:spacing w:after="0" w:line="276" w:lineRule="auto"/>
        <w:jc w:val="both"/>
        <w:rPr>
          <w:rFonts w:ascii="Arial Narrow" w:hAnsi="Arial Narrow"/>
          <w:sz w:val="24"/>
          <w:szCs w:val="24"/>
        </w:rPr>
      </w:pPr>
      <w:r w:rsidRPr="00DC3FCA">
        <w:rPr>
          <w:rFonts w:ascii="Arial Narrow" w:hAnsi="Arial Narrow"/>
          <w:sz w:val="24"/>
          <w:szCs w:val="24"/>
        </w:rPr>
        <w:t xml:space="preserve">La circunstancia de que el empleado contraiga alguna enfermedad contagiosa que signifique un peligro para las personas que trabajen con el. </w:t>
      </w:r>
    </w:p>
    <w:p w14:paraId="3DEB665B" w14:textId="77777777" w:rsidR="00B075F4" w:rsidRDefault="00B075F4" w:rsidP="00B075F4">
      <w:pPr>
        <w:spacing w:after="0" w:line="276" w:lineRule="auto"/>
        <w:jc w:val="both"/>
        <w:rPr>
          <w:rFonts w:ascii="Arial Narrow" w:hAnsi="Arial Narrow"/>
          <w:sz w:val="24"/>
          <w:szCs w:val="24"/>
        </w:rPr>
      </w:pPr>
    </w:p>
    <w:p w14:paraId="0AC29265" w14:textId="77777777" w:rsidR="00B075F4" w:rsidRPr="00DC3FCA" w:rsidRDefault="00B075F4" w:rsidP="00B075F4">
      <w:pPr>
        <w:pStyle w:val="Prrafodelista"/>
        <w:numPr>
          <w:ilvl w:val="0"/>
          <w:numId w:val="9"/>
        </w:numPr>
        <w:spacing w:after="0" w:line="276" w:lineRule="auto"/>
        <w:jc w:val="both"/>
        <w:rPr>
          <w:rFonts w:ascii="Arial Narrow" w:hAnsi="Arial Narrow"/>
          <w:sz w:val="24"/>
          <w:szCs w:val="24"/>
        </w:rPr>
      </w:pPr>
      <w:r w:rsidRPr="00DC3FCA">
        <w:rPr>
          <w:rFonts w:ascii="Arial Narrow" w:hAnsi="Arial Narrow"/>
          <w:sz w:val="24"/>
          <w:szCs w:val="24"/>
        </w:rPr>
        <w:t>La prisión preventiva del empleado, seguida de sentencia absolutoria o de arresto impuesto por autoridad judicial o administrativa.</w:t>
      </w:r>
    </w:p>
    <w:p w14:paraId="6576DE4B" w14:textId="77777777" w:rsidR="00B075F4" w:rsidRDefault="00B075F4" w:rsidP="00B075F4">
      <w:pPr>
        <w:spacing w:after="0" w:line="276" w:lineRule="auto"/>
        <w:jc w:val="both"/>
        <w:rPr>
          <w:rFonts w:ascii="Arial Narrow" w:hAnsi="Arial Narrow"/>
          <w:sz w:val="24"/>
          <w:szCs w:val="24"/>
        </w:rPr>
      </w:pPr>
    </w:p>
    <w:p w14:paraId="1C3AC68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En cuanto a los empleados que tengan encomendado manejo de fondos, podrán ser suspendidos desde luego, por el Titular de la dependencia respectiva, cuando apareciere alguna irregularidad en su gestión. </w:t>
      </w:r>
    </w:p>
    <w:p w14:paraId="15DEF65F" w14:textId="77777777" w:rsidR="00B075F4" w:rsidRDefault="00B075F4" w:rsidP="00B075F4">
      <w:pPr>
        <w:spacing w:after="0" w:line="276" w:lineRule="auto"/>
        <w:jc w:val="both"/>
        <w:rPr>
          <w:rFonts w:ascii="Arial Narrow" w:hAnsi="Arial Narrow"/>
          <w:b/>
          <w:bCs/>
          <w:sz w:val="24"/>
          <w:szCs w:val="24"/>
        </w:rPr>
      </w:pPr>
    </w:p>
    <w:p w14:paraId="259E5F5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SÉPTIMO.</w:t>
      </w:r>
    </w:p>
    <w:p w14:paraId="47BD969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 TERMINACIÓN DE LOS EFECTOS DEL</w:t>
      </w:r>
    </w:p>
    <w:p w14:paraId="4F468827"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NOMBRAMIENTO DE LOS EMPLEADOS.</w:t>
      </w:r>
    </w:p>
    <w:p w14:paraId="5FE21895" w14:textId="77777777" w:rsidR="00B075F4" w:rsidRPr="00750D89" w:rsidRDefault="00B075F4" w:rsidP="00B075F4">
      <w:pPr>
        <w:spacing w:after="0" w:line="276" w:lineRule="auto"/>
        <w:jc w:val="both"/>
        <w:rPr>
          <w:rFonts w:ascii="Arial Narrow" w:hAnsi="Arial Narrow"/>
          <w:sz w:val="24"/>
          <w:szCs w:val="24"/>
        </w:rPr>
      </w:pPr>
    </w:p>
    <w:p w14:paraId="7FD5F2D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39.- </w:t>
      </w:r>
      <w:r w:rsidRPr="00750D89">
        <w:rPr>
          <w:rFonts w:ascii="Arial Narrow" w:hAnsi="Arial Narrow"/>
          <w:sz w:val="24"/>
          <w:szCs w:val="24"/>
        </w:rPr>
        <w:t xml:space="preserve">Ningún empleado de los Poderes del Estado podrá ser cesado o despedido sino por justa causa. </w:t>
      </w:r>
    </w:p>
    <w:p w14:paraId="4DD29685" w14:textId="77777777" w:rsidR="00B075F4" w:rsidRPr="00750D89" w:rsidRDefault="00B075F4" w:rsidP="00B075F4">
      <w:pPr>
        <w:spacing w:after="0" w:line="276" w:lineRule="auto"/>
        <w:jc w:val="both"/>
        <w:rPr>
          <w:rFonts w:ascii="Arial Narrow" w:hAnsi="Arial Narrow"/>
          <w:sz w:val="24"/>
          <w:szCs w:val="24"/>
        </w:rPr>
      </w:pPr>
    </w:p>
    <w:p w14:paraId="22E559F0"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El nombramiento de los empleados dejará de surtir efectos sin responsabilidad para el Estado en los siguientes casos: </w:t>
      </w:r>
    </w:p>
    <w:p w14:paraId="53B81C0F" w14:textId="77777777" w:rsidR="00B075F4" w:rsidRPr="00750D89" w:rsidRDefault="00B075F4" w:rsidP="00B075F4">
      <w:pPr>
        <w:spacing w:after="0" w:line="276" w:lineRule="auto"/>
        <w:jc w:val="both"/>
        <w:rPr>
          <w:rFonts w:ascii="Arial Narrow" w:hAnsi="Arial Narrow"/>
          <w:sz w:val="24"/>
          <w:szCs w:val="24"/>
        </w:rPr>
      </w:pPr>
    </w:p>
    <w:p w14:paraId="59195D6A"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renuncia o abandono de empleo. </w:t>
      </w:r>
    </w:p>
    <w:p w14:paraId="3D218FEA" w14:textId="77777777" w:rsidR="00B075F4" w:rsidRDefault="00B075F4" w:rsidP="00B075F4">
      <w:pPr>
        <w:spacing w:after="0" w:line="276" w:lineRule="auto"/>
        <w:jc w:val="both"/>
        <w:rPr>
          <w:rFonts w:ascii="Arial Narrow" w:hAnsi="Arial Narrow"/>
          <w:sz w:val="24"/>
          <w:szCs w:val="24"/>
        </w:rPr>
      </w:pPr>
    </w:p>
    <w:p w14:paraId="4B9AC6C5"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conclusión del término o de la comisión para los que haya sido expedido dicho nombramiento. </w:t>
      </w:r>
    </w:p>
    <w:p w14:paraId="0BC84757" w14:textId="77777777" w:rsidR="00B075F4" w:rsidRDefault="00B075F4" w:rsidP="00B075F4">
      <w:pPr>
        <w:spacing w:after="0" w:line="276" w:lineRule="auto"/>
        <w:jc w:val="both"/>
        <w:rPr>
          <w:rFonts w:ascii="Arial Narrow" w:hAnsi="Arial Narrow"/>
          <w:sz w:val="24"/>
          <w:szCs w:val="24"/>
        </w:rPr>
      </w:pPr>
    </w:p>
    <w:p w14:paraId="1D658AEE"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muerte del empleado. </w:t>
      </w:r>
    </w:p>
    <w:p w14:paraId="5B8F9A63" w14:textId="77777777" w:rsidR="00B075F4" w:rsidRDefault="00B075F4" w:rsidP="00B075F4">
      <w:pPr>
        <w:spacing w:after="0" w:line="276" w:lineRule="auto"/>
        <w:jc w:val="both"/>
        <w:rPr>
          <w:rFonts w:ascii="Arial Narrow" w:hAnsi="Arial Narrow"/>
          <w:sz w:val="24"/>
          <w:szCs w:val="24"/>
        </w:rPr>
      </w:pPr>
    </w:p>
    <w:p w14:paraId="2F229E35"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incapacidad física o mental del empleado. </w:t>
      </w:r>
    </w:p>
    <w:p w14:paraId="5E1C33B7" w14:textId="77777777" w:rsidR="00B075F4" w:rsidRDefault="00B075F4" w:rsidP="00B075F4">
      <w:pPr>
        <w:spacing w:after="0" w:line="276" w:lineRule="auto"/>
        <w:jc w:val="both"/>
        <w:rPr>
          <w:rFonts w:ascii="Arial Narrow" w:hAnsi="Arial Narrow"/>
          <w:sz w:val="24"/>
          <w:szCs w:val="24"/>
        </w:rPr>
      </w:pPr>
    </w:p>
    <w:p w14:paraId="7AF8D2DC"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revocación de los nombramientos, en los siguientes casos: </w:t>
      </w:r>
    </w:p>
    <w:p w14:paraId="36BE4AE4" w14:textId="77777777" w:rsidR="00B075F4" w:rsidRDefault="00B075F4" w:rsidP="00B075F4">
      <w:pPr>
        <w:spacing w:after="0" w:line="276" w:lineRule="auto"/>
        <w:jc w:val="both"/>
        <w:rPr>
          <w:rFonts w:ascii="Arial Narrow" w:hAnsi="Arial Narrow"/>
          <w:sz w:val="24"/>
          <w:szCs w:val="24"/>
        </w:rPr>
      </w:pPr>
    </w:p>
    <w:p w14:paraId="3D4BE82B"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lastRenderedPageBreak/>
        <w:t xml:space="preserve">Cuando el empleado incurra en faltas de probidad y honradez o en actos de violencia, amagos, injurias o malos tratamientos contra sus jefes o compañeros, ya sea dentro o fuera de las horas de servicio. </w:t>
      </w:r>
    </w:p>
    <w:p w14:paraId="24167D35" w14:textId="77777777" w:rsidR="00B075F4" w:rsidRDefault="00B075F4" w:rsidP="00B075F4">
      <w:pPr>
        <w:spacing w:after="0" w:line="276" w:lineRule="auto"/>
        <w:jc w:val="both"/>
        <w:rPr>
          <w:rFonts w:ascii="Arial Narrow" w:hAnsi="Arial Narrow"/>
          <w:sz w:val="24"/>
          <w:szCs w:val="24"/>
        </w:rPr>
      </w:pPr>
    </w:p>
    <w:p w14:paraId="0DCE2DF4"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Cuando falte a sus labores por más de tres días sin causa justificada, en término de un mes. </w:t>
      </w:r>
    </w:p>
    <w:p w14:paraId="39C598FF" w14:textId="77777777" w:rsidR="00B075F4" w:rsidRDefault="00B075F4" w:rsidP="00B075F4">
      <w:pPr>
        <w:spacing w:after="0" w:line="276" w:lineRule="auto"/>
        <w:jc w:val="both"/>
        <w:rPr>
          <w:rFonts w:ascii="Arial Narrow" w:hAnsi="Arial Narrow"/>
          <w:sz w:val="24"/>
          <w:szCs w:val="24"/>
        </w:rPr>
      </w:pPr>
    </w:p>
    <w:p w14:paraId="6C8B40AE"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destruir intencionalmente documentos, edificios, obras, maquinaria, instrumentos, materias primas y demás objetos relacionados con el trabajo. </w:t>
      </w:r>
    </w:p>
    <w:p w14:paraId="353D4F71" w14:textId="77777777" w:rsidR="00B075F4" w:rsidRDefault="00B075F4" w:rsidP="00B075F4">
      <w:pPr>
        <w:spacing w:after="0" w:line="276" w:lineRule="auto"/>
        <w:jc w:val="both"/>
        <w:rPr>
          <w:rFonts w:ascii="Arial Narrow" w:hAnsi="Arial Narrow"/>
          <w:sz w:val="24"/>
          <w:szCs w:val="24"/>
        </w:rPr>
      </w:pPr>
    </w:p>
    <w:p w14:paraId="0C1D8230"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cometer actos inmorales durante el trabajo. </w:t>
      </w:r>
    </w:p>
    <w:p w14:paraId="631820A3" w14:textId="77777777" w:rsidR="00B075F4" w:rsidRDefault="00B075F4" w:rsidP="00B075F4">
      <w:pPr>
        <w:spacing w:after="0" w:line="276" w:lineRule="auto"/>
        <w:jc w:val="both"/>
        <w:rPr>
          <w:rFonts w:ascii="Arial Narrow" w:hAnsi="Arial Narrow"/>
          <w:sz w:val="24"/>
          <w:szCs w:val="24"/>
        </w:rPr>
      </w:pPr>
    </w:p>
    <w:p w14:paraId="2FA8E5B5"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revelar los asuntos secretos o reservados de que tenga conocimiento con motivo del trabajo. </w:t>
      </w:r>
    </w:p>
    <w:p w14:paraId="7D811815" w14:textId="77777777" w:rsidR="00B075F4" w:rsidRDefault="00B075F4" w:rsidP="00B075F4">
      <w:pPr>
        <w:spacing w:after="0" w:line="276" w:lineRule="auto"/>
        <w:jc w:val="both"/>
        <w:rPr>
          <w:rFonts w:ascii="Arial Narrow" w:hAnsi="Arial Narrow"/>
          <w:sz w:val="24"/>
          <w:szCs w:val="24"/>
        </w:rPr>
      </w:pPr>
    </w:p>
    <w:p w14:paraId="5C85DAD5"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comprometer con su imprudencia, descuido o negligencia, la seguridad del taller, oficina o dependencia donde preste sus servicios o de las personas que allí se encuentren. </w:t>
      </w:r>
    </w:p>
    <w:p w14:paraId="16290B4D" w14:textId="77777777" w:rsidR="00B075F4" w:rsidRDefault="00B075F4" w:rsidP="00B075F4">
      <w:pPr>
        <w:spacing w:after="0" w:line="276" w:lineRule="auto"/>
        <w:jc w:val="both"/>
        <w:rPr>
          <w:rFonts w:ascii="Arial Narrow" w:hAnsi="Arial Narrow"/>
          <w:sz w:val="24"/>
          <w:szCs w:val="24"/>
        </w:rPr>
      </w:pPr>
    </w:p>
    <w:p w14:paraId="3FA34E5B"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Por desobedecer injustificadamente las órdenes que reciba de sus superiores.</w:t>
      </w:r>
    </w:p>
    <w:p w14:paraId="7701DA8A" w14:textId="77777777" w:rsidR="00B075F4" w:rsidRDefault="00B075F4" w:rsidP="00B075F4">
      <w:pPr>
        <w:spacing w:after="0" w:line="276" w:lineRule="auto"/>
        <w:jc w:val="both"/>
        <w:rPr>
          <w:rFonts w:ascii="Arial Narrow" w:hAnsi="Arial Narrow"/>
          <w:sz w:val="24"/>
          <w:szCs w:val="24"/>
        </w:rPr>
      </w:pPr>
    </w:p>
    <w:p w14:paraId="1D29C60A"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concurrir al trabajo en estado de embriaguez o bajo la influencia de algún narcótico o droga enervante. </w:t>
      </w:r>
    </w:p>
    <w:p w14:paraId="669F224E" w14:textId="77777777" w:rsidR="00B075F4" w:rsidRDefault="00B075F4" w:rsidP="00B075F4">
      <w:pPr>
        <w:spacing w:after="0" w:line="276" w:lineRule="auto"/>
        <w:jc w:val="both"/>
        <w:rPr>
          <w:rFonts w:ascii="Arial Narrow" w:hAnsi="Arial Narrow"/>
          <w:sz w:val="24"/>
          <w:szCs w:val="24"/>
        </w:rPr>
      </w:pPr>
    </w:p>
    <w:p w14:paraId="01F3FEC7"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falta comprobada de cumplimiento a las condiciones fijadas en el nombramiento, a las obligaciones fijadas en el Reglamento de trabajo, o por prisión que sea el resultado de una sentencia ejecutoria. </w:t>
      </w:r>
    </w:p>
    <w:p w14:paraId="0881D61D" w14:textId="77777777" w:rsidR="00B075F4" w:rsidRDefault="00B075F4" w:rsidP="00B075F4">
      <w:pPr>
        <w:spacing w:after="0" w:line="276" w:lineRule="auto"/>
        <w:jc w:val="both"/>
        <w:rPr>
          <w:rFonts w:ascii="Arial Narrow" w:hAnsi="Arial Narrow"/>
          <w:sz w:val="24"/>
          <w:szCs w:val="24"/>
        </w:rPr>
      </w:pPr>
    </w:p>
    <w:p w14:paraId="77FFC464" w14:textId="77777777" w:rsidR="00B075F4" w:rsidRPr="00DC3FCA" w:rsidRDefault="00B075F4" w:rsidP="00B075F4">
      <w:pPr>
        <w:pStyle w:val="Prrafodelista"/>
        <w:numPr>
          <w:ilvl w:val="0"/>
          <w:numId w:val="11"/>
        </w:numPr>
        <w:spacing w:after="0" w:line="276" w:lineRule="auto"/>
        <w:jc w:val="both"/>
        <w:rPr>
          <w:rFonts w:ascii="Arial Narrow" w:hAnsi="Arial Narrow"/>
          <w:sz w:val="24"/>
          <w:szCs w:val="24"/>
        </w:rPr>
      </w:pPr>
      <w:r w:rsidRPr="00DC3FCA">
        <w:rPr>
          <w:rFonts w:ascii="Arial Narrow" w:hAnsi="Arial Narrow"/>
          <w:sz w:val="24"/>
          <w:szCs w:val="24"/>
        </w:rPr>
        <w:t xml:space="preserve">Por supresión de plazas por el H. Congreso del Estado. </w:t>
      </w:r>
    </w:p>
    <w:p w14:paraId="2A1E2775" w14:textId="77777777" w:rsidR="00B075F4" w:rsidRDefault="00B075F4" w:rsidP="00B075F4">
      <w:pPr>
        <w:spacing w:after="0" w:line="276" w:lineRule="auto"/>
        <w:jc w:val="both"/>
        <w:rPr>
          <w:rFonts w:ascii="Arial Narrow" w:hAnsi="Arial Narrow"/>
          <w:sz w:val="24"/>
          <w:szCs w:val="24"/>
        </w:rPr>
      </w:pPr>
    </w:p>
    <w:p w14:paraId="61DC76DD" w14:textId="77777777" w:rsidR="00B075F4" w:rsidRPr="00DC3FCA" w:rsidRDefault="00B075F4" w:rsidP="00B075F4">
      <w:pPr>
        <w:pStyle w:val="Prrafodelista"/>
        <w:numPr>
          <w:ilvl w:val="0"/>
          <w:numId w:val="10"/>
        </w:numPr>
        <w:spacing w:after="0" w:line="276" w:lineRule="auto"/>
        <w:jc w:val="both"/>
        <w:rPr>
          <w:rFonts w:ascii="Arial Narrow" w:hAnsi="Arial Narrow"/>
          <w:sz w:val="24"/>
          <w:szCs w:val="24"/>
        </w:rPr>
      </w:pPr>
      <w:r w:rsidRPr="00DC3FCA">
        <w:rPr>
          <w:rFonts w:ascii="Arial Narrow" w:hAnsi="Arial Narrow"/>
          <w:sz w:val="24"/>
          <w:szCs w:val="24"/>
        </w:rPr>
        <w:t xml:space="preserve">Por cometer actos de hostigamiento o acoso sexual contra cualquier persona en el establecimiento o lugar de trabajo. </w:t>
      </w:r>
    </w:p>
    <w:p w14:paraId="61C8E170"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reformado mediante decreto número 2872, aprobado por la LXIV Legislatura del Estado el 22 de octubre del 2021 y publicado en el Periódico Oficial número 49 Quinta Sección de fecha 4 de diciembre del 2021) </w:t>
      </w:r>
    </w:p>
    <w:p w14:paraId="5002C17D" w14:textId="77777777" w:rsidR="00B075F4" w:rsidRDefault="00B075F4" w:rsidP="00B075F4">
      <w:pPr>
        <w:spacing w:after="0" w:line="276" w:lineRule="auto"/>
        <w:jc w:val="both"/>
        <w:rPr>
          <w:rFonts w:ascii="Arial Narrow" w:hAnsi="Arial Narrow"/>
          <w:b/>
          <w:bCs/>
          <w:sz w:val="24"/>
          <w:szCs w:val="24"/>
        </w:rPr>
      </w:pPr>
    </w:p>
    <w:p w14:paraId="14C5B8D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40.- </w:t>
      </w:r>
      <w:r w:rsidRPr="00750D89">
        <w:rPr>
          <w:rFonts w:ascii="Arial Narrow" w:hAnsi="Arial Narrow"/>
          <w:sz w:val="24"/>
          <w:szCs w:val="24"/>
        </w:rPr>
        <w:t>Si el empleado reclama la revocación de su nombramiento y aquella resulta injustificada, tendrá derecho a que se le reinstale en su empleo o a que se le indemnice con tres meses de sueldo. En uno y otro caso, se le abonarán los sueldos dejados de percibir</w:t>
      </w:r>
      <w:r>
        <w:rPr>
          <w:rFonts w:ascii="Arial Narrow" w:hAnsi="Arial Narrow"/>
          <w:sz w:val="24"/>
          <w:szCs w:val="24"/>
        </w:rPr>
        <w:t>, computados desde la fecha de revocación de su nombramiento hasta por un periodo máximo de doce meses</w:t>
      </w:r>
      <w:r w:rsidRPr="00750D89">
        <w:rPr>
          <w:rFonts w:ascii="Arial Narrow" w:hAnsi="Arial Narrow"/>
          <w:sz w:val="24"/>
          <w:szCs w:val="24"/>
        </w:rPr>
        <w:t xml:space="preserve">. </w:t>
      </w:r>
      <w:r w:rsidRPr="00750D89">
        <w:rPr>
          <w:rFonts w:ascii="Arial Narrow" w:hAnsi="Arial Narrow"/>
          <w:sz w:val="24"/>
          <w:szCs w:val="24"/>
        </w:rPr>
        <w:lastRenderedPageBreak/>
        <w:t xml:space="preserve">El Estado se librará de la obligación de reinstalar cubriendo la segunda de las prestaciones indicadas. </w:t>
      </w:r>
    </w:p>
    <w:p w14:paraId="0051078C"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(Artículo reformado mediante decreto número 774, aprobado por la LXV Legislatura del Estado el 11 de enero del 2023 y publicado en el Periódico Oficial Número 4 Segunda Sección de fecha 28 de enero del 2023)</w:t>
      </w:r>
    </w:p>
    <w:p w14:paraId="3E4748B2" w14:textId="77777777" w:rsidR="00B075F4" w:rsidRDefault="00B075F4" w:rsidP="000942B8">
      <w:pPr>
        <w:spacing w:after="0" w:line="276" w:lineRule="auto"/>
        <w:rPr>
          <w:rFonts w:ascii="Arial Narrow" w:hAnsi="Arial Narrow"/>
          <w:b/>
          <w:bCs/>
          <w:sz w:val="24"/>
          <w:szCs w:val="24"/>
        </w:rPr>
      </w:pPr>
    </w:p>
    <w:p w14:paraId="4FBCABC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TERCERO.</w:t>
      </w:r>
    </w:p>
    <w:p w14:paraId="1417E13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 ORGANIZACIÓN COLECTIVA DE LOS EMPLEADOS</w:t>
      </w:r>
    </w:p>
    <w:p w14:paraId="7326E91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LOS PODERES DEL ESTADO.</w:t>
      </w:r>
    </w:p>
    <w:p w14:paraId="36C924D2" w14:textId="77777777" w:rsidR="00B075F4" w:rsidRDefault="00B075F4" w:rsidP="00B075F4">
      <w:pPr>
        <w:spacing w:after="0" w:line="276" w:lineRule="auto"/>
        <w:jc w:val="center"/>
        <w:rPr>
          <w:rFonts w:ascii="Arial Narrow" w:hAnsi="Arial Narrow"/>
          <w:b/>
          <w:bCs/>
          <w:sz w:val="24"/>
          <w:szCs w:val="24"/>
        </w:rPr>
      </w:pPr>
    </w:p>
    <w:p w14:paraId="5D9663B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PRIMERO.</w:t>
      </w:r>
    </w:p>
    <w:p w14:paraId="6D7CD5C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DEL SINDICATO.</w:t>
      </w:r>
    </w:p>
    <w:p w14:paraId="6922DD48" w14:textId="77777777" w:rsidR="00B075F4" w:rsidRDefault="00B075F4" w:rsidP="00B075F4">
      <w:pPr>
        <w:spacing w:after="0" w:line="276" w:lineRule="auto"/>
        <w:jc w:val="both"/>
        <w:rPr>
          <w:rFonts w:ascii="Arial Narrow" w:hAnsi="Arial Narrow"/>
          <w:b/>
          <w:bCs/>
          <w:sz w:val="24"/>
          <w:szCs w:val="24"/>
        </w:rPr>
      </w:pPr>
    </w:p>
    <w:p w14:paraId="798FFBD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41.- </w:t>
      </w:r>
      <w:r w:rsidRPr="00750D89">
        <w:rPr>
          <w:rFonts w:ascii="Arial Narrow" w:hAnsi="Arial Narrow"/>
          <w:sz w:val="24"/>
          <w:szCs w:val="24"/>
        </w:rPr>
        <w:t xml:space="preserve">El Sindicato de Empleados al Servicio de los Poderes del Estado es la asociación de empleados constituída para el estudio, mejoramiento y defensa de sus intereses, con personalidad jurídica para todos los efectos legales. </w:t>
      </w:r>
    </w:p>
    <w:p w14:paraId="23BCEAB4" w14:textId="77777777" w:rsidR="00B075F4" w:rsidRPr="00750D89" w:rsidRDefault="00B075F4" w:rsidP="00B075F4">
      <w:pPr>
        <w:spacing w:after="0" w:line="276" w:lineRule="auto"/>
        <w:jc w:val="both"/>
        <w:rPr>
          <w:rFonts w:ascii="Arial Narrow" w:hAnsi="Arial Narrow"/>
          <w:sz w:val="24"/>
          <w:szCs w:val="24"/>
        </w:rPr>
      </w:pPr>
    </w:p>
    <w:p w14:paraId="2184CA7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42.- </w:t>
      </w:r>
      <w:r w:rsidRPr="00750D89">
        <w:rPr>
          <w:rFonts w:ascii="Arial Narrow" w:hAnsi="Arial Narrow"/>
          <w:sz w:val="24"/>
          <w:szCs w:val="24"/>
        </w:rPr>
        <w:t xml:space="preserve">Todos los empleados de los Poderes del Estado tendrán derecho a formar parte del Sindicato; pero una vez que soliciten y obtengan su ingreso deberán cumplir con las obligaciones impuestas por el Estatuto de la Organización. </w:t>
      </w:r>
    </w:p>
    <w:p w14:paraId="7E571CBA" w14:textId="77777777" w:rsidR="00B075F4" w:rsidRPr="00750D89" w:rsidRDefault="00B075F4" w:rsidP="00B075F4">
      <w:pPr>
        <w:spacing w:after="0" w:line="276" w:lineRule="auto"/>
        <w:jc w:val="both"/>
        <w:rPr>
          <w:rFonts w:ascii="Arial Narrow" w:hAnsi="Arial Narrow"/>
          <w:sz w:val="24"/>
          <w:szCs w:val="24"/>
        </w:rPr>
      </w:pPr>
    </w:p>
    <w:p w14:paraId="6EF5F6F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Los empleados de confianza no podrán formar parte de los Sindicatos, y si pertenecieren a éstos por haber sido trabajadores de base, quedarán en suspenso todas sus obligaciones y derechos sindicales mientras desempeñan el cargo de confianza. </w:t>
      </w:r>
    </w:p>
    <w:p w14:paraId="6D0F60A0" w14:textId="77777777" w:rsidR="00B075F4" w:rsidRPr="00750D89" w:rsidRDefault="00B075F4" w:rsidP="00B075F4">
      <w:pPr>
        <w:spacing w:after="0" w:line="276" w:lineRule="auto"/>
        <w:jc w:val="both"/>
        <w:rPr>
          <w:rFonts w:ascii="Arial Narrow" w:hAnsi="Arial Narrow"/>
          <w:sz w:val="24"/>
          <w:szCs w:val="24"/>
        </w:rPr>
      </w:pPr>
    </w:p>
    <w:p w14:paraId="01FADBA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43.- </w:t>
      </w:r>
      <w:r w:rsidRPr="00750D89">
        <w:rPr>
          <w:rFonts w:ascii="Arial Narrow" w:hAnsi="Arial Narrow"/>
          <w:sz w:val="24"/>
          <w:szCs w:val="24"/>
        </w:rPr>
        <w:t>Los empleados de los Poderes del Estado que por mala conducta o falta de solidaridad fueren expulsados del Sindicato, perderán por ese solo hecho todas las garantías sindicales que esta Ley concede. La expulsión sólo podrá dictarse con la aprobación de las dos terceras partes de los miembros del Sindicato, previa defensa del acusado y dictamen de la Comisión de Honor y Justicia.</w:t>
      </w:r>
    </w:p>
    <w:p w14:paraId="0FCA57F0" w14:textId="77777777" w:rsidR="00B075F4" w:rsidRPr="00750D89" w:rsidRDefault="00B075F4" w:rsidP="00B075F4">
      <w:pPr>
        <w:spacing w:after="0" w:line="276" w:lineRule="auto"/>
        <w:jc w:val="both"/>
        <w:rPr>
          <w:rFonts w:ascii="Arial Narrow" w:hAnsi="Arial Narrow"/>
          <w:sz w:val="24"/>
          <w:szCs w:val="24"/>
        </w:rPr>
      </w:pPr>
    </w:p>
    <w:p w14:paraId="609C4EB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44.- </w:t>
      </w:r>
      <w:r w:rsidRPr="00750D89">
        <w:rPr>
          <w:rFonts w:ascii="Arial Narrow" w:hAnsi="Arial Narrow"/>
          <w:sz w:val="24"/>
          <w:szCs w:val="24"/>
        </w:rPr>
        <w:t xml:space="preserve">El Estado no podrá aceptar, en ningún caso, la cláusula de exclusión. </w:t>
      </w:r>
    </w:p>
    <w:p w14:paraId="678543C8" w14:textId="77777777" w:rsidR="00B075F4" w:rsidRPr="00750D89" w:rsidRDefault="00B075F4" w:rsidP="00B075F4">
      <w:pPr>
        <w:spacing w:after="0" w:line="276" w:lineRule="auto"/>
        <w:jc w:val="both"/>
        <w:rPr>
          <w:rFonts w:ascii="Arial Narrow" w:hAnsi="Arial Narrow"/>
          <w:sz w:val="24"/>
          <w:szCs w:val="24"/>
        </w:rPr>
      </w:pPr>
    </w:p>
    <w:p w14:paraId="7E86466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45.- </w:t>
      </w:r>
      <w:r w:rsidRPr="00750D89">
        <w:rPr>
          <w:rFonts w:ascii="Arial Narrow" w:hAnsi="Arial Narrow"/>
          <w:sz w:val="24"/>
          <w:szCs w:val="24"/>
        </w:rPr>
        <w:t xml:space="preserve">Son obligaciones del Sindicato. </w:t>
      </w:r>
    </w:p>
    <w:p w14:paraId="00484CE5" w14:textId="77777777" w:rsidR="00B075F4" w:rsidRPr="00750D89" w:rsidRDefault="00B075F4" w:rsidP="00B075F4">
      <w:pPr>
        <w:spacing w:after="0" w:line="276" w:lineRule="auto"/>
        <w:jc w:val="both"/>
        <w:rPr>
          <w:rFonts w:ascii="Arial Narrow" w:hAnsi="Arial Narrow"/>
          <w:sz w:val="24"/>
          <w:szCs w:val="24"/>
        </w:rPr>
      </w:pPr>
    </w:p>
    <w:p w14:paraId="70BA8E62" w14:textId="77777777" w:rsidR="00B075F4" w:rsidRPr="00DC3FCA" w:rsidRDefault="00B075F4" w:rsidP="00B075F4">
      <w:pPr>
        <w:pStyle w:val="Prrafodelista"/>
        <w:numPr>
          <w:ilvl w:val="0"/>
          <w:numId w:val="12"/>
        </w:numPr>
        <w:spacing w:after="0" w:line="276" w:lineRule="auto"/>
        <w:jc w:val="both"/>
        <w:rPr>
          <w:rFonts w:ascii="Arial Narrow" w:hAnsi="Arial Narrow"/>
          <w:sz w:val="24"/>
          <w:szCs w:val="24"/>
        </w:rPr>
      </w:pPr>
      <w:r w:rsidRPr="00DC3FCA">
        <w:rPr>
          <w:rFonts w:ascii="Arial Narrow" w:hAnsi="Arial Narrow"/>
          <w:sz w:val="24"/>
          <w:szCs w:val="24"/>
        </w:rPr>
        <w:t xml:space="preserve">Proporcionar los informes que en cumplimiento de esta Ley le soliciten las autoridades y la Junta de Arbitraje. </w:t>
      </w:r>
    </w:p>
    <w:p w14:paraId="3FF5315A" w14:textId="77777777" w:rsidR="00B075F4" w:rsidRDefault="00B075F4" w:rsidP="00B075F4">
      <w:pPr>
        <w:spacing w:after="0" w:line="276" w:lineRule="auto"/>
        <w:jc w:val="both"/>
        <w:rPr>
          <w:rFonts w:ascii="Arial Narrow" w:hAnsi="Arial Narrow"/>
          <w:sz w:val="24"/>
          <w:szCs w:val="24"/>
        </w:rPr>
      </w:pPr>
    </w:p>
    <w:p w14:paraId="3C731333" w14:textId="77777777" w:rsidR="00B075F4" w:rsidRPr="00DC3FCA" w:rsidRDefault="00B075F4" w:rsidP="00B075F4">
      <w:pPr>
        <w:pStyle w:val="Prrafodelista"/>
        <w:numPr>
          <w:ilvl w:val="0"/>
          <w:numId w:val="12"/>
        </w:numPr>
        <w:spacing w:after="0" w:line="276" w:lineRule="auto"/>
        <w:jc w:val="both"/>
        <w:rPr>
          <w:rFonts w:ascii="Arial Narrow" w:hAnsi="Arial Narrow"/>
          <w:sz w:val="24"/>
          <w:szCs w:val="24"/>
        </w:rPr>
      </w:pPr>
      <w:r w:rsidRPr="00DC3FCA">
        <w:rPr>
          <w:rFonts w:ascii="Arial Narrow" w:hAnsi="Arial Narrow"/>
          <w:sz w:val="24"/>
          <w:szCs w:val="24"/>
        </w:rPr>
        <w:t xml:space="preserve">Comunicar a las autoridades correspondientes y a la Junta de Arbitraje, dentro de los diez días siguientes a cada elección, los cambios que ocurran en su Comité Ejecutivo, las altas y bajas de sus miembros y las modificaciones que sufran sus Estatutos. </w:t>
      </w:r>
    </w:p>
    <w:p w14:paraId="25B46CA3" w14:textId="77777777" w:rsidR="00B075F4" w:rsidRDefault="00B075F4" w:rsidP="00B075F4">
      <w:pPr>
        <w:spacing w:after="0" w:line="276" w:lineRule="auto"/>
        <w:jc w:val="both"/>
        <w:rPr>
          <w:rFonts w:ascii="Arial Narrow" w:hAnsi="Arial Narrow"/>
          <w:sz w:val="24"/>
          <w:szCs w:val="24"/>
        </w:rPr>
      </w:pPr>
    </w:p>
    <w:p w14:paraId="15B86C47" w14:textId="77777777" w:rsidR="00B075F4" w:rsidRPr="00DC3FCA" w:rsidRDefault="00B075F4" w:rsidP="00B075F4">
      <w:pPr>
        <w:pStyle w:val="Prrafodelista"/>
        <w:numPr>
          <w:ilvl w:val="0"/>
          <w:numId w:val="12"/>
        </w:numPr>
        <w:spacing w:after="0" w:line="276" w:lineRule="auto"/>
        <w:jc w:val="both"/>
        <w:rPr>
          <w:rFonts w:ascii="Arial Narrow" w:hAnsi="Arial Narrow"/>
          <w:sz w:val="24"/>
          <w:szCs w:val="24"/>
        </w:rPr>
      </w:pPr>
      <w:r w:rsidRPr="00DC3FCA">
        <w:rPr>
          <w:rFonts w:ascii="Arial Narrow" w:hAnsi="Arial Narrow"/>
          <w:sz w:val="24"/>
          <w:szCs w:val="24"/>
        </w:rPr>
        <w:t xml:space="preserve">Facilitar la labor de la Junta de Arbitraje en todo lo que fuere necesario, realizando los trabajos que la propia Junta le encomiende, relacionados con los conflictos del Sindicato o de sus miembros que se ventilen ante dicha Junta. </w:t>
      </w:r>
    </w:p>
    <w:p w14:paraId="5F1EA912" w14:textId="77777777" w:rsidR="00B075F4" w:rsidRDefault="00B075F4" w:rsidP="00B075F4">
      <w:pPr>
        <w:spacing w:after="0" w:line="276" w:lineRule="auto"/>
        <w:jc w:val="both"/>
        <w:rPr>
          <w:rFonts w:ascii="Arial Narrow" w:hAnsi="Arial Narrow"/>
          <w:sz w:val="24"/>
          <w:szCs w:val="24"/>
        </w:rPr>
      </w:pPr>
    </w:p>
    <w:p w14:paraId="36490A1B" w14:textId="77777777" w:rsidR="00B075F4" w:rsidRPr="00DC3FCA" w:rsidRDefault="00B075F4" w:rsidP="00B075F4">
      <w:pPr>
        <w:pStyle w:val="Prrafodelista"/>
        <w:numPr>
          <w:ilvl w:val="0"/>
          <w:numId w:val="12"/>
        </w:numPr>
        <w:spacing w:after="0" w:line="276" w:lineRule="auto"/>
        <w:jc w:val="both"/>
        <w:rPr>
          <w:rFonts w:ascii="Arial Narrow" w:hAnsi="Arial Narrow"/>
          <w:sz w:val="24"/>
          <w:szCs w:val="24"/>
        </w:rPr>
      </w:pPr>
      <w:r w:rsidRPr="00DC3FCA">
        <w:rPr>
          <w:rFonts w:ascii="Arial Narrow" w:hAnsi="Arial Narrow"/>
          <w:sz w:val="24"/>
          <w:szCs w:val="24"/>
        </w:rPr>
        <w:t xml:space="preserve">Patrocinar y representar a sus miembros ante las Autoridades y ante la Junta de Arbitraje cuando así le fuere solicitado. </w:t>
      </w:r>
    </w:p>
    <w:p w14:paraId="2B157D3C" w14:textId="77777777" w:rsidR="00B075F4" w:rsidRDefault="00B075F4" w:rsidP="00B075F4">
      <w:pPr>
        <w:spacing w:after="0" w:line="276" w:lineRule="auto"/>
        <w:jc w:val="both"/>
        <w:rPr>
          <w:rFonts w:ascii="Arial Narrow" w:hAnsi="Arial Narrow"/>
          <w:sz w:val="24"/>
          <w:szCs w:val="24"/>
        </w:rPr>
      </w:pPr>
    </w:p>
    <w:p w14:paraId="72722EF3" w14:textId="77777777" w:rsidR="00B075F4" w:rsidRPr="00DC3FCA" w:rsidRDefault="00B075F4" w:rsidP="00B075F4">
      <w:pPr>
        <w:pStyle w:val="Prrafodelista"/>
        <w:numPr>
          <w:ilvl w:val="0"/>
          <w:numId w:val="12"/>
        </w:numPr>
        <w:spacing w:after="0" w:line="276" w:lineRule="auto"/>
        <w:jc w:val="both"/>
        <w:rPr>
          <w:rFonts w:ascii="Arial Narrow" w:hAnsi="Arial Narrow"/>
          <w:sz w:val="24"/>
          <w:szCs w:val="24"/>
        </w:rPr>
      </w:pPr>
      <w:r w:rsidRPr="00DC3FCA">
        <w:rPr>
          <w:rFonts w:ascii="Arial Narrow" w:hAnsi="Arial Narrow"/>
          <w:sz w:val="24"/>
          <w:szCs w:val="24"/>
        </w:rPr>
        <w:t xml:space="preserve">El Sindicato podrá federarse o confederarse, según convenga a sus intereses. </w:t>
      </w:r>
    </w:p>
    <w:p w14:paraId="21801D69" w14:textId="77777777" w:rsidR="00B075F4" w:rsidRDefault="00B075F4" w:rsidP="00B075F4">
      <w:pPr>
        <w:spacing w:after="0" w:line="276" w:lineRule="auto"/>
        <w:jc w:val="both"/>
        <w:rPr>
          <w:rFonts w:ascii="Arial Narrow" w:hAnsi="Arial Narrow"/>
          <w:b/>
          <w:bCs/>
          <w:sz w:val="24"/>
          <w:szCs w:val="24"/>
        </w:rPr>
      </w:pPr>
    </w:p>
    <w:p w14:paraId="4AF505C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46.- </w:t>
      </w:r>
      <w:r w:rsidRPr="00750D89">
        <w:rPr>
          <w:rFonts w:ascii="Arial Narrow" w:hAnsi="Arial Narrow"/>
          <w:sz w:val="24"/>
          <w:szCs w:val="24"/>
        </w:rPr>
        <w:t xml:space="preserve">Queda prohibido al Sindicato: </w:t>
      </w:r>
    </w:p>
    <w:p w14:paraId="34ECA6AC" w14:textId="77777777" w:rsidR="00B075F4" w:rsidRPr="00750D89" w:rsidRDefault="00B075F4" w:rsidP="00B075F4">
      <w:pPr>
        <w:spacing w:after="0" w:line="276" w:lineRule="auto"/>
        <w:jc w:val="both"/>
        <w:rPr>
          <w:rFonts w:ascii="Arial Narrow" w:hAnsi="Arial Narrow"/>
          <w:sz w:val="24"/>
          <w:szCs w:val="24"/>
        </w:rPr>
      </w:pPr>
    </w:p>
    <w:p w14:paraId="75C2F178" w14:textId="77777777" w:rsidR="00B075F4" w:rsidRPr="00DC3FCA" w:rsidRDefault="00B075F4" w:rsidP="00B075F4">
      <w:pPr>
        <w:pStyle w:val="Prrafodelista"/>
        <w:numPr>
          <w:ilvl w:val="0"/>
          <w:numId w:val="13"/>
        </w:numPr>
        <w:spacing w:after="0" w:line="276" w:lineRule="auto"/>
        <w:jc w:val="both"/>
        <w:rPr>
          <w:rFonts w:ascii="Arial Narrow" w:hAnsi="Arial Narrow"/>
          <w:sz w:val="24"/>
          <w:szCs w:val="24"/>
        </w:rPr>
      </w:pPr>
      <w:r w:rsidRPr="00DC3FCA">
        <w:rPr>
          <w:rFonts w:ascii="Arial Narrow" w:hAnsi="Arial Narrow"/>
          <w:sz w:val="24"/>
          <w:szCs w:val="24"/>
        </w:rPr>
        <w:t xml:space="preserve">Hacer propaganda de carácter religioso. </w:t>
      </w:r>
    </w:p>
    <w:p w14:paraId="52B67264" w14:textId="77777777" w:rsidR="00B075F4" w:rsidRDefault="00B075F4" w:rsidP="00B075F4">
      <w:pPr>
        <w:spacing w:after="0" w:line="276" w:lineRule="auto"/>
        <w:jc w:val="both"/>
        <w:rPr>
          <w:rFonts w:ascii="Arial Narrow" w:hAnsi="Arial Narrow"/>
          <w:sz w:val="24"/>
          <w:szCs w:val="24"/>
        </w:rPr>
      </w:pPr>
    </w:p>
    <w:p w14:paraId="3C4F5273" w14:textId="77777777" w:rsidR="00B075F4" w:rsidRPr="00DC3FCA" w:rsidRDefault="00B075F4" w:rsidP="00B075F4">
      <w:pPr>
        <w:pStyle w:val="Prrafodelista"/>
        <w:numPr>
          <w:ilvl w:val="0"/>
          <w:numId w:val="13"/>
        </w:numPr>
        <w:spacing w:after="0" w:line="276" w:lineRule="auto"/>
        <w:jc w:val="both"/>
        <w:rPr>
          <w:rFonts w:ascii="Arial Narrow" w:hAnsi="Arial Narrow"/>
          <w:sz w:val="24"/>
          <w:szCs w:val="24"/>
        </w:rPr>
      </w:pPr>
      <w:r w:rsidRPr="00DC3FCA">
        <w:rPr>
          <w:rFonts w:ascii="Arial Narrow" w:hAnsi="Arial Narrow"/>
          <w:sz w:val="24"/>
          <w:szCs w:val="24"/>
        </w:rPr>
        <w:t xml:space="preserve">Ejercer la función de comerciante. </w:t>
      </w:r>
    </w:p>
    <w:p w14:paraId="4A1AE3BD" w14:textId="77777777" w:rsidR="00B075F4" w:rsidRDefault="00B075F4" w:rsidP="00B075F4">
      <w:pPr>
        <w:spacing w:after="0" w:line="276" w:lineRule="auto"/>
        <w:jc w:val="both"/>
        <w:rPr>
          <w:rFonts w:ascii="Arial Narrow" w:hAnsi="Arial Narrow"/>
          <w:sz w:val="24"/>
          <w:szCs w:val="24"/>
        </w:rPr>
      </w:pPr>
    </w:p>
    <w:p w14:paraId="049F9AF6" w14:textId="77777777" w:rsidR="00B075F4" w:rsidRPr="00DC3FCA" w:rsidRDefault="00B075F4" w:rsidP="00B075F4">
      <w:pPr>
        <w:pStyle w:val="Prrafodelista"/>
        <w:numPr>
          <w:ilvl w:val="0"/>
          <w:numId w:val="13"/>
        </w:numPr>
        <w:spacing w:after="0" w:line="276" w:lineRule="auto"/>
        <w:jc w:val="both"/>
        <w:rPr>
          <w:rFonts w:ascii="Arial Narrow" w:hAnsi="Arial Narrow"/>
          <w:sz w:val="24"/>
          <w:szCs w:val="24"/>
        </w:rPr>
      </w:pPr>
      <w:r w:rsidRPr="00DC3FCA">
        <w:rPr>
          <w:rFonts w:ascii="Arial Narrow" w:hAnsi="Arial Narrow"/>
          <w:sz w:val="24"/>
          <w:szCs w:val="24"/>
        </w:rPr>
        <w:t xml:space="preserve">Usar de la violencia con los empleados libres para obligarlos a que se sindicalicen. </w:t>
      </w:r>
    </w:p>
    <w:p w14:paraId="7A0885E9" w14:textId="77777777" w:rsidR="00B075F4" w:rsidRDefault="00B075F4" w:rsidP="00B075F4">
      <w:pPr>
        <w:spacing w:after="0" w:line="276" w:lineRule="auto"/>
        <w:jc w:val="both"/>
        <w:rPr>
          <w:rFonts w:ascii="Arial Narrow" w:hAnsi="Arial Narrow"/>
          <w:sz w:val="24"/>
          <w:szCs w:val="24"/>
        </w:rPr>
      </w:pPr>
    </w:p>
    <w:p w14:paraId="340644D7" w14:textId="77777777" w:rsidR="00B075F4" w:rsidRPr="00DC3FCA" w:rsidRDefault="00B075F4" w:rsidP="00B075F4">
      <w:pPr>
        <w:pStyle w:val="Prrafodelista"/>
        <w:numPr>
          <w:ilvl w:val="0"/>
          <w:numId w:val="13"/>
        </w:numPr>
        <w:spacing w:after="0" w:line="276" w:lineRule="auto"/>
        <w:jc w:val="both"/>
        <w:rPr>
          <w:rFonts w:ascii="Arial Narrow" w:hAnsi="Arial Narrow"/>
          <w:sz w:val="24"/>
          <w:szCs w:val="24"/>
        </w:rPr>
      </w:pPr>
      <w:r w:rsidRPr="00DC3FCA">
        <w:rPr>
          <w:rFonts w:ascii="Arial Narrow" w:hAnsi="Arial Narrow"/>
          <w:sz w:val="24"/>
          <w:szCs w:val="24"/>
        </w:rPr>
        <w:t xml:space="preserve">Fomentar actos delictuosos contra personas o propiedades. </w:t>
      </w:r>
    </w:p>
    <w:p w14:paraId="6F8BB60F" w14:textId="77777777" w:rsidR="00B075F4" w:rsidRDefault="00B075F4" w:rsidP="00B075F4">
      <w:pPr>
        <w:spacing w:after="0" w:line="276" w:lineRule="auto"/>
        <w:jc w:val="both"/>
        <w:rPr>
          <w:rFonts w:ascii="Arial Narrow" w:hAnsi="Arial Narrow"/>
          <w:sz w:val="24"/>
          <w:szCs w:val="24"/>
        </w:rPr>
      </w:pPr>
    </w:p>
    <w:p w14:paraId="5DD44200" w14:textId="77777777" w:rsidR="00B075F4" w:rsidRPr="00DC3FCA" w:rsidRDefault="00B075F4" w:rsidP="00B075F4">
      <w:pPr>
        <w:pStyle w:val="Prrafodelista"/>
        <w:numPr>
          <w:ilvl w:val="0"/>
          <w:numId w:val="13"/>
        </w:numPr>
        <w:spacing w:after="0" w:line="276" w:lineRule="auto"/>
        <w:jc w:val="both"/>
        <w:rPr>
          <w:rFonts w:ascii="Arial Narrow" w:hAnsi="Arial Narrow"/>
          <w:sz w:val="24"/>
          <w:szCs w:val="24"/>
        </w:rPr>
      </w:pPr>
      <w:r w:rsidRPr="00DC3FCA">
        <w:rPr>
          <w:rFonts w:ascii="Arial Narrow" w:hAnsi="Arial Narrow"/>
          <w:sz w:val="24"/>
          <w:szCs w:val="24"/>
        </w:rPr>
        <w:t xml:space="preserve">Adherirse a organizaciones o centrales obreras o campesinas. </w:t>
      </w:r>
    </w:p>
    <w:p w14:paraId="32F4F136" w14:textId="77777777" w:rsidR="00B075F4" w:rsidRDefault="00B075F4" w:rsidP="00B075F4">
      <w:pPr>
        <w:spacing w:after="0" w:line="276" w:lineRule="auto"/>
        <w:jc w:val="both"/>
        <w:rPr>
          <w:rFonts w:ascii="Arial Narrow" w:hAnsi="Arial Narrow"/>
          <w:b/>
          <w:bCs/>
          <w:sz w:val="24"/>
          <w:szCs w:val="24"/>
        </w:rPr>
      </w:pPr>
    </w:p>
    <w:p w14:paraId="79D67E1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47.- </w:t>
      </w:r>
      <w:r w:rsidRPr="00750D89">
        <w:rPr>
          <w:rFonts w:ascii="Arial Narrow" w:hAnsi="Arial Narrow"/>
          <w:sz w:val="24"/>
          <w:szCs w:val="24"/>
        </w:rPr>
        <w:t xml:space="preserve">La Directiva del Sindicato será responsable respecto del mismo Sindicato y de terceras personas en los términos en que lo son los mandatarios en el derecho común. </w:t>
      </w:r>
    </w:p>
    <w:p w14:paraId="34AFC0D3" w14:textId="77777777" w:rsidR="00B075F4" w:rsidRPr="00750D89" w:rsidRDefault="00B075F4" w:rsidP="00B075F4">
      <w:pPr>
        <w:spacing w:after="0" w:line="276" w:lineRule="auto"/>
        <w:jc w:val="both"/>
        <w:rPr>
          <w:rFonts w:ascii="Arial Narrow" w:hAnsi="Arial Narrow"/>
          <w:sz w:val="24"/>
          <w:szCs w:val="24"/>
        </w:rPr>
      </w:pPr>
    </w:p>
    <w:p w14:paraId="5585265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48.- </w:t>
      </w:r>
      <w:r w:rsidRPr="00750D89">
        <w:rPr>
          <w:rFonts w:ascii="Arial Narrow" w:hAnsi="Arial Narrow"/>
          <w:sz w:val="24"/>
          <w:szCs w:val="24"/>
        </w:rPr>
        <w:t xml:space="preserve">Los actos realizados por la Directiva del Sindicato obliga a éste, civilmente, siempre que haya obrado dentro de sus facultades. </w:t>
      </w:r>
    </w:p>
    <w:p w14:paraId="701D6ABD" w14:textId="77777777" w:rsidR="00B075F4" w:rsidRPr="00750D89" w:rsidRDefault="00B075F4" w:rsidP="00B075F4">
      <w:pPr>
        <w:spacing w:after="0" w:line="276" w:lineRule="auto"/>
        <w:jc w:val="both"/>
        <w:rPr>
          <w:rFonts w:ascii="Arial Narrow" w:hAnsi="Arial Narrow"/>
          <w:sz w:val="24"/>
          <w:szCs w:val="24"/>
        </w:rPr>
      </w:pPr>
    </w:p>
    <w:p w14:paraId="3394D44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49.- </w:t>
      </w:r>
      <w:r w:rsidRPr="00750D89">
        <w:rPr>
          <w:rFonts w:ascii="Arial Narrow" w:hAnsi="Arial Narrow"/>
          <w:sz w:val="24"/>
          <w:szCs w:val="24"/>
        </w:rPr>
        <w:t xml:space="preserve">El Sindicato podrá disolverse: </w:t>
      </w:r>
    </w:p>
    <w:p w14:paraId="6F9FF510" w14:textId="77777777" w:rsidR="00B075F4" w:rsidRPr="00750D89" w:rsidRDefault="00B075F4" w:rsidP="00B075F4">
      <w:pPr>
        <w:spacing w:after="0" w:line="276" w:lineRule="auto"/>
        <w:jc w:val="both"/>
        <w:rPr>
          <w:rFonts w:ascii="Arial Narrow" w:hAnsi="Arial Narrow"/>
          <w:sz w:val="24"/>
          <w:szCs w:val="24"/>
        </w:rPr>
      </w:pPr>
    </w:p>
    <w:p w14:paraId="66896823" w14:textId="77777777" w:rsidR="00B075F4" w:rsidRPr="00017F00" w:rsidRDefault="00B075F4" w:rsidP="00B075F4">
      <w:pPr>
        <w:pStyle w:val="Prrafodelista"/>
        <w:numPr>
          <w:ilvl w:val="0"/>
          <w:numId w:val="14"/>
        </w:numPr>
        <w:spacing w:after="0" w:line="276" w:lineRule="auto"/>
        <w:jc w:val="both"/>
        <w:rPr>
          <w:rFonts w:ascii="Arial Narrow" w:hAnsi="Arial Narrow"/>
          <w:sz w:val="24"/>
          <w:szCs w:val="24"/>
        </w:rPr>
      </w:pPr>
      <w:r w:rsidRPr="00017F00">
        <w:rPr>
          <w:rFonts w:ascii="Arial Narrow" w:hAnsi="Arial Narrow"/>
          <w:sz w:val="24"/>
          <w:szCs w:val="24"/>
        </w:rPr>
        <w:t xml:space="preserve">Por el voto de las dos terceras partes de los miembros que lo integren. </w:t>
      </w:r>
    </w:p>
    <w:p w14:paraId="406CF456" w14:textId="77777777" w:rsidR="00B075F4" w:rsidRDefault="00B075F4" w:rsidP="00B075F4">
      <w:pPr>
        <w:spacing w:after="0" w:line="276" w:lineRule="auto"/>
        <w:jc w:val="both"/>
        <w:rPr>
          <w:rFonts w:ascii="Arial Narrow" w:hAnsi="Arial Narrow"/>
          <w:sz w:val="24"/>
          <w:szCs w:val="24"/>
        </w:rPr>
      </w:pPr>
    </w:p>
    <w:p w14:paraId="2EE6571E" w14:textId="77777777" w:rsidR="00B075F4" w:rsidRPr="00017F00" w:rsidRDefault="00B075F4" w:rsidP="00B075F4">
      <w:pPr>
        <w:pStyle w:val="Prrafodelista"/>
        <w:numPr>
          <w:ilvl w:val="0"/>
          <w:numId w:val="14"/>
        </w:numPr>
        <w:spacing w:after="0" w:line="276" w:lineRule="auto"/>
        <w:jc w:val="both"/>
        <w:rPr>
          <w:rFonts w:ascii="Arial Narrow" w:hAnsi="Arial Narrow"/>
          <w:sz w:val="24"/>
          <w:szCs w:val="24"/>
        </w:rPr>
      </w:pPr>
      <w:r w:rsidRPr="00017F00">
        <w:rPr>
          <w:rFonts w:ascii="Arial Narrow" w:hAnsi="Arial Narrow"/>
          <w:sz w:val="24"/>
          <w:szCs w:val="24"/>
        </w:rPr>
        <w:t xml:space="preserve">Por dejar de contar con el número de empleados requeridos para su constitución. La violación de lo dispuesto en el artículo 46 será causa para la cancelación del registro del Sindicato. </w:t>
      </w:r>
    </w:p>
    <w:p w14:paraId="4BECB30C" w14:textId="5CE75EF4" w:rsidR="003B7288" w:rsidRDefault="003B7288" w:rsidP="00703BF8">
      <w:pPr>
        <w:tabs>
          <w:tab w:val="left" w:pos="3615"/>
        </w:tabs>
        <w:spacing w:after="0" w:line="276" w:lineRule="auto"/>
        <w:jc w:val="both"/>
        <w:rPr>
          <w:rFonts w:ascii="Arial Narrow" w:hAnsi="Arial Narrow"/>
          <w:b/>
          <w:bCs/>
          <w:sz w:val="24"/>
          <w:szCs w:val="24"/>
        </w:rPr>
      </w:pPr>
    </w:p>
    <w:p w14:paraId="3332ACBB" w14:textId="3A193F9A" w:rsidR="00795227" w:rsidRDefault="00795227" w:rsidP="00703BF8">
      <w:pPr>
        <w:tabs>
          <w:tab w:val="left" w:pos="3615"/>
        </w:tabs>
        <w:spacing w:after="0" w:line="276" w:lineRule="auto"/>
        <w:jc w:val="both"/>
        <w:rPr>
          <w:rFonts w:ascii="Arial Narrow" w:hAnsi="Arial Narrow"/>
          <w:b/>
          <w:bCs/>
          <w:sz w:val="24"/>
          <w:szCs w:val="24"/>
        </w:rPr>
      </w:pPr>
    </w:p>
    <w:p w14:paraId="75A9BD3A" w14:textId="0BCD4273" w:rsidR="00795227" w:rsidRDefault="00795227" w:rsidP="00703BF8">
      <w:pPr>
        <w:tabs>
          <w:tab w:val="left" w:pos="3615"/>
        </w:tabs>
        <w:spacing w:after="0" w:line="276" w:lineRule="auto"/>
        <w:jc w:val="both"/>
        <w:rPr>
          <w:rFonts w:ascii="Arial Narrow" w:hAnsi="Arial Narrow"/>
          <w:b/>
          <w:bCs/>
          <w:sz w:val="24"/>
          <w:szCs w:val="24"/>
        </w:rPr>
      </w:pPr>
    </w:p>
    <w:p w14:paraId="5C7AEA4D" w14:textId="77777777" w:rsidR="00795227" w:rsidRDefault="00795227" w:rsidP="00703BF8">
      <w:pPr>
        <w:tabs>
          <w:tab w:val="left" w:pos="3615"/>
        </w:tabs>
        <w:spacing w:after="0" w:line="276" w:lineRule="auto"/>
        <w:jc w:val="both"/>
        <w:rPr>
          <w:rFonts w:ascii="Arial Narrow" w:hAnsi="Arial Narrow"/>
          <w:b/>
          <w:bCs/>
          <w:sz w:val="24"/>
          <w:szCs w:val="24"/>
        </w:rPr>
      </w:pPr>
    </w:p>
    <w:p w14:paraId="062EDE0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lastRenderedPageBreak/>
        <w:t>CAPITULO SEGUNDO.</w:t>
      </w:r>
    </w:p>
    <w:p w14:paraId="4F091FC4"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LAS CONDICIONES GENERALES DE TRABAJO</w:t>
      </w:r>
      <w:r>
        <w:rPr>
          <w:rFonts w:ascii="Arial Narrow" w:hAnsi="Arial Narrow"/>
          <w:b/>
          <w:bCs/>
          <w:sz w:val="24"/>
          <w:szCs w:val="24"/>
        </w:rPr>
        <w:t>.</w:t>
      </w:r>
    </w:p>
    <w:p w14:paraId="2C147EE4" w14:textId="77777777" w:rsidR="00B075F4" w:rsidRPr="00750D89" w:rsidRDefault="00B075F4" w:rsidP="00B075F4">
      <w:pPr>
        <w:spacing w:after="0" w:line="276" w:lineRule="auto"/>
        <w:jc w:val="both"/>
        <w:rPr>
          <w:rFonts w:ascii="Arial Narrow" w:hAnsi="Arial Narrow"/>
          <w:b/>
          <w:bCs/>
          <w:sz w:val="24"/>
          <w:szCs w:val="24"/>
        </w:rPr>
      </w:pPr>
    </w:p>
    <w:p w14:paraId="2954BEC1"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50.- </w:t>
      </w:r>
      <w:r w:rsidRPr="00750D89">
        <w:rPr>
          <w:rFonts w:ascii="Arial Narrow" w:hAnsi="Arial Narrow"/>
          <w:sz w:val="24"/>
          <w:szCs w:val="24"/>
        </w:rPr>
        <w:t xml:space="preserve">Las condiciones generales de trabajo se fijarán al iniciarse cada período de Gobierno, por los titulares de cada uno de los tres Poderes del Estado, oyendo al Sindicato. </w:t>
      </w:r>
    </w:p>
    <w:p w14:paraId="3326C85B" w14:textId="77777777" w:rsidR="00B075F4" w:rsidRDefault="00B075F4" w:rsidP="00B075F4">
      <w:pPr>
        <w:spacing w:after="0" w:line="276" w:lineRule="auto"/>
        <w:jc w:val="both"/>
        <w:rPr>
          <w:rFonts w:ascii="Arial Narrow" w:hAnsi="Arial Narrow"/>
          <w:b/>
          <w:bCs/>
          <w:sz w:val="24"/>
          <w:szCs w:val="24"/>
        </w:rPr>
      </w:pPr>
    </w:p>
    <w:p w14:paraId="71E1278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51.- </w:t>
      </w:r>
      <w:r w:rsidRPr="00750D89">
        <w:rPr>
          <w:rFonts w:ascii="Arial Narrow" w:hAnsi="Arial Narrow"/>
          <w:sz w:val="24"/>
          <w:szCs w:val="24"/>
        </w:rPr>
        <w:t xml:space="preserve">En el acuerdo respectivo se determinarán: </w:t>
      </w:r>
    </w:p>
    <w:p w14:paraId="65B5F8B3" w14:textId="77777777" w:rsidR="00B075F4" w:rsidRPr="00750D89" w:rsidRDefault="00B075F4" w:rsidP="00B075F4">
      <w:pPr>
        <w:spacing w:after="0" w:line="276" w:lineRule="auto"/>
        <w:jc w:val="both"/>
        <w:rPr>
          <w:rFonts w:ascii="Arial Narrow" w:hAnsi="Arial Narrow"/>
          <w:sz w:val="24"/>
          <w:szCs w:val="24"/>
        </w:rPr>
      </w:pPr>
    </w:p>
    <w:p w14:paraId="1112CDB6" w14:textId="77777777" w:rsidR="00B075F4" w:rsidRPr="00017F00" w:rsidRDefault="00B075F4" w:rsidP="00B075F4">
      <w:pPr>
        <w:pStyle w:val="Prrafodelista"/>
        <w:numPr>
          <w:ilvl w:val="0"/>
          <w:numId w:val="15"/>
        </w:numPr>
        <w:spacing w:after="0" w:line="276" w:lineRule="auto"/>
        <w:jc w:val="both"/>
        <w:rPr>
          <w:rFonts w:ascii="Arial Narrow" w:hAnsi="Arial Narrow"/>
          <w:sz w:val="24"/>
          <w:szCs w:val="24"/>
        </w:rPr>
      </w:pPr>
      <w:r w:rsidRPr="00017F00">
        <w:rPr>
          <w:rFonts w:ascii="Arial Narrow" w:hAnsi="Arial Narrow"/>
          <w:sz w:val="24"/>
          <w:szCs w:val="24"/>
        </w:rPr>
        <w:t xml:space="preserve">La intensidad y calidad del trabajo. </w:t>
      </w:r>
    </w:p>
    <w:p w14:paraId="196A7B10" w14:textId="77777777" w:rsidR="00B075F4" w:rsidRDefault="00B075F4" w:rsidP="00B075F4">
      <w:pPr>
        <w:spacing w:after="0" w:line="276" w:lineRule="auto"/>
        <w:jc w:val="both"/>
        <w:rPr>
          <w:rFonts w:ascii="Arial Narrow" w:hAnsi="Arial Narrow"/>
          <w:sz w:val="24"/>
          <w:szCs w:val="24"/>
        </w:rPr>
      </w:pPr>
    </w:p>
    <w:p w14:paraId="24FFD447" w14:textId="77777777" w:rsidR="00B075F4" w:rsidRPr="00017F00" w:rsidRDefault="00B075F4" w:rsidP="00B075F4">
      <w:pPr>
        <w:pStyle w:val="Prrafodelista"/>
        <w:numPr>
          <w:ilvl w:val="0"/>
          <w:numId w:val="15"/>
        </w:numPr>
        <w:spacing w:after="0" w:line="276" w:lineRule="auto"/>
        <w:jc w:val="both"/>
        <w:rPr>
          <w:rFonts w:ascii="Arial Narrow" w:hAnsi="Arial Narrow"/>
          <w:sz w:val="24"/>
          <w:szCs w:val="24"/>
        </w:rPr>
      </w:pPr>
      <w:r w:rsidRPr="00017F00">
        <w:rPr>
          <w:rFonts w:ascii="Arial Narrow" w:hAnsi="Arial Narrow"/>
          <w:sz w:val="24"/>
          <w:szCs w:val="24"/>
        </w:rPr>
        <w:t xml:space="preserve">Las normas que deben seguirse para evitar la realización de riesgos profesionales, las disposiciones disciplinarias y la forma de aplicarlas. </w:t>
      </w:r>
    </w:p>
    <w:p w14:paraId="057F7BDE" w14:textId="77777777" w:rsidR="00B075F4" w:rsidRDefault="00B075F4" w:rsidP="00B075F4">
      <w:pPr>
        <w:spacing w:after="0" w:line="276" w:lineRule="auto"/>
        <w:jc w:val="both"/>
        <w:rPr>
          <w:rFonts w:ascii="Arial Narrow" w:hAnsi="Arial Narrow"/>
          <w:sz w:val="24"/>
          <w:szCs w:val="24"/>
        </w:rPr>
      </w:pPr>
    </w:p>
    <w:p w14:paraId="06BF9F7C" w14:textId="77777777" w:rsidR="00B075F4" w:rsidRPr="00017F00" w:rsidRDefault="00B075F4" w:rsidP="00B075F4">
      <w:pPr>
        <w:pStyle w:val="Prrafodelista"/>
        <w:numPr>
          <w:ilvl w:val="0"/>
          <w:numId w:val="15"/>
        </w:numPr>
        <w:spacing w:after="0" w:line="276" w:lineRule="auto"/>
        <w:jc w:val="both"/>
        <w:rPr>
          <w:rFonts w:ascii="Arial Narrow" w:hAnsi="Arial Narrow"/>
          <w:sz w:val="24"/>
          <w:szCs w:val="24"/>
        </w:rPr>
      </w:pPr>
      <w:r w:rsidRPr="00017F00">
        <w:rPr>
          <w:rFonts w:ascii="Arial Narrow" w:hAnsi="Arial Narrow"/>
          <w:sz w:val="24"/>
          <w:szCs w:val="24"/>
        </w:rPr>
        <w:t xml:space="preserve">Las fechas y condiciones en que los empleados deben someterse a exámenes médicos previos o periódicos, y </w:t>
      </w:r>
    </w:p>
    <w:p w14:paraId="0056157E" w14:textId="77777777" w:rsidR="00B075F4" w:rsidRDefault="00B075F4" w:rsidP="00B075F4">
      <w:pPr>
        <w:spacing w:after="0" w:line="276" w:lineRule="auto"/>
        <w:jc w:val="both"/>
        <w:rPr>
          <w:rFonts w:ascii="Arial Narrow" w:hAnsi="Arial Narrow"/>
          <w:sz w:val="24"/>
          <w:szCs w:val="24"/>
        </w:rPr>
      </w:pPr>
    </w:p>
    <w:p w14:paraId="01833428" w14:textId="77777777" w:rsidR="00B075F4" w:rsidRPr="00017F00" w:rsidRDefault="00B075F4" w:rsidP="00B075F4">
      <w:pPr>
        <w:pStyle w:val="Prrafodelista"/>
        <w:numPr>
          <w:ilvl w:val="0"/>
          <w:numId w:val="15"/>
        </w:numPr>
        <w:spacing w:after="0" w:line="276" w:lineRule="auto"/>
        <w:jc w:val="both"/>
        <w:rPr>
          <w:rFonts w:ascii="Arial Narrow" w:hAnsi="Arial Narrow"/>
          <w:sz w:val="24"/>
          <w:szCs w:val="24"/>
        </w:rPr>
      </w:pPr>
      <w:r w:rsidRPr="00017F00">
        <w:rPr>
          <w:rFonts w:ascii="Arial Narrow" w:hAnsi="Arial Narrow"/>
          <w:sz w:val="24"/>
          <w:szCs w:val="24"/>
        </w:rPr>
        <w:t xml:space="preserve">Las demás reglas que fueren convenientes para obtener mayor regularidad, seguridad y eficacia en el trabajo. </w:t>
      </w:r>
    </w:p>
    <w:p w14:paraId="21748A8C" w14:textId="77777777" w:rsidR="00B075F4" w:rsidRDefault="00B075F4" w:rsidP="00B075F4">
      <w:pPr>
        <w:spacing w:after="0" w:line="276" w:lineRule="auto"/>
        <w:jc w:val="both"/>
        <w:rPr>
          <w:rFonts w:ascii="Arial Narrow" w:hAnsi="Arial Narrow"/>
          <w:b/>
          <w:bCs/>
          <w:sz w:val="24"/>
          <w:szCs w:val="24"/>
        </w:rPr>
      </w:pPr>
    </w:p>
    <w:p w14:paraId="0EF3DE9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TERCERO.</w:t>
      </w:r>
    </w:p>
    <w:p w14:paraId="3CADEDDD"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LAS HUELGAS.</w:t>
      </w:r>
    </w:p>
    <w:p w14:paraId="778B0FEC" w14:textId="77777777" w:rsidR="00B075F4" w:rsidRPr="00750D89" w:rsidRDefault="00B075F4" w:rsidP="00B075F4">
      <w:pPr>
        <w:spacing w:after="0" w:line="276" w:lineRule="auto"/>
        <w:jc w:val="both"/>
        <w:rPr>
          <w:rFonts w:ascii="Arial Narrow" w:hAnsi="Arial Narrow"/>
          <w:sz w:val="24"/>
          <w:szCs w:val="24"/>
        </w:rPr>
      </w:pPr>
    </w:p>
    <w:p w14:paraId="2CEECC5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52.- </w:t>
      </w:r>
      <w:r w:rsidRPr="00750D89">
        <w:rPr>
          <w:rFonts w:ascii="Arial Narrow" w:hAnsi="Arial Narrow"/>
          <w:sz w:val="24"/>
          <w:szCs w:val="24"/>
        </w:rPr>
        <w:t xml:space="preserve">Huelga es la suspensión temporal del trabajo, decretada en la forma y términos que esta Ley establece. </w:t>
      </w:r>
    </w:p>
    <w:p w14:paraId="602300E5" w14:textId="77777777" w:rsidR="00B075F4" w:rsidRPr="00750D89" w:rsidRDefault="00B075F4" w:rsidP="00B075F4">
      <w:pPr>
        <w:spacing w:after="0" w:line="276" w:lineRule="auto"/>
        <w:jc w:val="both"/>
        <w:rPr>
          <w:rFonts w:ascii="Arial Narrow" w:hAnsi="Arial Narrow"/>
          <w:sz w:val="24"/>
          <w:szCs w:val="24"/>
        </w:rPr>
      </w:pPr>
    </w:p>
    <w:p w14:paraId="39E64DB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53.- </w:t>
      </w:r>
      <w:r w:rsidRPr="00750D89">
        <w:rPr>
          <w:rFonts w:ascii="Arial Narrow" w:hAnsi="Arial Narrow"/>
          <w:sz w:val="24"/>
          <w:szCs w:val="24"/>
        </w:rPr>
        <w:t xml:space="preserve">Declaración de huelga es la manifestación de la voluntad de la mayoría de los empleados al servicio de los Poderes del Estado, de suspender las labores de acuerdo con los requisitos que establece esta Ley. </w:t>
      </w:r>
    </w:p>
    <w:p w14:paraId="534087B3" w14:textId="77777777" w:rsidR="00B075F4" w:rsidRPr="00750D89" w:rsidRDefault="00B075F4" w:rsidP="00B075F4">
      <w:pPr>
        <w:spacing w:after="0" w:line="276" w:lineRule="auto"/>
        <w:jc w:val="both"/>
        <w:rPr>
          <w:rFonts w:ascii="Arial Narrow" w:hAnsi="Arial Narrow"/>
          <w:sz w:val="24"/>
          <w:szCs w:val="24"/>
        </w:rPr>
      </w:pPr>
    </w:p>
    <w:p w14:paraId="6DA2C18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54.- </w:t>
      </w:r>
      <w:r w:rsidRPr="00750D89">
        <w:rPr>
          <w:rFonts w:ascii="Arial Narrow" w:hAnsi="Arial Narrow"/>
          <w:sz w:val="24"/>
          <w:szCs w:val="24"/>
        </w:rPr>
        <w:t xml:space="preserve">Los empleados podrán hacer uso del derecho de huelga previo cumplimiento de los requisitos que señala esta Ley, respecto de una o varias dependencias de los Poderes del Estado, por cualesquiera de las siguientes causas: </w:t>
      </w:r>
    </w:p>
    <w:p w14:paraId="17E760A4" w14:textId="77777777" w:rsidR="00B075F4" w:rsidRPr="00750D89" w:rsidRDefault="00B075F4" w:rsidP="00B075F4">
      <w:pPr>
        <w:spacing w:after="0" w:line="276" w:lineRule="auto"/>
        <w:jc w:val="both"/>
        <w:rPr>
          <w:rFonts w:ascii="Arial Narrow" w:hAnsi="Arial Narrow"/>
          <w:sz w:val="24"/>
          <w:szCs w:val="24"/>
        </w:rPr>
      </w:pPr>
    </w:p>
    <w:p w14:paraId="22732C27"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 xml:space="preserve">Por falta de pago correspondiente a un mes de sueldo, salvo los casos de fuerza mayor que calificará la Junta de Arbitraje. </w:t>
      </w:r>
    </w:p>
    <w:p w14:paraId="37718CF7" w14:textId="77777777" w:rsidR="00B075F4" w:rsidRDefault="00B075F4" w:rsidP="00B075F4">
      <w:pPr>
        <w:spacing w:after="0" w:line="276" w:lineRule="auto"/>
        <w:jc w:val="both"/>
        <w:rPr>
          <w:rFonts w:ascii="Arial Narrow" w:hAnsi="Arial Narrow"/>
          <w:sz w:val="24"/>
          <w:szCs w:val="24"/>
        </w:rPr>
      </w:pPr>
    </w:p>
    <w:p w14:paraId="1A39AD6F"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 xml:space="preserve">Porque la política del Estado en lo general y en forma comprobada con hechos, sea contraria a los derechos fundamentales que esta Ley concede a los empleados del Estado, debiendo, en tal caso, hacer la comprobación respectiva la Junta de Arbitraje. </w:t>
      </w:r>
    </w:p>
    <w:p w14:paraId="31BF3CAA" w14:textId="77777777" w:rsidR="00B075F4" w:rsidRDefault="00B075F4" w:rsidP="00B075F4">
      <w:pPr>
        <w:spacing w:after="0" w:line="276" w:lineRule="auto"/>
        <w:jc w:val="both"/>
        <w:rPr>
          <w:rFonts w:ascii="Arial Narrow" w:hAnsi="Arial Narrow"/>
          <w:sz w:val="24"/>
          <w:szCs w:val="24"/>
        </w:rPr>
      </w:pPr>
    </w:p>
    <w:p w14:paraId="10870839"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 xml:space="preserve">Por desconocimiento oficial de la Junta de Arbitraje o porque el Estado ponga graves obstáculos para el ejercicio de sus atribuciones. </w:t>
      </w:r>
    </w:p>
    <w:p w14:paraId="27532A9B" w14:textId="77777777" w:rsidR="00B075F4" w:rsidRDefault="00B075F4" w:rsidP="00B075F4">
      <w:pPr>
        <w:spacing w:after="0" w:line="276" w:lineRule="auto"/>
        <w:jc w:val="both"/>
        <w:rPr>
          <w:rFonts w:ascii="Arial Narrow" w:hAnsi="Arial Narrow"/>
          <w:sz w:val="24"/>
          <w:szCs w:val="24"/>
        </w:rPr>
      </w:pPr>
    </w:p>
    <w:p w14:paraId="3C96431E"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 xml:space="preserve">Violaciones frecuentemente reptidas (sic) de esta Ley. </w:t>
      </w:r>
    </w:p>
    <w:p w14:paraId="6B99A253" w14:textId="77777777" w:rsidR="00B075F4" w:rsidRDefault="00B075F4" w:rsidP="00B075F4">
      <w:pPr>
        <w:spacing w:after="0" w:line="276" w:lineRule="auto"/>
        <w:jc w:val="both"/>
        <w:rPr>
          <w:rFonts w:ascii="Arial Narrow" w:hAnsi="Arial Narrow"/>
          <w:sz w:val="24"/>
          <w:szCs w:val="24"/>
        </w:rPr>
      </w:pPr>
    </w:p>
    <w:p w14:paraId="7FF52E7A"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Negativa sistemática para comparecer ante la Junta de Arbitraje.</w:t>
      </w:r>
    </w:p>
    <w:p w14:paraId="7C0506E9" w14:textId="77777777" w:rsidR="00B075F4" w:rsidRDefault="00B075F4" w:rsidP="00B075F4">
      <w:pPr>
        <w:spacing w:after="0" w:line="276" w:lineRule="auto"/>
        <w:jc w:val="both"/>
        <w:rPr>
          <w:rFonts w:ascii="Arial Narrow" w:hAnsi="Arial Narrow"/>
          <w:sz w:val="24"/>
          <w:szCs w:val="24"/>
        </w:rPr>
      </w:pPr>
    </w:p>
    <w:p w14:paraId="67E71DF1" w14:textId="77777777" w:rsidR="00B075F4" w:rsidRPr="00017F00" w:rsidRDefault="00B075F4" w:rsidP="00B075F4">
      <w:pPr>
        <w:pStyle w:val="Prrafodelista"/>
        <w:numPr>
          <w:ilvl w:val="0"/>
          <w:numId w:val="16"/>
        </w:numPr>
        <w:spacing w:after="0" w:line="276" w:lineRule="auto"/>
        <w:jc w:val="both"/>
        <w:rPr>
          <w:rFonts w:ascii="Arial Narrow" w:hAnsi="Arial Narrow"/>
          <w:sz w:val="24"/>
          <w:szCs w:val="24"/>
        </w:rPr>
      </w:pPr>
      <w:r w:rsidRPr="00017F00">
        <w:rPr>
          <w:rFonts w:ascii="Arial Narrow" w:hAnsi="Arial Narrow"/>
          <w:sz w:val="24"/>
          <w:szCs w:val="24"/>
        </w:rPr>
        <w:t xml:space="preserve">Desobediencia a las resoluciones de la misma Junta de Arbitraje. </w:t>
      </w:r>
    </w:p>
    <w:p w14:paraId="287485C9" w14:textId="77777777" w:rsidR="00B075F4" w:rsidRDefault="00B075F4" w:rsidP="00B075F4">
      <w:pPr>
        <w:spacing w:after="0" w:line="276" w:lineRule="auto"/>
        <w:jc w:val="both"/>
        <w:rPr>
          <w:rFonts w:ascii="Arial Narrow" w:hAnsi="Arial Narrow"/>
          <w:b/>
          <w:bCs/>
          <w:sz w:val="24"/>
          <w:szCs w:val="24"/>
        </w:rPr>
      </w:pPr>
    </w:p>
    <w:p w14:paraId="193D44B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55.- </w:t>
      </w:r>
      <w:r w:rsidRPr="00750D89">
        <w:rPr>
          <w:rFonts w:ascii="Arial Narrow" w:hAnsi="Arial Narrow"/>
          <w:sz w:val="24"/>
          <w:szCs w:val="24"/>
        </w:rPr>
        <w:t xml:space="preserve">La huelga sólo suspende los efectos de los nombramientos de los empleados al servicio de los Poderes del Estado por el tiempo que dure, pero sin terminar o extinguir los efectos del propio nombramiento. </w:t>
      </w:r>
    </w:p>
    <w:p w14:paraId="5E80F784" w14:textId="77777777" w:rsidR="00B075F4" w:rsidRPr="00750D89" w:rsidRDefault="00B075F4" w:rsidP="00B075F4">
      <w:pPr>
        <w:spacing w:after="0" w:line="276" w:lineRule="auto"/>
        <w:jc w:val="both"/>
        <w:rPr>
          <w:rFonts w:ascii="Arial Narrow" w:hAnsi="Arial Narrow"/>
          <w:sz w:val="24"/>
          <w:szCs w:val="24"/>
        </w:rPr>
      </w:pPr>
    </w:p>
    <w:p w14:paraId="14A46C2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56.- </w:t>
      </w:r>
      <w:r w:rsidRPr="00750D89">
        <w:rPr>
          <w:rFonts w:ascii="Arial Narrow" w:hAnsi="Arial Narrow"/>
          <w:sz w:val="24"/>
          <w:szCs w:val="24"/>
        </w:rPr>
        <w:t xml:space="preserve">La huelga deberá limitarse al mero acto de la suspensión del trabajo. Los actos violentos de los huelguistas contra la propiedad o las personas ocasionarán la pérdida de la calidad de empleados al servicio del Estado y la aplicación de las sanciones establecidas en el Artículo 262 de la Ley Federal del Trabajo, si los hechos violentos reúnen los caracteres de las infracciones señaladas en dicho artículo. </w:t>
      </w:r>
    </w:p>
    <w:p w14:paraId="02D5EEE9" w14:textId="77777777" w:rsidR="00B075F4" w:rsidRPr="00750D89" w:rsidRDefault="00B075F4" w:rsidP="00B075F4">
      <w:pPr>
        <w:spacing w:after="0" w:line="276" w:lineRule="auto"/>
        <w:jc w:val="both"/>
        <w:rPr>
          <w:rFonts w:ascii="Arial Narrow" w:hAnsi="Arial Narrow"/>
          <w:sz w:val="24"/>
          <w:szCs w:val="24"/>
        </w:rPr>
      </w:pPr>
    </w:p>
    <w:p w14:paraId="643B12D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CUARTO.</w:t>
      </w:r>
    </w:p>
    <w:p w14:paraId="494EDD2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DEL PROCEDIMIENTO EN MATERIA DE HUELGAS</w:t>
      </w:r>
    </w:p>
    <w:p w14:paraId="71864B1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Y DE LA INTERVENCIÓN QUE CORRESPONDE</w:t>
      </w:r>
    </w:p>
    <w:p w14:paraId="47FAFD0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 LA JUNTA DE ARBITRAJE.</w:t>
      </w:r>
    </w:p>
    <w:p w14:paraId="02CAE452" w14:textId="77777777" w:rsidR="00B075F4" w:rsidRDefault="00B075F4" w:rsidP="00B075F4">
      <w:pPr>
        <w:spacing w:after="0" w:line="276" w:lineRule="auto"/>
        <w:jc w:val="both"/>
        <w:rPr>
          <w:rFonts w:ascii="Arial Narrow" w:hAnsi="Arial Narrow"/>
          <w:b/>
          <w:bCs/>
          <w:sz w:val="24"/>
          <w:szCs w:val="24"/>
        </w:rPr>
      </w:pPr>
    </w:p>
    <w:p w14:paraId="3CA5D64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57.- </w:t>
      </w:r>
      <w:r w:rsidRPr="00750D89">
        <w:rPr>
          <w:rFonts w:ascii="Arial Narrow" w:hAnsi="Arial Narrow"/>
          <w:sz w:val="24"/>
          <w:szCs w:val="24"/>
        </w:rPr>
        <w:t xml:space="preserve">Para declarar una huelga se requiere: </w:t>
      </w:r>
    </w:p>
    <w:p w14:paraId="411A86B6" w14:textId="77777777" w:rsidR="00B075F4" w:rsidRPr="00750D89" w:rsidRDefault="00B075F4" w:rsidP="00B075F4">
      <w:pPr>
        <w:spacing w:after="0" w:line="276" w:lineRule="auto"/>
        <w:jc w:val="both"/>
        <w:rPr>
          <w:rFonts w:ascii="Arial Narrow" w:hAnsi="Arial Narrow"/>
          <w:sz w:val="24"/>
          <w:szCs w:val="24"/>
        </w:rPr>
      </w:pPr>
    </w:p>
    <w:p w14:paraId="31AEDCF1" w14:textId="77777777" w:rsidR="00B075F4" w:rsidRPr="00017F00" w:rsidRDefault="00B075F4" w:rsidP="00B075F4">
      <w:pPr>
        <w:pStyle w:val="Prrafodelista"/>
        <w:numPr>
          <w:ilvl w:val="0"/>
          <w:numId w:val="17"/>
        </w:numPr>
        <w:spacing w:after="0" w:line="276" w:lineRule="auto"/>
        <w:jc w:val="both"/>
        <w:rPr>
          <w:rFonts w:ascii="Arial Narrow" w:hAnsi="Arial Narrow"/>
          <w:sz w:val="24"/>
          <w:szCs w:val="24"/>
        </w:rPr>
      </w:pPr>
      <w:r w:rsidRPr="00017F00">
        <w:rPr>
          <w:rFonts w:ascii="Arial Narrow" w:hAnsi="Arial Narrow"/>
          <w:sz w:val="24"/>
          <w:szCs w:val="24"/>
        </w:rPr>
        <w:t xml:space="preserve">Que sea motivada por alguna o algunas de las causas señaladas en el Artículo 54. </w:t>
      </w:r>
    </w:p>
    <w:p w14:paraId="1C5EE7D0" w14:textId="77777777" w:rsidR="00B075F4" w:rsidRDefault="00B075F4" w:rsidP="00B075F4">
      <w:pPr>
        <w:spacing w:after="0" w:line="276" w:lineRule="auto"/>
        <w:jc w:val="both"/>
        <w:rPr>
          <w:rFonts w:ascii="Arial Narrow" w:hAnsi="Arial Narrow"/>
          <w:sz w:val="24"/>
          <w:szCs w:val="24"/>
        </w:rPr>
      </w:pPr>
    </w:p>
    <w:p w14:paraId="7FEFDD5E" w14:textId="77777777" w:rsidR="00B075F4" w:rsidRPr="00017F00" w:rsidRDefault="00B075F4" w:rsidP="00B075F4">
      <w:pPr>
        <w:pStyle w:val="Prrafodelista"/>
        <w:numPr>
          <w:ilvl w:val="0"/>
          <w:numId w:val="17"/>
        </w:numPr>
        <w:spacing w:after="0" w:line="276" w:lineRule="auto"/>
        <w:jc w:val="both"/>
        <w:rPr>
          <w:rFonts w:ascii="Arial Narrow" w:hAnsi="Arial Narrow"/>
          <w:sz w:val="24"/>
          <w:szCs w:val="24"/>
        </w:rPr>
      </w:pPr>
      <w:r w:rsidRPr="00017F00">
        <w:rPr>
          <w:rFonts w:ascii="Arial Narrow" w:hAnsi="Arial Narrow"/>
          <w:sz w:val="24"/>
          <w:szCs w:val="24"/>
        </w:rPr>
        <w:t xml:space="preserve">Que sea declarada por las dos terceras partes de los empleados de los Poderes del Estado. </w:t>
      </w:r>
    </w:p>
    <w:p w14:paraId="300C51F1" w14:textId="77777777" w:rsidR="00B075F4" w:rsidRDefault="00B075F4" w:rsidP="00B075F4">
      <w:pPr>
        <w:spacing w:after="0" w:line="276" w:lineRule="auto"/>
        <w:jc w:val="both"/>
        <w:rPr>
          <w:rFonts w:ascii="Arial Narrow" w:hAnsi="Arial Narrow"/>
          <w:b/>
          <w:bCs/>
          <w:sz w:val="24"/>
          <w:szCs w:val="24"/>
        </w:rPr>
      </w:pPr>
    </w:p>
    <w:p w14:paraId="63B0488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58.- </w:t>
      </w:r>
      <w:r w:rsidRPr="00750D89">
        <w:rPr>
          <w:rFonts w:ascii="Arial Narrow" w:hAnsi="Arial Narrow"/>
          <w:sz w:val="24"/>
          <w:szCs w:val="24"/>
        </w:rPr>
        <w:t xml:space="preserve">Antes de suspender las labores, los empleados deberán presentar al tercer árbitro de la Junta de Arbitraje, su pliego de peticiones con la copia del acta de la Asamblea en que hayan acordado declarar la huelga. Dicho árbitro una vez recibido el escrito y sus anexos, correrá traslado con la copia de ellos al titular del Poder de quien dependa la concesión de las peticiones para que resuelva en el término de diez días, contados a partir de la notificación. </w:t>
      </w:r>
    </w:p>
    <w:p w14:paraId="7CDAD21B" w14:textId="77777777" w:rsidR="00B075F4" w:rsidRPr="00750D89" w:rsidRDefault="00B075F4" w:rsidP="00B075F4">
      <w:pPr>
        <w:spacing w:after="0" w:line="276" w:lineRule="auto"/>
        <w:jc w:val="both"/>
        <w:rPr>
          <w:rFonts w:ascii="Arial Narrow" w:hAnsi="Arial Narrow"/>
          <w:sz w:val="24"/>
          <w:szCs w:val="24"/>
        </w:rPr>
      </w:pPr>
    </w:p>
    <w:p w14:paraId="71BB540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lastRenderedPageBreak/>
        <w:t xml:space="preserve">ARTICULO 59.- </w:t>
      </w:r>
      <w:r w:rsidRPr="00750D89">
        <w:rPr>
          <w:rFonts w:ascii="Arial Narrow" w:hAnsi="Arial Narrow"/>
          <w:sz w:val="24"/>
          <w:szCs w:val="24"/>
        </w:rPr>
        <w:t xml:space="preserve">La Junta de Arbitraje intentará, desde luego, avenir a las partes mediante la conciliación, siendo obligatoria la presencia de éstas a las Audiencias de avenimiento. </w:t>
      </w:r>
    </w:p>
    <w:p w14:paraId="3A94C633" w14:textId="77777777" w:rsidR="00B075F4" w:rsidRPr="00750D89" w:rsidRDefault="00B075F4" w:rsidP="00B075F4">
      <w:pPr>
        <w:spacing w:after="0" w:line="276" w:lineRule="auto"/>
        <w:jc w:val="both"/>
        <w:rPr>
          <w:rFonts w:ascii="Arial Narrow" w:hAnsi="Arial Narrow"/>
          <w:sz w:val="24"/>
          <w:szCs w:val="24"/>
        </w:rPr>
      </w:pPr>
    </w:p>
    <w:p w14:paraId="78846B0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60.- </w:t>
      </w:r>
      <w:r w:rsidRPr="00750D89">
        <w:rPr>
          <w:rFonts w:ascii="Arial Narrow" w:hAnsi="Arial Narrow"/>
          <w:sz w:val="24"/>
          <w:szCs w:val="24"/>
        </w:rPr>
        <w:t xml:space="preserve">Si transcurrido el plazo de diez días a que se refiere el artículo 58, no se hubiere llegado a un entendimiento entre las partes, los empleados podrán suspender sus labores. </w:t>
      </w:r>
    </w:p>
    <w:p w14:paraId="0B0A6627" w14:textId="77777777" w:rsidR="00B075F4" w:rsidRPr="00750D89" w:rsidRDefault="00B075F4" w:rsidP="00B075F4">
      <w:pPr>
        <w:spacing w:after="0" w:line="276" w:lineRule="auto"/>
        <w:jc w:val="both"/>
        <w:rPr>
          <w:rFonts w:ascii="Arial Narrow" w:hAnsi="Arial Narrow"/>
          <w:sz w:val="24"/>
          <w:szCs w:val="24"/>
        </w:rPr>
      </w:pPr>
    </w:p>
    <w:p w14:paraId="28FD96A6"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61.- </w:t>
      </w:r>
      <w:r w:rsidRPr="00750D89">
        <w:rPr>
          <w:rFonts w:ascii="Arial Narrow" w:hAnsi="Arial Narrow"/>
          <w:sz w:val="24"/>
          <w:szCs w:val="24"/>
        </w:rPr>
        <w:t xml:space="preserve">La Junta de Arbitraje resolverá dentro de las setenta y dos horas, computadas desde la fecha en que, vencido el término de diez días, se suspendan las labores, si la huelga es legal o ilegal. </w:t>
      </w:r>
    </w:p>
    <w:p w14:paraId="238925CA" w14:textId="77777777" w:rsidR="00B075F4" w:rsidRDefault="00B075F4" w:rsidP="00B075F4">
      <w:pPr>
        <w:spacing w:after="0" w:line="276" w:lineRule="auto"/>
        <w:jc w:val="both"/>
        <w:rPr>
          <w:rFonts w:ascii="Arial Narrow" w:hAnsi="Arial Narrow"/>
          <w:b/>
          <w:bCs/>
          <w:sz w:val="24"/>
          <w:szCs w:val="24"/>
        </w:rPr>
      </w:pPr>
    </w:p>
    <w:p w14:paraId="5F7B74C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62.- </w:t>
      </w:r>
      <w:r w:rsidRPr="00750D89">
        <w:rPr>
          <w:rFonts w:ascii="Arial Narrow" w:hAnsi="Arial Narrow"/>
          <w:sz w:val="24"/>
          <w:szCs w:val="24"/>
        </w:rPr>
        <w:t>Si la Junta resuelve que la declaración de huelga es ilegal, prevendrá a los empleados para que, dentro de un término de veinticuatro horas, vuelvan a su trabajo, apercibiéndolos que, en caso de desobediencia, el acto será considerado como abandono de empleo.</w:t>
      </w:r>
    </w:p>
    <w:p w14:paraId="1E3C9BB7" w14:textId="77777777" w:rsidR="00B075F4" w:rsidRPr="00750D89" w:rsidRDefault="00B075F4" w:rsidP="00B075F4">
      <w:pPr>
        <w:spacing w:after="0" w:line="276" w:lineRule="auto"/>
        <w:jc w:val="both"/>
        <w:rPr>
          <w:rFonts w:ascii="Arial Narrow" w:hAnsi="Arial Narrow"/>
          <w:sz w:val="24"/>
          <w:szCs w:val="24"/>
        </w:rPr>
      </w:pPr>
    </w:p>
    <w:p w14:paraId="162E7AA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63.- </w:t>
      </w:r>
      <w:r w:rsidRPr="00750D89">
        <w:rPr>
          <w:rFonts w:ascii="Arial Narrow" w:hAnsi="Arial Narrow"/>
          <w:sz w:val="24"/>
          <w:szCs w:val="24"/>
        </w:rPr>
        <w:t xml:space="preserve">Si la suspensión de labores se lleva a cabo antes de los diez días de emplazamiento; si practicado el recuento correspondiente resultare que los huelguistas se encuentran en minoría o si no se llenan todos y cada uno de los requisitos señalados en los artículos anteriores, la Junta declarará que no existe el estado de huelga; fijará a los empleados un plazo de veinticuatro horas para que reanuden sus labores, apercibiéndolos de que si no lo hacen quedarán cesados sin responsabilidad para el Estado, salvo en casos de fuerza mayor o de error no imputable a los empleados. </w:t>
      </w:r>
    </w:p>
    <w:p w14:paraId="1023EA81" w14:textId="77777777" w:rsidR="00B075F4" w:rsidRPr="00750D89" w:rsidRDefault="00B075F4" w:rsidP="00B075F4">
      <w:pPr>
        <w:spacing w:after="0" w:line="276" w:lineRule="auto"/>
        <w:jc w:val="both"/>
        <w:rPr>
          <w:rFonts w:ascii="Arial Narrow" w:hAnsi="Arial Narrow"/>
          <w:sz w:val="24"/>
          <w:szCs w:val="24"/>
        </w:rPr>
      </w:pPr>
    </w:p>
    <w:p w14:paraId="4CE8132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64.- </w:t>
      </w:r>
      <w:r w:rsidRPr="00750D89">
        <w:rPr>
          <w:rFonts w:ascii="Arial Narrow" w:hAnsi="Arial Narrow"/>
          <w:sz w:val="24"/>
          <w:szCs w:val="24"/>
        </w:rPr>
        <w:t>En tanto que no se declare ilegal, inexistente o terminado un estado de huelga, la Junta de Arbitraje y las autoridades civiles y militares correspondientes deberán respetar el derecho que ejerciten los empleados, dándoles las garantías necesarias y prestándoles el auxilio que soliciten.</w:t>
      </w:r>
    </w:p>
    <w:p w14:paraId="7E34AE0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 </w:t>
      </w:r>
    </w:p>
    <w:p w14:paraId="4604B54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65.- </w:t>
      </w:r>
      <w:r w:rsidRPr="00750D89">
        <w:rPr>
          <w:rFonts w:ascii="Arial Narrow" w:hAnsi="Arial Narrow"/>
          <w:sz w:val="24"/>
          <w:szCs w:val="24"/>
        </w:rPr>
        <w:t xml:space="preserve">La huelga terminará: </w:t>
      </w:r>
    </w:p>
    <w:p w14:paraId="3DAB5F4D" w14:textId="77777777" w:rsidR="00B075F4" w:rsidRPr="00750D89" w:rsidRDefault="00B075F4" w:rsidP="00B075F4">
      <w:pPr>
        <w:spacing w:after="0" w:line="276" w:lineRule="auto"/>
        <w:jc w:val="both"/>
        <w:rPr>
          <w:rFonts w:ascii="Arial Narrow" w:hAnsi="Arial Narrow"/>
          <w:sz w:val="24"/>
          <w:szCs w:val="24"/>
        </w:rPr>
      </w:pPr>
    </w:p>
    <w:p w14:paraId="7273E622" w14:textId="77777777" w:rsidR="00B075F4" w:rsidRPr="001F009B" w:rsidRDefault="00B075F4" w:rsidP="00B075F4">
      <w:pPr>
        <w:pStyle w:val="Prrafodelista"/>
        <w:numPr>
          <w:ilvl w:val="0"/>
          <w:numId w:val="18"/>
        </w:numPr>
        <w:spacing w:after="0" w:line="276" w:lineRule="auto"/>
        <w:jc w:val="both"/>
        <w:rPr>
          <w:rFonts w:ascii="Arial Narrow" w:hAnsi="Arial Narrow"/>
          <w:sz w:val="24"/>
          <w:szCs w:val="24"/>
        </w:rPr>
      </w:pPr>
      <w:r w:rsidRPr="001F009B">
        <w:rPr>
          <w:rFonts w:ascii="Arial Narrow" w:hAnsi="Arial Narrow"/>
          <w:sz w:val="24"/>
          <w:szCs w:val="24"/>
        </w:rPr>
        <w:t xml:space="preserve">Por avenencia entre las partes en conflicto. </w:t>
      </w:r>
    </w:p>
    <w:p w14:paraId="6350AC65" w14:textId="77777777" w:rsidR="00B075F4" w:rsidRDefault="00B075F4" w:rsidP="00B075F4">
      <w:pPr>
        <w:spacing w:after="0" w:line="276" w:lineRule="auto"/>
        <w:jc w:val="both"/>
        <w:rPr>
          <w:rFonts w:ascii="Arial Narrow" w:hAnsi="Arial Narrow"/>
          <w:sz w:val="24"/>
          <w:szCs w:val="24"/>
        </w:rPr>
      </w:pPr>
    </w:p>
    <w:p w14:paraId="28F29D3F" w14:textId="77777777" w:rsidR="00B075F4" w:rsidRPr="001F009B" w:rsidRDefault="00B075F4" w:rsidP="00B075F4">
      <w:pPr>
        <w:pStyle w:val="Prrafodelista"/>
        <w:numPr>
          <w:ilvl w:val="0"/>
          <w:numId w:val="18"/>
        </w:numPr>
        <w:spacing w:after="0" w:line="276" w:lineRule="auto"/>
        <w:jc w:val="both"/>
        <w:rPr>
          <w:rFonts w:ascii="Arial Narrow" w:hAnsi="Arial Narrow"/>
          <w:sz w:val="24"/>
          <w:szCs w:val="24"/>
        </w:rPr>
      </w:pPr>
      <w:r w:rsidRPr="001F009B">
        <w:rPr>
          <w:rFonts w:ascii="Arial Narrow" w:hAnsi="Arial Narrow"/>
          <w:sz w:val="24"/>
          <w:szCs w:val="24"/>
        </w:rPr>
        <w:t xml:space="preserve">Por resolución de la Asamblea de empleados tomada en acuerdo de la mayoría compuesta de las dos terceras partes de los mismos. </w:t>
      </w:r>
    </w:p>
    <w:p w14:paraId="7E874BB4" w14:textId="77777777" w:rsidR="00B075F4" w:rsidRDefault="00B075F4" w:rsidP="00B075F4">
      <w:pPr>
        <w:spacing w:after="0" w:line="276" w:lineRule="auto"/>
        <w:jc w:val="both"/>
        <w:rPr>
          <w:rFonts w:ascii="Arial Narrow" w:hAnsi="Arial Narrow"/>
          <w:sz w:val="24"/>
          <w:szCs w:val="24"/>
        </w:rPr>
      </w:pPr>
    </w:p>
    <w:p w14:paraId="27704615" w14:textId="77777777" w:rsidR="00B075F4" w:rsidRPr="001F009B" w:rsidRDefault="00B075F4" w:rsidP="00B075F4">
      <w:pPr>
        <w:pStyle w:val="Prrafodelista"/>
        <w:numPr>
          <w:ilvl w:val="0"/>
          <w:numId w:val="18"/>
        </w:numPr>
        <w:spacing w:after="0" w:line="276" w:lineRule="auto"/>
        <w:jc w:val="both"/>
        <w:rPr>
          <w:rFonts w:ascii="Arial Narrow" w:hAnsi="Arial Narrow"/>
          <w:sz w:val="24"/>
          <w:szCs w:val="24"/>
        </w:rPr>
      </w:pPr>
      <w:r w:rsidRPr="001F009B">
        <w:rPr>
          <w:rFonts w:ascii="Arial Narrow" w:hAnsi="Arial Narrow"/>
          <w:sz w:val="24"/>
          <w:szCs w:val="24"/>
        </w:rPr>
        <w:t xml:space="preserve">Por declaración de ilegalidad. </w:t>
      </w:r>
    </w:p>
    <w:p w14:paraId="193D59B1" w14:textId="77777777" w:rsidR="00B075F4" w:rsidRDefault="00B075F4" w:rsidP="00B075F4">
      <w:pPr>
        <w:spacing w:after="0" w:line="276" w:lineRule="auto"/>
        <w:jc w:val="both"/>
        <w:rPr>
          <w:rFonts w:ascii="Arial Narrow" w:hAnsi="Arial Narrow"/>
          <w:sz w:val="24"/>
          <w:szCs w:val="24"/>
        </w:rPr>
      </w:pPr>
    </w:p>
    <w:p w14:paraId="61A68868" w14:textId="77777777" w:rsidR="00B075F4" w:rsidRPr="001F009B" w:rsidRDefault="00B075F4" w:rsidP="00B075F4">
      <w:pPr>
        <w:pStyle w:val="Prrafodelista"/>
        <w:numPr>
          <w:ilvl w:val="0"/>
          <w:numId w:val="18"/>
        </w:numPr>
        <w:spacing w:after="0" w:line="276" w:lineRule="auto"/>
        <w:jc w:val="both"/>
        <w:rPr>
          <w:rFonts w:ascii="Arial Narrow" w:hAnsi="Arial Narrow"/>
          <w:sz w:val="24"/>
          <w:szCs w:val="24"/>
        </w:rPr>
      </w:pPr>
      <w:r w:rsidRPr="001F009B">
        <w:rPr>
          <w:rFonts w:ascii="Arial Narrow" w:hAnsi="Arial Narrow"/>
          <w:sz w:val="24"/>
          <w:szCs w:val="24"/>
        </w:rPr>
        <w:t xml:space="preserve">Por laudo de la Junta o persona que, a solicitud de las partes y con la conformidad de éstas, se avoque (sic) al conocimiento del asunto. </w:t>
      </w:r>
    </w:p>
    <w:p w14:paraId="4CCBE4F5" w14:textId="77777777" w:rsidR="00B075F4" w:rsidRDefault="00B075F4" w:rsidP="00B075F4">
      <w:pPr>
        <w:spacing w:after="0" w:line="276" w:lineRule="auto"/>
        <w:jc w:val="both"/>
        <w:rPr>
          <w:rFonts w:ascii="Arial Narrow" w:hAnsi="Arial Narrow"/>
          <w:b/>
          <w:bCs/>
          <w:sz w:val="24"/>
          <w:szCs w:val="24"/>
        </w:rPr>
      </w:pPr>
    </w:p>
    <w:p w14:paraId="451B696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66.- </w:t>
      </w:r>
      <w:r w:rsidRPr="00750D89">
        <w:rPr>
          <w:rFonts w:ascii="Arial Narrow" w:hAnsi="Arial Narrow"/>
          <w:sz w:val="24"/>
          <w:szCs w:val="24"/>
        </w:rPr>
        <w:t xml:space="preserve">Al resolverse que una declaración de huelga es legal, La Junta de Arbitraje a petición de las autoridades correspondientes y tomando en cuenta las pruebas presentadas, fijará el número de los empleados que los huelguistas están obligados a mantener en el desempeño de sus labores a fin de que continúen realizándose aquellos servicios cuya suspensión perjudique la estabilidad de las instituciones o la conservación de las oficinas o talleres o signifique un peligro para la salud pública. </w:t>
      </w:r>
    </w:p>
    <w:p w14:paraId="47A7DC40" w14:textId="77777777" w:rsidR="00B075F4" w:rsidRDefault="00B075F4" w:rsidP="00B075F4">
      <w:pPr>
        <w:spacing w:after="0" w:line="276" w:lineRule="auto"/>
        <w:jc w:val="both"/>
        <w:rPr>
          <w:rFonts w:ascii="Arial Narrow" w:hAnsi="Arial Narrow"/>
          <w:sz w:val="24"/>
          <w:szCs w:val="24"/>
        </w:rPr>
      </w:pPr>
    </w:p>
    <w:p w14:paraId="0DB96DCD"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CUARTO.</w:t>
      </w:r>
    </w:p>
    <w:p w14:paraId="1DB6103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LOS RIESGOS PROFESIONALES Y DE LAS</w:t>
      </w:r>
    </w:p>
    <w:p w14:paraId="6C97DC8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ENFERMEDADES NO PROFESIONALES.</w:t>
      </w:r>
    </w:p>
    <w:p w14:paraId="18F4E245" w14:textId="77777777" w:rsidR="00B075F4" w:rsidRDefault="00B075F4" w:rsidP="00B075F4">
      <w:pPr>
        <w:spacing w:after="0" w:line="276" w:lineRule="auto"/>
        <w:jc w:val="center"/>
        <w:rPr>
          <w:rFonts w:ascii="Arial Narrow" w:hAnsi="Arial Narrow"/>
          <w:b/>
          <w:bCs/>
          <w:sz w:val="24"/>
          <w:szCs w:val="24"/>
        </w:rPr>
      </w:pPr>
    </w:p>
    <w:p w14:paraId="05992AD7"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ÚNICO.</w:t>
      </w:r>
    </w:p>
    <w:p w14:paraId="600D2F4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LOS RIESGOS PROFESIONALES Y DE LAS LICENCIAS.</w:t>
      </w:r>
    </w:p>
    <w:p w14:paraId="74DC9BD3" w14:textId="77777777" w:rsidR="00B075F4" w:rsidRDefault="00B075F4" w:rsidP="00B075F4">
      <w:pPr>
        <w:spacing w:after="0" w:line="276" w:lineRule="auto"/>
        <w:jc w:val="both"/>
        <w:rPr>
          <w:rFonts w:ascii="Arial Narrow" w:hAnsi="Arial Narrow"/>
          <w:b/>
          <w:bCs/>
          <w:sz w:val="24"/>
          <w:szCs w:val="24"/>
        </w:rPr>
      </w:pPr>
    </w:p>
    <w:p w14:paraId="4E52DB5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67.- </w:t>
      </w:r>
      <w:r w:rsidRPr="00750D89">
        <w:rPr>
          <w:rFonts w:ascii="Arial Narrow" w:hAnsi="Arial Narrow"/>
          <w:sz w:val="24"/>
          <w:szCs w:val="24"/>
        </w:rPr>
        <w:t xml:space="preserve">Los riesgos profesionales que sufran los empleados al servicio de los Poderes del Estado se regirán por las disposiciones de la Ley Federal del Trabajo y por las de la Ley de Pensiones que no disminuyan las indemnizaciones y prestaciones que señala la primera. </w:t>
      </w:r>
    </w:p>
    <w:p w14:paraId="5BB5BC2C" w14:textId="77777777" w:rsidR="00B075F4" w:rsidRDefault="00B075F4" w:rsidP="00B075F4">
      <w:pPr>
        <w:spacing w:after="0" w:line="276" w:lineRule="auto"/>
        <w:jc w:val="both"/>
        <w:rPr>
          <w:rFonts w:ascii="Arial Narrow" w:hAnsi="Arial Narrow"/>
          <w:b/>
          <w:bCs/>
          <w:sz w:val="24"/>
          <w:szCs w:val="24"/>
        </w:rPr>
      </w:pPr>
    </w:p>
    <w:p w14:paraId="6600D1D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68.- </w:t>
      </w:r>
      <w:r w:rsidRPr="00750D89">
        <w:rPr>
          <w:rFonts w:ascii="Arial Narrow" w:hAnsi="Arial Narrow"/>
          <w:sz w:val="24"/>
          <w:szCs w:val="24"/>
        </w:rPr>
        <w:t>Los empleados al servicio de los Poderes del Estado de Oaxaca que sufran enfermedades no profesionales, tendrán derecho a que se les concedan licencias para dejar de concurrir a sus labores en los siguientes términos:</w:t>
      </w:r>
    </w:p>
    <w:p w14:paraId="487E96CB" w14:textId="77777777" w:rsidR="00B075F4" w:rsidRPr="00750D89" w:rsidRDefault="00B075F4" w:rsidP="00B075F4">
      <w:pPr>
        <w:spacing w:after="0" w:line="276" w:lineRule="auto"/>
        <w:jc w:val="both"/>
        <w:rPr>
          <w:rFonts w:ascii="Arial Narrow" w:hAnsi="Arial Narrow"/>
          <w:sz w:val="24"/>
          <w:szCs w:val="24"/>
        </w:rPr>
      </w:pPr>
    </w:p>
    <w:p w14:paraId="3B6BCF59" w14:textId="77777777" w:rsidR="00B075F4" w:rsidRPr="001F009B" w:rsidRDefault="00B075F4" w:rsidP="00B075F4">
      <w:pPr>
        <w:pStyle w:val="Prrafodelista"/>
        <w:numPr>
          <w:ilvl w:val="0"/>
          <w:numId w:val="19"/>
        </w:numPr>
        <w:spacing w:after="0" w:line="276" w:lineRule="auto"/>
        <w:jc w:val="both"/>
        <w:rPr>
          <w:rFonts w:ascii="Arial Narrow" w:hAnsi="Arial Narrow"/>
          <w:sz w:val="24"/>
          <w:szCs w:val="24"/>
        </w:rPr>
      </w:pPr>
      <w:r w:rsidRPr="001F009B">
        <w:rPr>
          <w:rFonts w:ascii="Arial Narrow" w:hAnsi="Arial Narrow"/>
          <w:sz w:val="24"/>
          <w:szCs w:val="24"/>
        </w:rPr>
        <w:t xml:space="preserve">A los empleados que tengan menos de un año de servicio se les podrá conceder licencia por enfermedad no profesional, hasta por quince días, con goce de sueldo íntegro, hasta quince más con medio sueldo y hasta treinta más sin sueldo. </w:t>
      </w:r>
    </w:p>
    <w:p w14:paraId="31FE6EDC" w14:textId="77777777" w:rsidR="00B075F4" w:rsidRDefault="00B075F4" w:rsidP="00B075F4">
      <w:pPr>
        <w:spacing w:after="0" w:line="276" w:lineRule="auto"/>
        <w:jc w:val="both"/>
        <w:rPr>
          <w:rFonts w:ascii="Arial Narrow" w:hAnsi="Arial Narrow"/>
          <w:sz w:val="24"/>
          <w:szCs w:val="24"/>
        </w:rPr>
      </w:pPr>
    </w:p>
    <w:p w14:paraId="08EFCC7C" w14:textId="77777777" w:rsidR="00B075F4" w:rsidRPr="001F009B" w:rsidRDefault="00B075F4" w:rsidP="00B075F4">
      <w:pPr>
        <w:pStyle w:val="Prrafodelista"/>
        <w:numPr>
          <w:ilvl w:val="0"/>
          <w:numId w:val="19"/>
        </w:numPr>
        <w:spacing w:after="0" w:line="276" w:lineRule="auto"/>
        <w:jc w:val="both"/>
        <w:rPr>
          <w:rFonts w:ascii="Arial Narrow" w:hAnsi="Arial Narrow"/>
          <w:sz w:val="24"/>
          <w:szCs w:val="24"/>
        </w:rPr>
      </w:pPr>
      <w:r w:rsidRPr="001F009B">
        <w:rPr>
          <w:rFonts w:ascii="Arial Narrow" w:hAnsi="Arial Narrow"/>
          <w:sz w:val="24"/>
          <w:szCs w:val="24"/>
        </w:rPr>
        <w:t xml:space="preserve">A los que tengan de uno a cinco años de servicios, hasta treinta días con goce de sueldo íntegro, hasta treinta más con medio sueldo y hasta sesenta más sin sueldo. </w:t>
      </w:r>
    </w:p>
    <w:p w14:paraId="72846D5D" w14:textId="77777777" w:rsidR="00B075F4" w:rsidRDefault="00B075F4" w:rsidP="00B075F4">
      <w:pPr>
        <w:spacing w:after="0" w:line="276" w:lineRule="auto"/>
        <w:jc w:val="both"/>
        <w:rPr>
          <w:rFonts w:ascii="Arial Narrow" w:hAnsi="Arial Narrow"/>
          <w:sz w:val="24"/>
          <w:szCs w:val="24"/>
        </w:rPr>
      </w:pPr>
    </w:p>
    <w:p w14:paraId="5D646B17" w14:textId="77777777" w:rsidR="00B075F4" w:rsidRPr="001F009B" w:rsidRDefault="00B075F4" w:rsidP="00B075F4">
      <w:pPr>
        <w:pStyle w:val="Prrafodelista"/>
        <w:numPr>
          <w:ilvl w:val="0"/>
          <w:numId w:val="19"/>
        </w:numPr>
        <w:spacing w:after="0" w:line="276" w:lineRule="auto"/>
        <w:jc w:val="both"/>
        <w:rPr>
          <w:rFonts w:ascii="Arial Narrow" w:hAnsi="Arial Narrow"/>
          <w:sz w:val="24"/>
          <w:szCs w:val="24"/>
        </w:rPr>
      </w:pPr>
      <w:r w:rsidRPr="001F009B">
        <w:rPr>
          <w:rFonts w:ascii="Arial Narrow" w:hAnsi="Arial Narrow"/>
          <w:sz w:val="24"/>
          <w:szCs w:val="24"/>
        </w:rPr>
        <w:t xml:space="preserve">A los que tengan de cinco a diez años de servicios, hasta cuarenta y cinco días con goce de sueldo íntegro, hasta cuarenta y cinco más con medio sueldo y hasta noventa más sin sueldo. </w:t>
      </w:r>
    </w:p>
    <w:p w14:paraId="706D372E" w14:textId="77777777" w:rsidR="00B075F4" w:rsidRDefault="00B075F4" w:rsidP="00B075F4">
      <w:pPr>
        <w:spacing w:after="0" w:line="276" w:lineRule="auto"/>
        <w:jc w:val="both"/>
        <w:rPr>
          <w:rFonts w:ascii="Arial Narrow" w:hAnsi="Arial Narrow"/>
          <w:sz w:val="24"/>
          <w:szCs w:val="24"/>
        </w:rPr>
      </w:pPr>
    </w:p>
    <w:p w14:paraId="28EADA25" w14:textId="77777777" w:rsidR="00B075F4" w:rsidRPr="001F009B" w:rsidRDefault="00B075F4" w:rsidP="00B075F4">
      <w:pPr>
        <w:pStyle w:val="Prrafodelista"/>
        <w:numPr>
          <w:ilvl w:val="0"/>
          <w:numId w:val="19"/>
        </w:numPr>
        <w:spacing w:after="0" w:line="276" w:lineRule="auto"/>
        <w:jc w:val="both"/>
        <w:rPr>
          <w:rFonts w:ascii="Arial Narrow" w:hAnsi="Arial Narrow"/>
          <w:sz w:val="24"/>
          <w:szCs w:val="24"/>
        </w:rPr>
      </w:pPr>
      <w:r w:rsidRPr="001F009B">
        <w:rPr>
          <w:rFonts w:ascii="Arial Narrow" w:hAnsi="Arial Narrow"/>
          <w:sz w:val="24"/>
          <w:szCs w:val="24"/>
        </w:rPr>
        <w:t xml:space="preserve">A los que tengan más de diez años de servicios en adelante, hasta sesenta días con goce de sueldo íntegro, hasta sesenta más con medio sueldo y hasta ciento veinte más sin sueldo. </w:t>
      </w:r>
    </w:p>
    <w:p w14:paraId="54BF8FC9" w14:textId="77777777" w:rsidR="00B075F4" w:rsidRDefault="00B075F4" w:rsidP="00B075F4">
      <w:pPr>
        <w:spacing w:after="0" w:line="276" w:lineRule="auto"/>
        <w:jc w:val="both"/>
        <w:rPr>
          <w:rFonts w:ascii="Arial Narrow" w:hAnsi="Arial Narrow"/>
          <w:sz w:val="24"/>
          <w:szCs w:val="24"/>
        </w:rPr>
      </w:pPr>
    </w:p>
    <w:p w14:paraId="53FC03C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lastRenderedPageBreak/>
        <w:t xml:space="preserve">Los cómputos deberán hacerse por servicios continuados o cuando de existir una interrupción en la prestación de dichos servicios, ésta no sea mayor de seis meses. </w:t>
      </w:r>
    </w:p>
    <w:p w14:paraId="06291F58" w14:textId="77777777" w:rsidR="00B075F4" w:rsidRDefault="00B075F4" w:rsidP="00B075F4">
      <w:pPr>
        <w:spacing w:after="0" w:line="276" w:lineRule="auto"/>
        <w:jc w:val="both"/>
        <w:rPr>
          <w:rFonts w:ascii="Arial Narrow" w:hAnsi="Arial Narrow"/>
          <w:sz w:val="24"/>
          <w:szCs w:val="24"/>
        </w:rPr>
      </w:pPr>
    </w:p>
    <w:p w14:paraId="72A41BB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Podrán gozar de las licencias señaladas, de manera continua o discontinua, una sola vez cada año contando a partir del momento en que tomaron posesión de su puesto. </w:t>
      </w:r>
    </w:p>
    <w:p w14:paraId="1CC8A795" w14:textId="77777777" w:rsidR="00B075F4" w:rsidRDefault="00B075F4" w:rsidP="00B075F4">
      <w:pPr>
        <w:spacing w:after="0" w:line="276" w:lineRule="auto"/>
        <w:jc w:val="both"/>
        <w:rPr>
          <w:rFonts w:ascii="Arial Narrow" w:hAnsi="Arial Narrow"/>
          <w:sz w:val="24"/>
          <w:szCs w:val="24"/>
        </w:rPr>
      </w:pPr>
    </w:p>
    <w:p w14:paraId="58D1C01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Respecto a licencias por otros motivos, podrán hacer uso de ellas sin goce de sueldo hasta por tres meses en un año. </w:t>
      </w:r>
    </w:p>
    <w:p w14:paraId="01C31EB5" w14:textId="77777777" w:rsidR="00B075F4" w:rsidRDefault="00B075F4" w:rsidP="00B075F4">
      <w:pPr>
        <w:spacing w:after="0" w:line="276" w:lineRule="auto"/>
        <w:jc w:val="both"/>
        <w:rPr>
          <w:rFonts w:ascii="Arial Narrow" w:hAnsi="Arial Narrow"/>
          <w:b/>
          <w:bCs/>
          <w:sz w:val="24"/>
          <w:szCs w:val="24"/>
        </w:rPr>
      </w:pPr>
    </w:p>
    <w:p w14:paraId="357DABE5"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68 Bis.- </w:t>
      </w:r>
      <w:r w:rsidRPr="00750D89">
        <w:rPr>
          <w:rFonts w:ascii="Arial Narrow" w:hAnsi="Arial Narrow"/>
          <w:sz w:val="24"/>
          <w:szCs w:val="24"/>
        </w:rPr>
        <w:t xml:space="preserve">Los empleados al servicio de los Poderes del Estado de Oaxaca, tendrán derecho a que se les conceda licencia de paternidad por cinco días laborables con goce de sueldo, contados a partir del día de nacimiento de sus hijos y de igual manera en el caso de la adopción de un infante. </w:t>
      </w:r>
    </w:p>
    <w:p w14:paraId="31383521" w14:textId="77777777" w:rsidR="00B075F4" w:rsidRDefault="00B075F4" w:rsidP="00B075F4">
      <w:pPr>
        <w:spacing w:after="0" w:line="276" w:lineRule="auto"/>
        <w:jc w:val="both"/>
        <w:rPr>
          <w:rFonts w:ascii="Arial Narrow" w:hAnsi="Arial Narrow"/>
          <w:sz w:val="24"/>
          <w:szCs w:val="24"/>
        </w:rPr>
      </w:pPr>
    </w:p>
    <w:p w14:paraId="545B01A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En caso de enfermedad grave del infante recién nacido, así como de complicaciones graves de salud que pongan en riesgo la vida de la madre, la licencia de paternidad podrá extenderse por un período de cinco días hábiles continuos. </w:t>
      </w:r>
    </w:p>
    <w:p w14:paraId="425BA5F5"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784, aprobado por la LXIV Legislatura del Estado el 4 de septiembre del 2019 y publicado en el Periódico Oficial número 44 tercera sección de fecha 2 de noviembre del 2019) </w:t>
      </w:r>
    </w:p>
    <w:p w14:paraId="50FA819E" w14:textId="77777777" w:rsidR="00B075F4" w:rsidRDefault="00B075F4" w:rsidP="00B075F4">
      <w:pPr>
        <w:spacing w:after="0" w:line="276" w:lineRule="auto"/>
        <w:jc w:val="both"/>
        <w:rPr>
          <w:rFonts w:ascii="Arial Narrow" w:hAnsi="Arial Narrow"/>
          <w:b/>
          <w:bCs/>
          <w:sz w:val="24"/>
          <w:szCs w:val="24"/>
        </w:rPr>
      </w:pPr>
    </w:p>
    <w:p w14:paraId="354B6D8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68 TER.- </w:t>
      </w:r>
      <w:r w:rsidRPr="00750D89">
        <w:rPr>
          <w:rFonts w:ascii="Arial Narrow" w:hAnsi="Arial Narrow"/>
          <w:sz w:val="24"/>
          <w:szCs w:val="24"/>
        </w:rPr>
        <w:t xml:space="preserve">Los padres o madres de menores diagnosticados con cualquier tipo de cáncer, gozarán de la licencia a que se refiere el artículo 140 Bis de la Ley del Seguro Social, en los términos referidos, con la intención de acompañar a los mencionados pacientes en sus correspondientes tratamientos médicos. </w:t>
      </w:r>
    </w:p>
    <w:p w14:paraId="29B5B9CC" w14:textId="77777777" w:rsidR="00B075F4" w:rsidRPr="009B5062" w:rsidRDefault="00B075F4" w:rsidP="009B5062">
      <w:pPr>
        <w:shd w:val="clear" w:color="auto" w:fill="003E3D"/>
        <w:spacing w:after="0" w:line="276" w:lineRule="auto"/>
        <w:jc w:val="both"/>
        <w:rPr>
          <w:rFonts w:ascii="Arial Narrow" w:hAnsi="Arial Narrow"/>
          <w:b/>
          <w:bCs/>
          <w:color w:val="FFFFFF" w:themeColor="background1"/>
          <w:sz w:val="20"/>
          <w:szCs w:val="20"/>
        </w:rPr>
      </w:pPr>
      <w:r w:rsidRPr="009B5062">
        <w:rPr>
          <w:rFonts w:ascii="Arial Narrow" w:hAnsi="Arial Narrow"/>
          <w:b/>
          <w:bCs/>
          <w:color w:val="FFFFFF" w:themeColor="background1"/>
          <w:sz w:val="20"/>
          <w:szCs w:val="20"/>
        </w:rPr>
        <w:t xml:space="preserve">(Artículo adicionado mediante decreto número 873, aprobado por la LXIV Legislatura del Estado el 4 de diciembre del 2019 y publicado en el Periódico Oficial Extra del 30 de diciembre del 2019) </w:t>
      </w:r>
    </w:p>
    <w:p w14:paraId="3BA59436" w14:textId="77777777" w:rsidR="00B075F4" w:rsidRDefault="00B075F4" w:rsidP="00B075F4">
      <w:pPr>
        <w:spacing w:after="0" w:line="276" w:lineRule="auto"/>
        <w:jc w:val="both"/>
        <w:rPr>
          <w:rFonts w:ascii="Arial Narrow" w:hAnsi="Arial Narrow"/>
          <w:b/>
          <w:bCs/>
          <w:sz w:val="24"/>
          <w:szCs w:val="24"/>
        </w:rPr>
      </w:pPr>
    </w:p>
    <w:p w14:paraId="5A33B1E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QUINTO</w:t>
      </w:r>
    </w:p>
    <w:p w14:paraId="0C3E0142" w14:textId="77777777" w:rsidR="00B075F4" w:rsidRDefault="00B075F4" w:rsidP="00B075F4">
      <w:pPr>
        <w:spacing w:after="0" w:line="276" w:lineRule="auto"/>
        <w:jc w:val="center"/>
        <w:rPr>
          <w:rFonts w:ascii="Arial Narrow" w:hAnsi="Arial Narrow"/>
          <w:b/>
          <w:bCs/>
          <w:sz w:val="24"/>
          <w:szCs w:val="24"/>
        </w:rPr>
      </w:pPr>
    </w:p>
    <w:p w14:paraId="41C2F5E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ÚNICO</w:t>
      </w:r>
    </w:p>
    <w:p w14:paraId="6F5F755A"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LAS PRESCRIPCIONES</w:t>
      </w:r>
    </w:p>
    <w:p w14:paraId="3C25FBE0" w14:textId="77777777" w:rsidR="00B075F4" w:rsidRDefault="00B075F4" w:rsidP="00B075F4">
      <w:pPr>
        <w:spacing w:after="0" w:line="276" w:lineRule="auto"/>
        <w:jc w:val="both"/>
        <w:rPr>
          <w:rFonts w:ascii="Arial Narrow" w:hAnsi="Arial Narrow"/>
          <w:b/>
          <w:bCs/>
          <w:sz w:val="24"/>
          <w:szCs w:val="24"/>
        </w:rPr>
      </w:pPr>
    </w:p>
    <w:p w14:paraId="183C95B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69.- </w:t>
      </w:r>
      <w:r w:rsidRPr="00750D89">
        <w:rPr>
          <w:rFonts w:ascii="Arial Narrow" w:hAnsi="Arial Narrow"/>
          <w:sz w:val="24"/>
          <w:szCs w:val="24"/>
        </w:rPr>
        <w:t xml:space="preserve">Las acciones que nazcan de esta Ley, del nombramiento otorgado a favor de los empleados al servicio de los Poderes del Estado de Oaxaca y de los acuerdos que fijen las condiciones generales de trabajo, prescribirán en un año, contado a partir del día siguiente a la fecha en que la obligación sea exigible, con excepción de los casos previstos en los artículos siguientes. </w:t>
      </w:r>
    </w:p>
    <w:p w14:paraId="67488969" w14:textId="77777777" w:rsidR="00B075F4" w:rsidRPr="00EC4621" w:rsidRDefault="00B075F4" w:rsidP="00EC4621">
      <w:pPr>
        <w:shd w:val="clear" w:color="auto" w:fill="003E3D"/>
        <w:spacing w:after="0" w:line="276" w:lineRule="auto"/>
        <w:jc w:val="both"/>
        <w:rPr>
          <w:rFonts w:ascii="Arial Narrow" w:hAnsi="Arial Narrow"/>
          <w:b/>
          <w:bCs/>
          <w:color w:val="FFFFFF" w:themeColor="background1"/>
          <w:sz w:val="20"/>
          <w:szCs w:val="20"/>
        </w:rPr>
      </w:pPr>
      <w:r w:rsidRPr="00EC4621">
        <w:rPr>
          <w:rFonts w:ascii="Arial Narrow" w:hAnsi="Arial Narrow"/>
          <w:b/>
          <w:bCs/>
          <w:color w:val="FFFFFF" w:themeColor="background1"/>
          <w:sz w:val="20"/>
          <w:szCs w:val="20"/>
        </w:rPr>
        <w:t xml:space="preserve">(Artículo reformado mediante decreto número 2771, aprobado por la LXIV Legislatura del Estado el 22 de septiembre del 2021 y publicado en el Periódico Oficial número 43 Décima Sección de fecha 23 de octubre del 2021) </w:t>
      </w:r>
    </w:p>
    <w:p w14:paraId="64CC6B9E" w14:textId="77777777" w:rsidR="00B075F4" w:rsidRPr="001F009B"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11496A8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70.- </w:t>
      </w:r>
      <w:r w:rsidRPr="00750D89">
        <w:rPr>
          <w:rFonts w:ascii="Arial Narrow" w:hAnsi="Arial Narrow"/>
          <w:sz w:val="24"/>
          <w:szCs w:val="24"/>
        </w:rPr>
        <w:t xml:space="preserve">Prescribirán en un mes: </w:t>
      </w:r>
    </w:p>
    <w:p w14:paraId="4887DC76" w14:textId="77777777" w:rsidR="00B075F4" w:rsidRPr="00750D89" w:rsidRDefault="00B075F4" w:rsidP="00B075F4">
      <w:pPr>
        <w:spacing w:after="0" w:line="276" w:lineRule="auto"/>
        <w:jc w:val="both"/>
        <w:rPr>
          <w:rFonts w:ascii="Arial Narrow" w:hAnsi="Arial Narrow"/>
          <w:sz w:val="24"/>
          <w:szCs w:val="24"/>
        </w:rPr>
      </w:pPr>
    </w:p>
    <w:p w14:paraId="1F216F8A" w14:textId="77777777" w:rsidR="00B075F4" w:rsidRPr="001F009B" w:rsidRDefault="00B075F4" w:rsidP="00B075F4">
      <w:pPr>
        <w:pStyle w:val="Prrafodelista"/>
        <w:numPr>
          <w:ilvl w:val="0"/>
          <w:numId w:val="20"/>
        </w:numPr>
        <w:spacing w:after="0" w:line="276" w:lineRule="auto"/>
        <w:jc w:val="both"/>
        <w:rPr>
          <w:rFonts w:ascii="Arial Narrow" w:hAnsi="Arial Narrow"/>
          <w:sz w:val="24"/>
          <w:szCs w:val="24"/>
        </w:rPr>
      </w:pPr>
      <w:r w:rsidRPr="001F009B">
        <w:rPr>
          <w:rFonts w:ascii="Arial Narrow" w:hAnsi="Arial Narrow"/>
          <w:sz w:val="24"/>
          <w:szCs w:val="24"/>
        </w:rPr>
        <w:t xml:space="preserve">Las acciones para pedir la revocación de la aceptación de un nombramiento hecho por error, contando el término a partir del momento en que el error sea conocido. </w:t>
      </w:r>
    </w:p>
    <w:p w14:paraId="60C0BE59" w14:textId="77777777" w:rsidR="00B075F4" w:rsidRDefault="00B075F4" w:rsidP="00B075F4">
      <w:pPr>
        <w:spacing w:after="0" w:line="276" w:lineRule="auto"/>
        <w:jc w:val="both"/>
        <w:rPr>
          <w:rFonts w:ascii="Arial Narrow" w:hAnsi="Arial Narrow"/>
          <w:sz w:val="24"/>
          <w:szCs w:val="24"/>
        </w:rPr>
      </w:pPr>
    </w:p>
    <w:p w14:paraId="5D534588" w14:textId="77777777" w:rsidR="00B075F4" w:rsidRPr="001F009B" w:rsidRDefault="00B075F4" w:rsidP="00B075F4">
      <w:pPr>
        <w:pStyle w:val="Prrafodelista"/>
        <w:numPr>
          <w:ilvl w:val="0"/>
          <w:numId w:val="20"/>
        </w:numPr>
        <w:spacing w:after="0" w:line="276" w:lineRule="auto"/>
        <w:jc w:val="both"/>
        <w:rPr>
          <w:rFonts w:ascii="Arial Narrow" w:hAnsi="Arial Narrow"/>
          <w:sz w:val="24"/>
          <w:szCs w:val="24"/>
        </w:rPr>
      </w:pPr>
      <w:r w:rsidRPr="001F009B">
        <w:rPr>
          <w:rFonts w:ascii="Arial Narrow" w:hAnsi="Arial Narrow"/>
          <w:sz w:val="24"/>
          <w:szCs w:val="24"/>
        </w:rPr>
        <w:t xml:space="preserve">Las acciones de los funcionarios para suspender a los empleados por causas justificadas y para disciplinar las faltas de éstos, contando el plazo desde el día siguiente a la fecha en que se tenga conocimiento de la causa de suspensión o de la falta. </w:t>
      </w:r>
    </w:p>
    <w:p w14:paraId="5E9F4D25" w14:textId="77777777" w:rsidR="00B075F4" w:rsidRDefault="00B075F4" w:rsidP="00B075F4">
      <w:pPr>
        <w:spacing w:after="0" w:line="276" w:lineRule="auto"/>
        <w:jc w:val="both"/>
        <w:rPr>
          <w:rFonts w:ascii="Arial Narrow" w:hAnsi="Arial Narrow"/>
          <w:sz w:val="24"/>
          <w:szCs w:val="24"/>
        </w:rPr>
      </w:pPr>
    </w:p>
    <w:p w14:paraId="205F5D02" w14:textId="77777777" w:rsidR="00B075F4" w:rsidRPr="001F009B" w:rsidRDefault="00B075F4" w:rsidP="00B075F4">
      <w:pPr>
        <w:pStyle w:val="Prrafodelista"/>
        <w:numPr>
          <w:ilvl w:val="0"/>
          <w:numId w:val="20"/>
        </w:numPr>
        <w:spacing w:after="0" w:line="276" w:lineRule="auto"/>
        <w:jc w:val="both"/>
        <w:rPr>
          <w:rFonts w:ascii="Arial Narrow" w:hAnsi="Arial Narrow"/>
          <w:sz w:val="24"/>
          <w:szCs w:val="24"/>
        </w:rPr>
      </w:pPr>
      <w:r w:rsidRPr="001F009B">
        <w:rPr>
          <w:rFonts w:ascii="Arial Narrow" w:hAnsi="Arial Narrow"/>
          <w:sz w:val="24"/>
          <w:szCs w:val="24"/>
        </w:rPr>
        <w:t xml:space="preserve">Las acciones de los empleados para volver a ocupar el puesto que hayan dejado por accidente o por enfermedad, contando el plazo a partir de la fecha en que estén en aptitud de volver al trabajo. </w:t>
      </w:r>
    </w:p>
    <w:p w14:paraId="057FE408" w14:textId="77777777" w:rsidR="00B075F4" w:rsidRDefault="00B075F4" w:rsidP="00B075F4">
      <w:pPr>
        <w:spacing w:after="0" w:line="276" w:lineRule="auto"/>
        <w:jc w:val="both"/>
        <w:rPr>
          <w:rFonts w:ascii="Arial Narrow" w:hAnsi="Arial Narrow"/>
          <w:sz w:val="24"/>
          <w:szCs w:val="24"/>
        </w:rPr>
      </w:pPr>
    </w:p>
    <w:p w14:paraId="165BB344" w14:textId="77777777" w:rsidR="00B075F4" w:rsidRPr="001F009B" w:rsidRDefault="00B075F4" w:rsidP="00B075F4">
      <w:pPr>
        <w:pStyle w:val="Prrafodelista"/>
        <w:numPr>
          <w:ilvl w:val="0"/>
          <w:numId w:val="20"/>
        </w:numPr>
        <w:spacing w:after="0" w:line="276" w:lineRule="auto"/>
        <w:jc w:val="both"/>
        <w:rPr>
          <w:rFonts w:ascii="Arial Narrow" w:hAnsi="Arial Narrow"/>
          <w:sz w:val="24"/>
          <w:szCs w:val="24"/>
        </w:rPr>
      </w:pPr>
      <w:r w:rsidRPr="001F009B">
        <w:rPr>
          <w:rFonts w:ascii="Arial Narrow" w:hAnsi="Arial Narrow"/>
          <w:sz w:val="24"/>
          <w:szCs w:val="24"/>
        </w:rPr>
        <w:t xml:space="preserve">Derogada. </w:t>
      </w:r>
    </w:p>
    <w:p w14:paraId="56F8FF8F" w14:textId="77777777" w:rsidR="00B075F4" w:rsidRPr="00EC4621" w:rsidRDefault="00B075F4" w:rsidP="00EC4621">
      <w:pPr>
        <w:shd w:val="clear" w:color="auto" w:fill="003E3D"/>
        <w:spacing w:after="0" w:line="276" w:lineRule="auto"/>
        <w:jc w:val="both"/>
        <w:rPr>
          <w:rFonts w:ascii="Arial Narrow" w:hAnsi="Arial Narrow"/>
          <w:b/>
          <w:bCs/>
          <w:color w:val="FFFFFF" w:themeColor="background1"/>
          <w:sz w:val="20"/>
          <w:szCs w:val="20"/>
        </w:rPr>
      </w:pPr>
      <w:r w:rsidRPr="00EC4621">
        <w:rPr>
          <w:rFonts w:ascii="Arial Narrow" w:hAnsi="Arial Narrow"/>
          <w:b/>
          <w:bCs/>
          <w:color w:val="FFFFFF" w:themeColor="background1"/>
          <w:sz w:val="20"/>
          <w:szCs w:val="20"/>
        </w:rPr>
        <w:t xml:space="preserve">(Fracción IV derogada mediante decreto número 1654, aprobado por la LXIV Legislatura del Estado el 26 de agosto del 2020 y publicado en el Periódico Oficial número 40 Sexta Sección, de fecha 3 de octubre del 2020) </w:t>
      </w:r>
    </w:p>
    <w:p w14:paraId="2970F235" w14:textId="77777777" w:rsidR="00B075F4" w:rsidRPr="00EC4621" w:rsidRDefault="00B075F4" w:rsidP="00EC4621">
      <w:pPr>
        <w:shd w:val="clear" w:color="auto" w:fill="003E3D"/>
        <w:spacing w:after="0" w:line="276" w:lineRule="auto"/>
        <w:jc w:val="both"/>
        <w:rPr>
          <w:rFonts w:ascii="Arial Narrow" w:hAnsi="Arial Narrow"/>
          <w:b/>
          <w:bCs/>
          <w:color w:val="FFFFFF" w:themeColor="background1"/>
          <w:sz w:val="20"/>
          <w:szCs w:val="20"/>
        </w:rPr>
      </w:pPr>
      <w:r w:rsidRPr="00EC4621">
        <w:rPr>
          <w:rFonts w:ascii="Arial Narrow" w:hAnsi="Arial Narrow"/>
          <w:b/>
          <w:bCs/>
          <w:color w:val="FFFFFF" w:themeColor="background1"/>
          <w:sz w:val="20"/>
          <w:szCs w:val="20"/>
        </w:rPr>
        <w:t xml:space="preserve">(Artículo reformado mediante decreto número 2771, aprobado por la LXIV Legislatura del Estado el 22 de septiembre del 2021 y publicado en el Periódico Oficial número 43 Décima Sección de fecha 23 de octubre del 2021) </w:t>
      </w:r>
    </w:p>
    <w:p w14:paraId="6D08AC40" w14:textId="77777777" w:rsidR="00B075F4" w:rsidRPr="001F009B"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00C4FAA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70 Bis.- </w:t>
      </w:r>
      <w:r w:rsidRPr="00750D89">
        <w:rPr>
          <w:rFonts w:ascii="Arial Narrow" w:hAnsi="Arial Narrow"/>
          <w:sz w:val="24"/>
          <w:szCs w:val="24"/>
        </w:rPr>
        <w:t xml:space="preserve">Prescriben en dos meses las acciones de los trabajadores que sean separados del trabajo. </w:t>
      </w:r>
    </w:p>
    <w:p w14:paraId="1FD0A59F" w14:textId="77777777" w:rsidR="00B075F4" w:rsidRPr="00750D89" w:rsidRDefault="00B075F4" w:rsidP="00B075F4">
      <w:pPr>
        <w:spacing w:after="0" w:line="276" w:lineRule="auto"/>
        <w:jc w:val="both"/>
        <w:rPr>
          <w:rFonts w:ascii="Arial Narrow" w:hAnsi="Arial Narrow"/>
          <w:sz w:val="24"/>
          <w:szCs w:val="24"/>
        </w:rPr>
      </w:pPr>
    </w:p>
    <w:p w14:paraId="226E8D25"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La prescripción corre a partir del día siguiente a la fecha de la separación. </w:t>
      </w:r>
    </w:p>
    <w:p w14:paraId="06299541" w14:textId="77777777" w:rsidR="00B075F4" w:rsidRPr="00EC4621" w:rsidRDefault="00B075F4" w:rsidP="00EC4621">
      <w:pPr>
        <w:shd w:val="clear" w:color="auto" w:fill="003E3D"/>
        <w:spacing w:after="0" w:line="276" w:lineRule="auto"/>
        <w:jc w:val="both"/>
        <w:rPr>
          <w:rFonts w:ascii="Arial Narrow" w:hAnsi="Arial Narrow"/>
          <w:b/>
          <w:bCs/>
          <w:color w:val="FFFFFF" w:themeColor="background1"/>
          <w:sz w:val="20"/>
          <w:szCs w:val="20"/>
        </w:rPr>
      </w:pPr>
      <w:r w:rsidRPr="00EC4621">
        <w:rPr>
          <w:rFonts w:ascii="Arial Narrow" w:hAnsi="Arial Narrow"/>
          <w:b/>
          <w:bCs/>
          <w:color w:val="FFFFFF" w:themeColor="background1"/>
          <w:sz w:val="20"/>
          <w:szCs w:val="20"/>
        </w:rPr>
        <w:t xml:space="preserve">(Artículo adicionado mediante decreto número 1654, aprobado por la LXIV Legislatura del Estado el 26 de agosto del 2020 y publicado en el Periódico Oficial número 40 Sexta Sección, de fecha 3 de octubre del 2020) </w:t>
      </w:r>
    </w:p>
    <w:p w14:paraId="044FA16A" w14:textId="77777777" w:rsidR="00B075F4" w:rsidRPr="001F009B"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7DF0239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71.- </w:t>
      </w:r>
      <w:r w:rsidRPr="00750D89">
        <w:rPr>
          <w:rFonts w:ascii="Arial Narrow" w:hAnsi="Arial Narrow"/>
          <w:sz w:val="24"/>
          <w:szCs w:val="24"/>
        </w:rPr>
        <w:t xml:space="preserve">Prescribirán en dos años: </w:t>
      </w:r>
    </w:p>
    <w:p w14:paraId="0091D294" w14:textId="77777777" w:rsidR="00B075F4" w:rsidRPr="00750D89" w:rsidRDefault="00B075F4" w:rsidP="00B075F4">
      <w:pPr>
        <w:spacing w:after="0" w:line="276" w:lineRule="auto"/>
        <w:jc w:val="both"/>
        <w:rPr>
          <w:rFonts w:ascii="Arial Narrow" w:hAnsi="Arial Narrow"/>
          <w:sz w:val="24"/>
          <w:szCs w:val="24"/>
        </w:rPr>
      </w:pPr>
    </w:p>
    <w:p w14:paraId="75481F8D" w14:textId="77777777" w:rsidR="00B075F4" w:rsidRPr="001F009B" w:rsidRDefault="00B075F4" w:rsidP="00B075F4">
      <w:pPr>
        <w:pStyle w:val="Prrafodelista"/>
        <w:numPr>
          <w:ilvl w:val="0"/>
          <w:numId w:val="21"/>
        </w:numPr>
        <w:spacing w:after="0" w:line="276" w:lineRule="auto"/>
        <w:jc w:val="both"/>
        <w:rPr>
          <w:rFonts w:ascii="Arial Narrow" w:hAnsi="Arial Narrow"/>
          <w:sz w:val="24"/>
          <w:szCs w:val="24"/>
        </w:rPr>
      </w:pPr>
      <w:r w:rsidRPr="001F009B">
        <w:rPr>
          <w:rFonts w:ascii="Arial Narrow" w:hAnsi="Arial Narrow"/>
          <w:sz w:val="24"/>
          <w:szCs w:val="24"/>
        </w:rPr>
        <w:t xml:space="preserve">Las acciones de los empleados para reclamar indemnizaciones por incapacidades provenientes de riesgos profesionales realizados. </w:t>
      </w:r>
    </w:p>
    <w:p w14:paraId="6AEF4F5E" w14:textId="77777777" w:rsidR="00B075F4" w:rsidRDefault="00B075F4" w:rsidP="00B075F4">
      <w:pPr>
        <w:spacing w:after="0" w:line="276" w:lineRule="auto"/>
        <w:jc w:val="both"/>
        <w:rPr>
          <w:rFonts w:ascii="Arial Narrow" w:hAnsi="Arial Narrow"/>
          <w:sz w:val="24"/>
          <w:szCs w:val="24"/>
        </w:rPr>
      </w:pPr>
    </w:p>
    <w:p w14:paraId="79C4CB25" w14:textId="77777777" w:rsidR="00B075F4" w:rsidRPr="001F009B" w:rsidRDefault="00B075F4" w:rsidP="00B075F4">
      <w:pPr>
        <w:pStyle w:val="Prrafodelista"/>
        <w:numPr>
          <w:ilvl w:val="0"/>
          <w:numId w:val="21"/>
        </w:numPr>
        <w:spacing w:after="0" w:line="276" w:lineRule="auto"/>
        <w:jc w:val="both"/>
        <w:rPr>
          <w:rFonts w:ascii="Arial Narrow" w:hAnsi="Arial Narrow"/>
          <w:sz w:val="24"/>
          <w:szCs w:val="24"/>
        </w:rPr>
      </w:pPr>
      <w:r w:rsidRPr="001F009B">
        <w:rPr>
          <w:rFonts w:ascii="Arial Narrow" w:hAnsi="Arial Narrow"/>
          <w:sz w:val="24"/>
          <w:szCs w:val="24"/>
        </w:rPr>
        <w:t xml:space="preserve">Las acciones de las personas que dependieron económicamente de los empleados muertos con motivo de un riesgo profesional realizado, para reclamar la indemnización correspondiente. </w:t>
      </w:r>
    </w:p>
    <w:p w14:paraId="0DB25057" w14:textId="77777777" w:rsidR="00B075F4" w:rsidRDefault="00B075F4" w:rsidP="00B075F4">
      <w:pPr>
        <w:spacing w:after="0" w:line="276" w:lineRule="auto"/>
        <w:jc w:val="both"/>
        <w:rPr>
          <w:rFonts w:ascii="Arial Narrow" w:hAnsi="Arial Narrow"/>
          <w:sz w:val="24"/>
          <w:szCs w:val="24"/>
        </w:rPr>
      </w:pPr>
    </w:p>
    <w:p w14:paraId="0CC0E3D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Los plazos para deducir las acciones a que se refieren las fracciones anteriores, correrán respectivamente: desde el momento en que se determine la naturaleza de la incapacidad, de la enfermedad contraída o desde la fecha de la muerte del empleado.</w:t>
      </w:r>
    </w:p>
    <w:p w14:paraId="5EF248FC" w14:textId="77777777" w:rsidR="00B075F4" w:rsidRDefault="00B075F4" w:rsidP="00B075F4">
      <w:pPr>
        <w:spacing w:after="0" w:line="276" w:lineRule="auto"/>
        <w:jc w:val="both"/>
        <w:rPr>
          <w:rFonts w:ascii="Arial Narrow" w:hAnsi="Arial Narrow"/>
          <w:b/>
          <w:bCs/>
          <w:sz w:val="24"/>
          <w:szCs w:val="24"/>
        </w:rPr>
      </w:pPr>
    </w:p>
    <w:p w14:paraId="0FE6D22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lastRenderedPageBreak/>
        <w:t xml:space="preserve">ARTÍCULO 72.- </w:t>
      </w:r>
      <w:r w:rsidRPr="00750D89">
        <w:rPr>
          <w:rFonts w:ascii="Arial Narrow" w:hAnsi="Arial Narrow"/>
          <w:sz w:val="24"/>
          <w:szCs w:val="24"/>
        </w:rPr>
        <w:t xml:space="preserve">La prescripción no puede comenzar ni correr: </w:t>
      </w:r>
    </w:p>
    <w:p w14:paraId="2517E2A7" w14:textId="77777777" w:rsidR="00B075F4" w:rsidRDefault="00B075F4" w:rsidP="00B075F4">
      <w:pPr>
        <w:spacing w:after="0" w:line="276" w:lineRule="auto"/>
        <w:jc w:val="both"/>
        <w:rPr>
          <w:rFonts w:ascii="Arial Narrow" w:hAnsi="Arial Narrow"/>
          <w:sz w:val="24"/>
          <w:szCs w:val="24"/>
        </w:rPr>
      </w:pPr>
    </w:p>
    <w:p w14:paraId="205EF005" w14:textId="77777777" w:rsidR="00B075F4" w:rsidRPr="001F009B" w:rsidRDefault="00B075F4" w:rsidP="00B075F4">
      <w:pPr>
        <w:pStyle w:val="Prrafodelista"/>
        <w:numPr>
          <w:ilvl w:val="0"/>
          <w:numId w:val="22"/>
        </w:numPr>
        <w:spacing w:after="0" w:line="276" w:lineRule="auto"/>
        <w:jc w:val="both"/>
        <w:rPr>
          <w:rFonts w:ascii="Arial Narrow" w:hAnsi="Arial Narrow"/>
          <w:sz w:val="24"/>
          <w:szCs w:val="24"/>
        </w:rPr>
      </w:pPr>
      <w:r w:rsidRPr="001F009B">
        <w:rPr>
          <w:rFonts w:ascii="Arial Narrow" w:hAnsi="Arial Narrow"/>
          <w:sz w:val="24"/>
          <w:szCs w:val="24"/>
        </w:rPr>
        <w:t xml:space="preserve">Contra los incapacitados mentales, sino cuando se haya discernido su tutela conforme a la Ley. </w:t>
      </w:r>
    </w:p>
    <w:p w14:paraId="752AB100" w14:textId="77777777" w:rsidR="00B075F4" w:rsidRDefault="00B075F4" w:rsidP="00B075F4">
      <w:pPr>
        <w:spacing w:after="0" w:line="276" w:lineRule="auto"/>
        <w:jc w:val="both"/>
        <w:rPr>
          <w:rFonts w:ascii="Arial Narrow" w:hAnsi="Arial Narrow"/>
          <w:sz w:val="24"/>
          <w:szCs w:val="24"/>
        </w:rPr>
      </w:pPr>
    </w:p>
    <w:p w14:paraId="01D54E41" w14:textId="77777777" w:rsidR="00B075F4" w:rsidRPr="001F009B" w:rsidRDefault="00B075F4" w:rsidP="00B075F4">
      <w:pPr>
        <w:pStyle w:val="Prrafodelista"/>
        <w:numPr>
          <w:ilvl w:val="0"/>
          <w:numId w:val="22"/>
        </w:numPr>
        <w:spacing w:after="0" w:line="276" w:lineRule="auto"/>
        <w:jc w:val="both"/>
        <w:rPr>
          <w:rFonts w:ascii="Arial Narrow" w:hAnsi="Arial Narrow"/>
          <w:sz w:val="24"/>
          <w:szCs w:val="24"/>
        </w:rPr>
      </w:pPr>
      <w:r w:rsidRPr="001F009B">
        <w:rPr>
          <w:rFonts w:ascii="Arial Narrow" w:hAnsi="Arial Narrow"/>
          <w:sz w:val="24"/>
          <w:szCs w:val="24"/>
        </w:rPr>
        <w:t xml:space="preserve">Contra los empleados incorporados al servicio militar en tiempo de guerra y que por alguno de los conceptos contenidos en esta Ley se hayan hecho acreedores a indemnización. </w:t>
      </w:r>
    </w:p>
    <w:p w14:paraId="6F27D3D3" w14:textId="77777777" w:rsidR="00B075F4" w:rsidRDefault="00B075F4" w:rsidP="00B075F4">
      <w:pPr>
        <w:spacing w:after="0" w:line="276" w:lineRule="auto"/>
        <w:jc w:val="both"/>
        <w:rPr>
          <w:rFonts w:ascii="Arial Narrow" w:hAnsi="Arial Narrow"/>
          <w:b/>
          <w:bCs/>
          <w:sz w:val="24"/>
          <w:szCs w:val="24"/>
        </w:rPr>
      </w:pPr>
    </w:p>
    <w:p w14:paraId="65F6390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73.- </w:t>
      </w:r>
      <w:r w:rsidRPr="00750D89">
        <w:rPr>
          <w:rFonts w:ascii="Arial Narrow" w:hAnsi="Arial Narrow"/>
          <w:sz w:val="24"/>
          <w:szCs w:val="24"/>
        </w:rPr>
        <w:t xml:space="preserve">Las prescripciones se interrumpen: </w:t>
      </w:r>
    </w:p>
    <w:p w14:paraId="31F7416D" w14:textId="77777777" w:rsidR="00B075F4" w:rsidRPr="00750D89" w:rsidRDefault="00B075F4" w:rsidP="00B075F4">
      <w:pPr>
        <w:spacing w:after="0" w:line="276" w:lineRule="auto"/>
        <w:jc w:val="both"/>
        <w:rPr>
          <w:rFonts w:ascii="Arial Narrow" w:hAnsi="Arial Narrow"/>
          <w:sz w:val="24"/>
          <w:szCs w:val="24"/>
        </w:rPr>
      </w:pPr>
    </w:p>
    <w:p w14:paraId="7595B1AF" w14:textId="77777777" w:rsidR="00B075F4" w:rsidRPr="00CF2F13" w:rsidRDefault="00B075F4" w:rsidP="00B075F4">
      <w:pPr>
        <w:pStyle w:val="Prrafodelista"/>
        <w:numPr>
          <w:ilvl w:val="0"/>
          <w:numId w:val="23"/>
        </w:numPr>
        <w:spacing w:after="0" w:line="276" w:lineRule="auto"/>
        <w:jc w:val="both"/>
        <w:rPr>
          <w:rFonts w:ascii="Arial Narrow" w:hAnsi="Arial Narrow"/>
          <w:sz w:val="24"/>
          <w:szCs w:val="24"/>
        </w:rPr>
      </w:pPr>
      <w:r w:rsidRPr="00CF2F13">
        <w:rPr>
          <w:rFonts w:ascii="Arial Narrow" w:hAnsi="Arial Narrow"/>
          <w:sz w:val="24"/>
          <w:szCs w:val="24"/>
        </w:rPr>
        <w:t xml:space="preserve">Por la sola presentación de la demanda respectiva ante la Junta de Arbitraje. </w:t>
      </w:r>
    </w:p>
    <w:p w14:paraId="0ACE8488" w14:textId="77777777" w:rsidR="00B075F4" w:rsidRDefault="00B075F4" w:rsidP="00B075F4">
      <w:pPr>
        <w:spacing w:after="0" w:line="276" w:lineRule="auto"/>
        <w:jc w:val="both"/>
        <w:rPr>
          <w:rFonts w:ascii="Arial Narrow" w:hAnsi="Arial Narrow"/>
          <w:sz w:val="24"/>
          <w:szCs w:val="24"/>
        </w:rPr>
      </w:pPr>
    </w:p>
    <w:p w14:paraId="2FBF15EC" w14:textId="77777777" w:rsidR="00B075F4" w:rsidRPr="00CF2F13" w:rsidRDefault="00B075F4" w:rsidP="00B075F4">
      <w:pPr>
        <w:pStyle w:val="Prrafodelista"/>
        <w:numPr>
          <w:ilvl w:val="0"/>
          <w:numId w:val="23"/>
        </w:numPr>
        <w:spacing w:after="0" w:line="276" w:lineRule="auto"/>
        <w:jc w:val="both"/>
        <w:rPr>
          <w:rFonts w:ascii="Arial Narrow" w:hAnsi="Arial Narrow"/>
          <w:sz w:val="24"/>
          <w:szCs w:val="24"/>
        </w:rPr>
      </w:pPr>
      <w:r w:rsidRPr="00CF2F13">
        <w:rPr>
          <w:rFonts w:ascii="Arial Narrow" w:hAnsi="Arial Narrow"/>
          <w:sz w:val="24"/>
          <w:szCs w:val="24"/>
        </w:rPr>
        <w:t xml:space="preserve">Si la persona a cuyo favor corre la prescripción, reconoce el derecho de aquella contra quien prescribe, de palabra, por escrito o por hechos indudables. </w:t>
      </w:r>
    </w:p>
    <w:p w14:paraId="50B8C145" w14:textId="77777777" w:rsidR="00B075F4" w:rsidRDefault="00B075F4" w:rsidP="00B075F4">
      <w:pPr>
        <w:spacing w:after="0" w:line="276" w:lineRule="auto"/>
        <w:jc w:val="both"/>
        <w:rPr>
          <w:rFonts w:ascii="Arial Narrow" w:hAnsi="Arial Narrow"/>
          <w:b/>
          <w:bCs/>
          <w:sz w:val="24"/>
          <w:szCs w:val="24"/>
        </w:rPr>
      </w:pPr>
    </w:p>
    <w:p w14:paraId="5ADB594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74.- </w:t>
      </w:r>
      <w:r w:rsidRPr="00750D89">
        <w:rPr>
          <w:rFonts w:ascii="Arial Narrow" w:hAnsi="Arial Narrow"/>
          <w:sz w:val="24"/>
          <w:szCs w:val="24"/>
        </w:rPr>
        <w:t xml:space="preserve">Para los efectos de la prescripción, los meses se regularán por el número de días que les corresponda; el primer día se contará completo y cuando sea feriado no se tendrá por completa la prescripción, sino cumplido el primer día hábil siguiente. </w:t>
      </w:r>
    </w:p>
    <w:p w14:paraId="2BFD7B4C" w14:textId="77777777" w:rsidR="00B075F4" w:rsidRDefault="00B075F4" w:rsidP="00B075F4">
      <w:pPr>
        <w:spacing w:after="0" w:line="276" w:lineRule="auto"/>
        <w:jc w:val="both"/>
        <w:rPr>
          <w:rFonts w:ascii="Arial Narrow" w:hAnsi="Arial Narrow"/>
          <w:b/>
          <w:bCs/>
          <w:sz w:val="24"/>
          <w:szCs w:val="24"/>
        </w:rPr>
      </w:pPr>
    </w:p>
    <w:p w14:paraId="366FDF6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SEXTO.</w:t>
      </w:r>
    </w:p>
    <w:p w14:paraId="7CDA9FF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 JUNTA DE ARBITRAJE, DE SU COMPETENCIA</w:t>
      </w:r>
    </w:p>
    <w:p w14:paraId="6A37213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Y DEL PROCEDIMIENTO ANTE LA MISMA.</w:t>
      </w:r>
    </w:p>
    <w:p w14:paraId="60012EA3" w14:textId="77777777" w:rsidR="00B075F4" w:rsidRDefault="00B075F4" w:rsidP="00B075F4">
      <w:pPr>
        <w:spacing w:after="0" w:line="276" w:lineRule="auto"/>
        <w:jc w:val="center"/>
        <w:rPr>
          <w:rFonts w:ascii="Arial Narrow" w:hAnsi="Arial Narrow"/>
          <w:b/>
          <w:bCs/>
          <w:sz w:val="24"/>
          <w:szCs w:val="24"/>
        </w:rPr>
      </w:pPr>
    </w:p>
    <w:p w14:paraId="28671B4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PRIMERO.</w:t>
      </w:r>
    </w:p>
    <w:p w14:paraId="168D3FA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LA INTEGRACIÓN DE LA JUNTA DE ARBITRAJE.</w:t>
      </w:r>
    </w:p>
    <w:p w14:paraId="43CF44CE" w14:textId="77777777" w:rsidR="00B075F4" w:rsidRDefault="00B075F4" w:rsidP="00B075F4">
      <w:pPr>
        <w:spacing w:after="0" w:line="276" w:lineRule="auto"/>
        <w:jc w:val="both"/>
        <w:rPr>
          <w:rFonts w:ascii="Arial Narrow" w:hAnsi="Arial Narrow"/>
          <w:b/>
          <w:bCs/>
          <w:sz w:val="24"/>
          <w:szCs w:val="24"/>
        </w:rPr>
      </w:pPr>
    </w:p>
    <w:p w14:paraId="018F5E9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75.- </w:t>
      </w:r>
      <w:r w:rsidRPr="00750D89">
        <w:rPr>
          <w:rFonts w:ascii="Arial Narrow" w:hAnsi="Arial Narrow"/>
          <w:sz w:val="24"/>
          <w:szCs w:val="24"/>
        </w:rPr>
        <w:t xml:space="preserve">La Junta de Arbitraje para los empleados al servicio de los Poderes del Estado de Oaxaca, deberá ser colegiada y la integrarán un representante del Gobierno del Estado de Oaxaca designado de común acuerdo por los tres Poderes; un representante de los empleados designado por el Sindicato y un tercer árbitro que nombrarán entre sí los dos representantes citados. Cuando no se pongan de acuerdo, lo designará el Ejecutivo. </w:t>
      </w:r>
    </w:p>
    <w:p w14:paraId="742C92D4" w14:textId="77777777" w:rsidR="00B075F4" w:rsidRPr="00750D89" w:rsidRDefault="00B075F4" w:rsidP="00B075F4">
      <w:pPr>
        <w:spacing w:after="0" w:line="276" w:lineRule="auto"/>
        <w:jc w:val="both"/>
        <w:rPr>
          <w:rFonts w:ascii="Arial Narrow" w:hAnsi="Arial Narrow"/>
          <w:sz w:val="24"/>
          <w:szCs w:val="24"/>
        </w:rPr>
      </w:pPr>
    </w:p>
    <w:p w14:paraId="6D09D64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76.- </w:t>
      </w:r>
      <w:r w:rsidRPr="00750D89">
        <w:rPr>
          <w:rFonts w:ascii="Arial Narrow" w:hAnsi="Arial Narrow"/>
          <w:sz w:val="24"/>
          <w:szCs w:val="24"/>
        </w:rPr>
        <w:t xml:space="preserve">En el caso de que ocurran vacantes o de que se hiciere necesario aumentar el número de los miembros de la Junta, para la designación de los nuevos representantes se seguirá el procedimiento indicado en el artículo anterior. </w:t>
      </w:r>
    </w:p>
    <w:p w14:paraId="2D6DA879" w14:textId="77777777" w:rsidR="00B075F4" w:rsidRPr="00750D89" w:rsidRDefault="00B075F4" w:rsidP="00B075F4">
      <w:pPr>
        <w:spacing w:after="0" w:line="276" w:lineRule="auto"/>
        <w:jc w:val="both"/>
        <w:rPr>
          <w:rFonts w:ascii="Arial Narrow" w:hAnsi="Arial Narrow"/>
          <w:sz w:val="24"/>
          <w:szCs w:val="24"/>
        </w:rPr>
      </w:pPr>
    </w:p>
    <w:p w14:paraId="62E5059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77.- </w:t>
      </w:r>
      <w:r w:rsidRPr="00750D89">
        <w:rPr>
          <w:rFonts w:ascii="Arial Narrow" w:hAnsi="Arial Narrow"/>
          <w:sz w:val="24"/>
          <w:szCs w:val="24"/>
        </w:rPr>
        <w:t xml:space="preserve">El miembro de la Junta no representante del Estado ni del Sindicato, disfrutará los emolumentos que señala el Presupuesto de Egresos y podrá ser removido por acuerdo de </w:t>
      </w:r>
      <w:r w:rsidRPr="00750D89">
        <w:rPr>
          <w:rFonts w:ascii="Arial Narrow" w:hAnsi="Arial Narrow"/>
          <w:sz w:val="24"/>
          <w:szCs w:val="24"/>
        </w:rPr>
        <w:lastRenderedPageBreak/>
        <w:t xml:space="preserve">ambas partes o por haber cometido delitos graves del orden común, o federal, o por falta de probidad. </w:t>
      </w:r>
    </w:p>
    <w:p w14:paraId="071477AE" w14:textId="77777777" w:rsidR="00B075F4" w:rsidRDefault="00B075F4" w:rsidP="00B075F4">
      <w:pPr>
        <w:spacing w:after="0" w:line="276" w:lineRule="auto"/>
        <w:jc w:val="both"/>
        <w:rPr>
          <w:rFonts w:ascii="Arial Narrow" w:hAnsi="Arial Narrow"/>
          <w:sz w:val="24"/>
          <w:szCs w:val="24"/>
        </w:rPr>
      </w:pPr>
    </w:p>
    <w:p w14:paraId="3740116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Los miembros de la Junta de Arbitraje, representantes del Sindicato y del Estado, podrán ser removidos libremente por quienes los nombraron. </w:t>
      </w:r>
    </w:p>
    <w:p w14:paraId="2FE93374" w14:textId="77777777" w:rsidR="00B075F4" w:rsidRPr="00750D89" w:rsidRDefault="00B075F4" w:rsidP="00B075F4">
      <w:pPr>
        <w:spacing w:after="0" w:line="276" w:lineRule="auto"/>
        <w:jc w:val="both"/>
        <w:rPr>
          <w:rFonts w:ascii="Arial Narrow" w:hAnsi="Arial Narrow"/>
          <w:sz w:val="24"/>
          <w:szCs w:val="24"/>
        </w:rPr>
      </w:pPr>
    </w:p>
    <w:p w14:paraId="2067AD1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78.- </w:t>
      </w:r>
      <w:r w:rsidRPr="00750D89">
        <w:rPr>
          <w:rFonts w:ascii="Arial Narrow" w:hAnsi="Arial Narrow"/>
          <w:sz w:val="24"/>
          <w:szCs w:val="24"/>
        </w:rPr>
        <w:t>Para ser miembro de la Junta de Arbitraje se requiere:</w:t>
      </w:r>
    </w:p>
    <w:p w14:paraId="44688E9E" w14:textId="77777777" w:rsidR="00B075F4" w:rsidRDefault="00B075F4" w:rsidP="00B075F4">
      <w:pPr>
        <w:spacing w:after="0" w:line="276" w:lineRule="auto"/>
        <w:jc w:val="both"/>
        <w:rPr>
          <w:rFonts w:ascii="Arial Narrow" w:hAnsi="Arial Narrow"/>
          <w:sz w:val="24"/>
          <w:szCs w:val="24"/>
        </w:rPr>
      </w:pPr>
    </w:p>
    <w:p w14:paraId="7A342ADF" w14:textId="77777777" w:rsidR="00B075F4" w:rsidRPr="00CF2F13" w:rsidRDefault="00B075F4" w:rsidP="00B075F4">
      <w:pPr>
        <w:pStyle w:val="Prrafodelista"/>
        <w:numPr>
          <w:ilvl w:val="0"/>
          <w:numId w:val="24"/>
        </w:numPr>
        <w:spacing w:after="0" w:line="276" w:lineRule="auto"/>
        <w:jc w:val="both"/>
        <w:rPr>
          <w:rFonts w:ascii="Arial Narrow" w:hAnsi="Arial Narrow"/>
          <w:sz w:val="24"/>
          <w:szCs w:val="24"/>
        </w:rPr>
      </w:pPr>
      <w:r w:rsidRPr="00CF2F13">
        <w:rPr>
          <w:rFonts w:ascii="Arial Narrow" w:hAnsi="Arial Narrow"/>
          <w:sz w:val="24"/>
          <w:szCs w:val="24"/>
        </w:rPr>
        <w:t xml:space="preserve">Ser mexicano en pleno goce de sus derechos civiles. </w:t>
      </w:r>
    </w:p>
    <w:p w14:paraId="3E5DA74C" w14:textId="77777777" w:rsidR="00B075F4" w:rsidRDefault="00B075F4" w:rsidP="00B075F4">
      <w:pPr>
        <w:spacing w:after="0" w:line="276" w:lineRule="auto"/>
        <w:jc w:val="both"/>
        <w:rPr>
          <w:rFonts w:ascii="Arial Narrow" w:hAnsi="Arial Narrow"/>
          <w:sz w:val="24"/>
          <w:szCs w:val="24"/>
        </w:rPr>
      </w:pPr>
    </w:p>
    <w:p w14:paraId="29E7D2DF" w14:textId="77777777" w:rsidR="00B075F4" w:rsidRPr="00CF2F13" w:rsidRDefault="00B075F4" w:rsidP="00B075F4">
      <w:pPr>
        <w:pStyle w:val="Prrafodelista"/>
        <w:numPr>
          <w:ilvl w:val="0"/>
          <w:numId w:val="24"/>
        </w:numPr>
        <w:spacing w:after="0" w:line="276" w:lineRule="auto"/>
        <w:jc w:val="both"/>
        <w:rPr>
          <w:rFonts w:ascii="Arial Narrow" w:hAnsi="Arial Narrow"/>
          <w:sz w:val="24"/>
          <w:szCs w:val="24"/>
        </w:rPr>
      </w:pPr>
      <w:r w:rsidRPr="00CF2F13">
        <w:rPr>
          <w:rFonts w:ascii="Arial Narrow" w:hAnsi="Arial Narrow"/>
          <w:sz w:val="24"/>
          <w:szCs w:val="24"/>
        </w:rPr>
        <w:t xml:space="preserve">Ser mayor de veinticinco años. </w:t>
      </w:r>
    </w:p>
    <w:p w14:paraId="3D917AB2" w14:textId="77777777" w:rsidR="00B075F4" w:rsidRDefault="00B075F4" w:rsidP="00B075F4">
      <w:pPr>
        <w:spacing w:after="0" w:line="276" w:lineRule="auto"/>
        <w:jc w:val="both"/>
        <w:rPr>
          <w:rFonts w:ascii="Arial Narrow" w:hAnsi="Arial Narrow"/>
          <w:sz w:val="24"/>
          <w:szCs w:val="24"/>
        </w:rPr>
      </w:pPr>
    </w:p>
    <w:p w14:paraId="111CD5A9" w14:textId="77777777" w:rsidR="00B075F4" w:rsidRPr="00CF2F13" w:rsidRDefault="00B075F4" w:rsidP="00B075F4">
      <w:pPr>
        <w:pStyle w:val="Prrafodelista"/>
        <w:numPr>
          <w:ilvl w:val="0"/>
          <w:numId w:val="24"/>
        </w:numPr>
        <w:spacing w:after="0" w:line="276" w:lineRule="auto"/>
        <w:jc w:val="both"/>
        <w:rPr>
          <w:rFonts w:ascii="Arial Narrow" w:hAnsi="Arial Narrow"/>
          <w:sz w:val="24"/>
          <w:szCs w:val="24"/>
        </w:rPr>
      </w:pPr>
      <w:r w:rsidRPr="00CF2F13">
        <w:rPr>
          <w:rFonts w:ascii="Arial Narrow" w:hAnsi="Arial Narrow"/>
          <w:sz w:val="24"/>
          <w:szCs w:val="24"/>
        </w:rPr>
        <w:t xml:space="preserve">No haber sido condenado por delitos contra la propiedad o sentenciado a sufrir pena mayor de un año de reclusión por cualquiera otra clase de delitos. </w:t>
      </w:r>
    </w:p>
    <w:p w14:paraId="1A3D6374" w14:textId="77777777" w:rsidR="00B075F4" w:rsidRDefault="00B075F4" w:rsidP="00B075F4">
      <w:pPr>
        <w:spacing w:after="0" w:line="276" w:lineRule="auto"/>
        <w:jc w:val="both"/>
        <w:rPr>
          <w:rFonts w:ascii="Arial Narrow" w:hAnsi="Arial Narrow"/>
          <w:b/>
          <w:bCs/>
          <w:sz w:val="24"/>
          <w:szCs w:val="24"/>
        </w:rPr>
      </w:pPr>
    </w:p>
    <w:p w14:paraId="401D0F50"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79.- </w:t>
      </w:r>
      <w:r w:rsidRPr="00750D89">
        <w:rPr>
          <w:rFonts w:ascii="Arial Narrow" w:hAnsi="Arial Narrow"/>
          <w:sz w:val="24"/>
          <w:szCs w:val="24"/>
        </w:rPr>
        <w:t xml:space="preserve">Los miembros de la Junta de Arbitraje contarán con los Secretarios que fueren necesarios y con los empleados indispensables, teniendo los Secretarios el carácter de actuarios para evacuar todas las diligencias que les fueren encomendadas por los árbitros. </w:t>
      </w:r>
    </w:p>
    <w:p w14:paraId="35E1566A" w14:textId="77777777" w:rsidR="00B075F4" w:rsidRPr="00750D89" w:rsidRDefault="00B075F4" w:rsidP="00B075F4">
      <w:pPr>
        <w:spacing w:after="0" w:line="276" w:lineRule="auto"/>
        <w:jc w:val="both"/>
        <w:rPr>
          <w:rFonts w:ascii="Arial Narrow" w:hAnsi="Arial Narrow"/>
          <w:sz w:val="24"/>
          <w:szCs w:val="24"/>
        </w:rPr>
      </w:pPr>
    </w:p>
    <w:p w14:paraId="20BCFEF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Los Secretarios y empleados de la Junta de Arbitraje estarán sujetos a la presente Ley, pero los conflictos que se suscitaren en relación con ellos con motivo de la aplicación de la misma, serán resueltos por las autoridades locales del trabajo. </w:t>
      </w:r>
    </w:p>
    <w:p w14:paraId="0D8F31FD" w14:textId="77777777" w:rsidR="00B075F4" w:rsidRPr="00750D89" w:rsidRDefault="00B075F4" w:rsidP="00B075F4">
      <w:pPr>
        <w:spacing w:after="0" w:line="276" w:lineRule="auto"/>
        <w:jc w:val="both"/>
        <w:rPr>
          <w:rFonts w:ascii="Arial Narrow" w:hAnsi="Arial Narrow"/>
          <w:sz w:val="24"/>
          <w:szCs w:val="24"/>
        </w:rPr>
      </w:pPr>
    </w:p>
    <w:p w14:paraId="497D76F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80.- </w:t>
      </w:r>
      <w:r w:rsidRPr="00750D89">
        <w:rPr>
          <w:rFonts w:ascii="Arial Narrow" w:hAnsi="Arial Narrow"/>
          <w:sz w:val="24"/>
          <w:szCs w:val="24"/>
        </w:rPr>
        <w:t xml:space="preserve">Los gastos que origine el funcionamiento de la Junta de Arbitraje serán cubiertos por el Estado, consignándose la planta en el Presupuesto de Egresos. </w:t>
      </w:r>
    </w:p>
    <w:p w14:paraId="6D4A13E8" w14:textId="77777777" w:rsidR="00B075F4" w:rsidRPr="00750D89" w:rsidRDefault="00B075F4" w:rsidP="00B075F4">
      <w:pPr>
        <w:spacing w:after="0" w:line="276" w:lineRule="auto"/>
        <w:jc w:val="both"/>
        <w:rPr>
          <w:rFonts w:ascii="Arial Narrow" w:hAnsi="Arial Narrow"/>
          <w:sz w:val="24"/>
          <w:szCs w:val="24"/>
        </w:rPr>
      </w:pPr>
    </w:p>
    <w:p w14:paraId="4DEAA93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SEGUNDO.</w:t>
      </w:r>
    </w:p>
    <w:p w14:paraId="3E6B49AD"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LA COMPETENCIA DE LA JUNTA.</w:t>
      </w:r>
    </w:p>
    <w:p w14:paraId="34F63463" w14:textId="77777777" w:rsidR="00B075F4" w:rsidRPr="00750D89" w:rsidRDefault="00B075F4" w:rsidP="00B075F4">
      <w:pPr>
        <w:spacing w:after="0" w:line="276" w:lineRule="auto"/>
        <w:jc w:val="both"/>
        <w:rPr>
          <w:rFonts w:ascii="Arial Narrow" w:hAnsi="Arial Narrow"/>
          <w:sz w:val="24"/>
          <w:szCs w:val="24"/>
        </w:rPr>
      </w:pPr>
    </w:p>
    <w:p w14:paraId="644478D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81.- </w:t>
      </w:r>
      <w:r w:rsidRPr="00750D89">
        <w:rPr>
          <w:rFonts w:ascii="Arial Narrow" w:hAnsi="Arial Narrow"/>
          <w:sz w:val="24"/>
          <w:szCs w:val="24"/>
        </w:rPr>
        <w:t xml:space="preserve">La Junta de Arbitraje será competente: </w:t>
      </w:r>
    </w:p>
    <w:p w14:paraId="31DC4611" w14:textId="77777777" w:rsidR="00B075F4" w:rsidRPr="00750D89" w:rsidRDefault="00B075F4" w:rsidP="00B075F4">
      <w:pPr>
        <w:spacing w:after="0" w:line="276" w:lineRule="auto"/>
        <w:jc w:val="both"/>
        <w:rPr>
          <w:rFonts w:ascii="Arial Narrow" w:hAnsi="Arial Narrow"/>
          <w:sz w:val="24"/>
          <w:szCs w:val="24"/>
        </w:rPr>
      </w:pPr>
    </w:p>
    <w:p w14:paraId="6A78C6FA" w14:textId="77777777" w:rsidR="00B075F4" w:rsidRPr="00CF2F13" w:rsidRDefault="00B075F4" w:rsidP="00B075F4">
      <w:pPr>
        <w:pStyle w:val="Prrafodelista"/>
        <w:numPr>
          <w:ilvl w:val="0"/>
          <w:numId w:val="25"/>
        </w:numPr>
        <w:spacing w:after="0" w:line="276" w:lineRule="auto"/>
        <w:jc w:val="both"/>
        <w:rPr>
          <w:rFonts w:ascii="Arial Narrow" w:hAnsi="Arial Narrow"/>
          <w:sz w:val="24"/>
          <w:szCs w:val="24"/>
        </w:rPr>
      </w:pPr>
      <w:r w:rsidRPr="00CF2F13">
        <w:rPr>
          <w:rFonts w:ascii="Arial Narrow" w:hAnsi="Arial Narrow"/>
          <w:sz w:val="24"/>
          <w:szCs w:val="24"/>
        </w:rPr>
        <w:t xml:space="preserve">Para conocer los conflictos individuales que se susciten entre los Poderes del Estado y sus empleados. </w:t>
      </w:r>
    </w:p>
    <w:p w14:paraId="367645A1" w14:textId="77777777" w:rsidR="00B075F4" w:rsidRDefault="00B075F4" w:rsidP="00B075F4">
      <w:pPr>
        <w:spacing w:after="0" w:line="276" w:lineRule="auto"/>
        <w:jc w:val="both"/>
        <w:rPr>
          <w:rFonts w:ascii="Arial Narrow" w:hAnsi="Arial Narrow"/>
          <w:sz w:val="24"/>
          <w:szCs w:val="24"/>
        </w:rPr>
      </w:pPr>
    </w:p>
    <w:p w14:paraId="7259FF09" w14:textId="77777777" w:rsidR="00B075F4" w:rsidRPr="00CF2F13" w:rsidRDefault="00B075F4" w:rsidP="00B075F4">
      <w:pPr>
        <w:pStyle w:val="Prrafodelista"/>
        <w:numPr>
          <w:ilvl w:val="0"/>
          <w:numId w:val="25"/>
        </w:numPr>
        <w:spacing w:after="0" w:line="276" w:lineRule="auto"/>
        <w:jc w:val="both"/>
        <w:rPr>
          <w:rFonts w:ascii="Arial Narrow" w:hAnsi="Arial Narrow"/>
          <w:sz w:val="24"/>
          <w:szCs w:val="24"/>
        </w:rPr>
      </w:pPr>
      <w:r w:rsidRPr="00CF2F13">
        <w:rPr>
          <w:rFonts w:ascii="Arial Narrow" w:hAnsi="Arial Narrow"/>
          <w:sz w:val="24"/>
          <w:szCs w:val="24"/>
        </w:rPr>
        <w:t xml:space="preserve">Para conocer de los conflictos colectivos que surjan entre el Sindicato y los Poderes del Estado; así como los conflictos intersindicales. </w:t>
      </w:r>
    </w:p>
    <w:p w14:paraId="0199FC67" w14:textId="77777777" w:rsidR="00B075F4" w:rsidRDefault="00B075F4" w:rsidP="00B075F4">
      <w:pPr>
        <w:spacing w:after="0" w:line="276" w:lineRule="auto"/>
        <w:jc w:val="both"/>
        <w:rPr>
          <w:rFonts w:ascii="Arial Narrow" w:hAnsi="Arial Narrow"/>
          <w:sz w:val="24"/>
          <w:szCs w:val="24"/>
        </w:rPr>
      </w:pPr>
    </w:p>
    <w:p w14:paraId="0B749FE9" w14:textId="77777777" w:rsidR="00B075F4" w:rsidRPr="00CF2F13" w:rsidRDefault="00B075F4" w:rsidP="00B075F4">
      <w:pPr>
        <w:pStyle w:val="Prrafodelista"/>
        <w:numPr>
          <w:ilvl w:val="0"/>
          <w:numId w:val="25"/>
        </w:numPr>
        <w:spacing w:after="0" w:line="276" w:lineRule="auto"/>
        <w:jc w:val="both"/>
        <w:rPr>
          <w:rFonts w:ascii="Arial Narrow" w:hAnsi="Arial Narrow"/>
          <w:sz w:val="24"/>
          <w:szCs w:val="24"/>
        </w:rPr>
      </w:pPr>
      <w:r w:rsidRPr="00CF2F13">
        <w:rPr>
          <w:rFonts w:ascii="Arial Narrow" w:hAnsi="Arial Narrow"/>
          <w:sz w:val="24"/>
          <w:szCs w:val="24"/>
        </w:rPr>
        <w:t xml:space="preserve">Para llevar a cabo el registro del Sindicato y la cancelación del mismo. </w:t>
      </w:r>
    </w:p>
    <w:p w14:paraId="142772BC" w14:textId="77777777" w:rsidR="00B075F4" w:rsidRDefault="00B075F4" w:rsidP="00B075F4">
      <w:pPr>
        <w:spacing w:after="0" w:line="276" w:lineRule="auto"/>
        <w:jc w:val="both"/>
        <w:rPr>
          <w:rFonts w:ascii="Arial Narrow" w:hAnsi="Arial Narrow"/>
          <w:b/>
          <w:bCs/>
          <w:sz w:val="24"/>
          <w:szCs w:val="24"/>
        </w:rPr>
      </w:pPr>
    </w:p>
    <w:p w14:paraId="4869410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lastRenderedPageBreak/>
        <w:t>CAPITULO TERCERO.</w:t>
      </w:r>
    </w:p>
    <w:p w14:paraId="08F121AC"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DEL PROCEDIMIENTO ANTE LA JUNTA DE ARBITRAJE.</w:t>
      </w:r>
    </w:p>
    <w:p w14:paraId="25A57709" w14:textId="77777777" w:rsidR="00B075F4" w:rsidRDefault="00B075F4" w:rsidP="00B075F4">
      <w:pPr>
        <w:spacing w:after="0" w:line="276" w:lineRule="auto"/>
        <w:jc w:val="both"/>
        <w:rPr>
          <w:rFonts w:ascii="Arial Narrow" w:hAnsi="Arial Narrow"/>
          <w:b/>
          <w:bCs/>
          <w:sz w:val="24"/>
          <w:szCs w:val="24"/>
        </w:rPr>
      </w:pPr>
    </w:p>
    <w:p w14:paraId="57D46CE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82.- </w:t>
      </w:r>
      <w:r w:rsidRPr="00750D89">
        <w:rPr>
          <w:rFonts w:ascii="Arial Narrow" w:hAnsi="Arial Narrow"/>
          <w:sz w:val="24"/>
          <w:szCs w:val="24"/>
        </w:rPr>
        <w:t xml:space="preserve">El procedimiento para resolver todas las controversias que se sometan a la Junta de Arbitraje se reducirá a la presentación de la demanda respectiva, que deberá hacerse por escrito o verbalmente por medio de comparecencia; a la respuesta que se dé en igual forma, y a una sola audiencia en la que se presentarán las pruebas y alegatos de las partes y en la que se pronunciará resolución, salvo cuando a juicio de la propia Junta se requiera la práctica de diligencias posteriores, en cuyo caso se ordenará que se lleven a cabo y, una vez efectuadas, se dictará la resolución que corresponda. </w:t>
      </w:r>
    </w:p>
    <w:p w14:paraId="0B62FBEB" w14:textId="77777777" w:rsidR="00B075F4" w:rsidRPr="00750D89" w:rsidRDefault="00B075F4" w:rsidP="00B075F4">
      <w:pPr>
        <w:spacing w:after="0" w:line="276" w:lineRule="auto"/>
        <w:jc w:val="both"/>
        <w:rPr>
          <w:rFonts w:ascii="Arial Narrow" w:hAnsi="Arial Narrow"/>
          <w:sz w:val="24"/>
          <w:szCs w:val="24"/>
        </w:rPr>
      </w:pPr>
    </w:p>
    <w:p w14:paraId="6F670E9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83.- </w:t>
      </w:r>
      <w:r w:rsidRPr="00750D89">
        <w:rPr>
          <w:rFonts w:ascii="Arial Narrow" w:hAnsi="Arial Narrow"/>
          <w:sz w:val="24"/>
          <w:szCs w:val="24"/>
        </w:rPr>
        <w:t>La demanda deberá contener:</w:t>
      </w:r>
    </w:p>
    <w:p w14:paraId="5FA83EE7" w14:textId="77777777" w:rsidR="00B075F4" w:rsidRPr="00750D89" w:rsidRDefault="00B075F4" w:rsidP="00B075F4">
      <w:pPr>
        <w:spacing w:after="0" w:line="276" w:lineRule="auto"/>
        <w:jc w:val="both"/>
        <w:rPr>
          <w:rFonts w:ascii="Arial Narrow" w:hAnsi="Arial Narrow"/>
          <w:sz w:val="24"/>
          <w:szCs w:val="24"/>
        </w:rPr>
      </w:pPr>
    </w:p>
    <w:p w14:paraId="548201A7" w14:textId="77777777" w:rsidR="00B075F4" w:rsidRPr="00545C3F" w:rsidRDefault="00B075F4" w:rsidP="00B075F4">
      <w:pPr>
        <w:pStyle w:val="Prrafodelista"/>
        <w:numPr>
          <w:ilvl w:val="0"/>
          <w:numId w:val="26"/>
        </w:numPr>
        <w:spacing w:after="0" w:line="276" w:lineRule="auto"/>
        <w:jc w:val="both"/>
        <w:rPr>
          <w:rFonts w:ascii="Arial Narrow" w:hAnsi="Arial Narrow"/>
          <w:sz w:val="24"/>
          <w:szCs w:val="24"/>
        </w:rPr>
      </w:pPr>
      <w:r w:rsidRPr="00545C3F">
        <w:rPr>
          <w:rFonts w:ascii="Arial Narrow" w:hAnsi="Arial Narrow"/>
          <w:sz w:val="24"/>
          <w:szCs w:val="24"/>
        </w:rPr>
        <w:t xml:space="preserve">El nombre y domicilio del reclamante. </w:t>
      </w:r>
    </w:p>
    <w:p w14:paraId="1A86466D" w14:textId="77777777" w:rsidR="00B075F4" w:rsidRDefault="00B075F4" w:rsidP="00B075F4">
      <w:pPr>
        <w:spacing w:after="0" w:line="276" w:lineRule="auto"/>
        <w:jc w:val="both"/>
        <w:rPr>
          <w:rFonts w:ascii="Arial Narrow" w:hAnsi="Arial Narrow"/>
          <w:sz w:val="24"/>
          <w:szCs w:val="24"/>
        </w:rPr>
      </w:pPr>
    </w:p>
    <w:p w14:paraId="2C488683" w14:textId="77777777" w:rsidR="00B075F4" w:rsidRPr="00545C3F" w:rsidRDefault="00B075F4" w:rsidP="00B075F4">
      <w:pPr>
        <w:pStyle w:val="Prrafodelista"/>
        <w:numPr>
          <w:ilvl w:val="0"/>
          <w:numId w:val="26"/>
        </w:numPr>
        <w:spacing w:after="0" w:line="276" w:lineRule="auto"/>
        <w:jc w:val="both"/>
        <w:rPr>
          <w:rFonts w:ascii="Arial Narrow" w:hAnsi="Arial Narrow"/>
          <w:sz w:val="24"/>
          <w:szCs w:val="24"/>
        </w:rPr>
      </w:pPr>
      <w:r w:rsidRPr="00545C3F">
        <w:rPr>
          <w:rFonts w:ascii="Arial Narrow" w:hAnsi="Arial Narrow"/>
          <w:sz w:val="24"/>
          <w:szCs w:val="24"/>
        </w:rPr>
        <w:t xml:space="preserve">El nombre y domicilio del demandado. </w:t>
      </w:r>
    </w:p>
    <w:p w14:paraId="755D0AEE" w14:textId="77777777" w:rsidR="00B075F4" w:rsidRDefault="00B075F4" w:rsidP="00B075F4">
      <w:pPr>
        <w:spacing w:after="0" w:line="276" w:lineRule="auto"/>
        <w:jc w:val="both"/>
        <w:rPr>
          <w:rFonts w:ascii="Arial Narrow" w:hAnsi="Arial Narrow"/>
          <w:sz w:val="24"/>
          <w:szCs w:val="24"/>
        </w:rPr>
      </w:pPr>
    </w:p>
    <w:p w14:paraId="0D794746" w14:textId="77777777" w:rsidR="00B075F4" w:rsidRPr="00545C3F" w:rsidRDefault="00B075F4" w:rsidP="00B075F4">
      <w:pPr>
        <w:pStyle w:val="Prrafodelista"/>
        <w:numPr>
          <w:ilvl w:val="0"/>
          <w:numId w:val="26"/>
        </w:numPr>
        <w:spacing w:after="0" w:line="276" w:lineRule="auto"/>
        <w:jc w:val="both"/>
        <w:rPr>
          <w:rFonts w:ascii="Arial Narrow" w:hAnsi="Arial Narrow"/>
          <w:sz w:val="24"/>
          <w:szCs w:val="24"/>
        </w:rPr>
      </w:pPr>
      <w:r w:rsidRPr="00545C3F">
        <w:rPr>
          <w:rFonts w:ascii="Arial Narrow" w:hAnsi="Arial Narrow"/>
          <w:sz w:val="24"/>
          <w:szCs w:val="24"/>
        </w:rPr>
        <w:t xml:space="preserve">El objeto de la demanda. </w:t>
      </w:r>
    </w:p>
    <w:p w14:paraId="00AFF0D2" w14:textId="77777777" w:rsidR="00B075F4" w:rsidRDefault="00B075F4" w:rsidP="00B075F4">
      <w:pPr>
        <w:spacing w:after="0" w:line="276" w:lineRule="auto"/>
        <w:jc w:val="both"/>
        <w:rPr>
          <w:rFonts w:ascii="Arial Narrow" w:hAnsi="Arial Narrow"/>
          <w:sz w:val="24"/>
          <w:szCs w:val="24"/>
        </w:rPr>
      </w:pPr>
    </w:p>
    <w:p w14:paraId="78B65817" w14:textId="77777777" w:rsidR="00B075F4" w:rsidRPr="00545C3F" w:rsidRDefault="00B075F4" w:rsidP="00B075F4">
      <w:pPr>
        <w:pStyle w:val="Prrafodelista"/>
        <w:numPr>
          <w:ilvl w:val="0"/>
          <w:numId w:val="26"/>
        </w:numPr>
        <w:spacing w:after="0" w:line="276" w:lineRule="auto"/>
        <w:jc w:val="both"/>
        <w:rPr>
          <w:rFonts w:ascii="Arial Narrow" w:hAnsi="Arial Narrow"/>
          <w:sz w:val="24"/>
          <w:szCs w:val="24"/>
        </w:rPr>
      </w:pPr>
      <w:r w:rsidRPr="00545C3F">
        <w:rPr>
          <w:rFonts w:ascii="Arial Narrow" w:hAnsi="Arial Narrow"/>
          <w:sz w:val="24"/>
          <w:szCs w:val="24"/>
        </w:rPr>
        <w:t xml:space="preserve">Una relación detallada de los hechos, y </w:t>
      </w:r>
    </w:p>
    <w:p w14:paraId="065E6638" w14:textId="77777777" w:rsidR="00B075F4" w:rsidRDefault="00B075F4" w:rsidP="00B075F4">
      <w:pPr>
        <w:spacing w:after="0" w:line="276" w:lineRule="auto"/>
        <w:jc w:val="both"/>
        <w:rPr>
          <w:rFonts w:ascii="Arial Narrow" w:hAnsi="Arial Narrow"/>
          <w:sz w:val="24"/>
          <w:szCs w:val="24"/>
        </w:rPr>
      </w:pPr>
    </w:p>
    <w:p w14:paraId="6E8414BC" w14:textId="77777777" w:rsidR="00B075F4" w:rsidRPr="00545C3F" w:rsidRDefault="00B075F4" w:rsidP="00B075F4">
      <w:pPr>
        <w:pStyle w:val="Prrafodelista"/>
        <w:numPr>
          <w:ilvl w:val="0"/>
          <w:numId w:val="26"/>
        </w:numPr>
        <w:spacing w:after="0" w:line="276" w:lineRule="auto"/>
        <w:jc w:val="both"/>
        <w:rPr>
          <w:rFonts w:ascii="Arial Narrow" w:hAnsi="Arial Narrow"/>
          <w:sz w:val="24"/>
          <w:szCs w:val="24"/>
        </w:rPr>
      </w:pPr>
      <w:r w:rsidRPr="00545C3F">
        <w:rPr>
          <w:rFonts w:ascii="Arial Narrow" w:hAnsi="Arial Narrow"/>
          <w:sz w:val="24"/>
          <w:szCs w:val="24"/>
        </w:rPr>
        <w:t xml:space="preserve">La indicación del lugar en que puedan obtener las pruebas que el reclamante no pudiere aportar directamente y que tengan por objeto la verificación de los hechos en que se funde la reclamación. </w:t>
      </w:r>
    </w:p>
    <w:p w14:paraId="5C1C5872" w14:textId="77777777" w:rsidR="00B075F4" w:rsidRDefault="00B075F4" w:rsidP="00B075F4">
      <w:pPr>
        <w:spacing w:after="0" w:line="276" w:lineRule="auto"/>
        <w:jc w:val="both"/>
        <w:rPr>
          <w:rFonts w:ascii="Arial Narrow" w:hAnsi="Arial Narrow"/>
          <w:sz w:val="24"/>
          <w:szCs w:val="24"/>
        </w:rPr>
      </w:pPr>
    </w:p>
    <w:p w14:paraId="4679F9D6"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A la demanda se acompañarán las pruebas de que disponga el reclamante y los documentos que acrediten la personalidad del representante, en caso de que aquel no pudiera concurrir personalmente. </w:t>
      </w:r>
    </w:p>
    <w:p w14:paraId="50725A36" w14:textId="77777777" w:rsidR="00B075F4" w:rsidRDefault="00B075F4" w:rsidP="00B075F4">
      <w:pPr>
        <w:spacing w:after="0" w:line="276" w:lineRule="auto"/>
        <w:jc w:val="both"/>
        <w:rPr>
          <w:rFonts w:ascii="Arial Narrow" w:hAnsi="Arial Narrow"/>
          <w:b/>
          <w:bCs/>
          <w:sz w:val="24"/>
          <w:szCs w:val="24"/>
        </w:rPr>
      </w:pPr>
    </w:p>
    <w:p w14:paraId="4DFBB0C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84.- </w:t>
      </w:r>
      <w:r w:rsidRPr="00750D89">
        <w:rPr>
          <w:rFonts w:ascii="Arial Narrow" w:hAnsi="Arial Narrow"/>
          <w:sz w:val="24"/>
          <w:szCs w:val="24"/>
        </w:rPr>
        <w:t xml:space="preserve">La contestación de la demanda deberá reunir los mismos requisitos que ésta, y se presentará en un término que no exceda de cinco días contados a partir de la fecha en que aquella fuere notificada. </w:t>
      </w:r>
    </w:p>
    <w:p w14:paraId="4BBA3A28" w14:textId="77777777" w:rsidR="00B075F4" w:rsidRPr="00750D89" w:rsidRDefault="00B075F4" w:rsidP="00B075F4">
      <w:pPr>
        <w:spacing w:after="0" w:line="276" w:lineRule="auto"/>
        <w:jc w:val="both"/>
        <w:rPr>
          <w:rFonts w:ascii="Arial Narrow" w:hAnsi="Arial Narrow"/>
          <w:sz w:val="24"/>
          <w:szCs w:val="24"/>
        </w:rPr>
      </w:pPr>
    </w:p>
    <w:p w14:paraId="4255E54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85.- </w:t>
      </w:r>
      <w:r w:rsidRPr="00750D89">
        <w:rPr>
          <w:rFonts w:ascii="Arial Narrow" w:hAnsi="Arial Narrow"/>
          <w:sz w:val="24"/>
          <w:szCs w:val="24"/>
        </w:rPr>
        <w:t xml:space="preserve">Si no se contestó la demanda, se dará por contestada en sentido afirmativo, salvo prueba en contrario que sólo podrá referirse a destruir los hechos afirmados en la reclamación. </w:t>
      </w:r>
    </w:p>
    <w:p w14:paraId="744998FA" w14:textId="77777777" w:rsidR="00B075F4" w:rsidRPr="00750D89" w:rsidRDefault="00B075F4" w:rsidP="00B075F4">
      <w:pPr>
        <w:spacing w:after="0" w:line="276" w:lineRule="auto"/>
        <w:jc w:val="both"/>
        <w:rPr>
          <w:rFonts w:ascii="Arial Narrow" w:hAnsi="Arial Narrow"/>
          <w:sz w:val="24"/>
          <w:szCs w:val="24"/>
        </w:rPr>
      </w:pPr>
    </w:p>
    <w:p w14:paraId="467E93E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Contestada la demanda, la Junta dictará las medidas necesarias para la preparación de las pruebas ofrecidas por las partes y que no estuvieren a su disposición a efecto de que no sufra dilación la audiencia de pruebas, alegatos y sentencia. </w:t>
      </w:r>
    </w:p>
    <w:p w14:paraId="00FCB9BF" w14:textId="77777777" w:rsidR="00B075F4" w:rsidRPr="00750D89" w:rsidRDefault="00B075F4" w:rsidP="00B075F4">
      <w:pPr>
        <w:spacing w:after="0" w:line="276" w:lineRule="auto"/>
        <w:jc w:val="both"/>
        <w:rPr>
          <w:rFonts w:ascii="Arial Narrow" w:hAnsi="Arial Narrow"/>
          <w:sz w:val="24"/>
          <w:szCs w:val="24"/>
        </w:rPr>
      </w:pPr>
    </w:p>
    <w:p w14:paraId="7A6E8A0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86.- </w:t>
      </w:r>
      <w:r w:rsidRPr="00750D89">
        <w:rPr>
          <w:rFonts w:ascii="Arial Narrow" w:hAnsi="Arial Narrow"/>
          <w:sz w:val="24"/>
          <w:szCs w:val="24"/>
        </w:rPr>
        <w:t xml:space="preserve">Los empleados deberán comparecer ante la Junta por sí o por medio de sus representantes, comprobando la representación por cualquier medio fehaciente. Cuando sean demandados y no comparezcan en ninguna de las formas prescritas, se les tendrá por confesos presuntivamente de los hechos de la demanda, salvo que comprueben su imposibilidad física para comparecer al juicio. </w:t>
      </w:r>
    </w:p>
    <w:p w14:paraId="7DB25734" w14:textId="77777777" w:rsidR="00B075F4" w:rsidRPr="00750D89" w:rsidRDefault="00B075F4" w:rsidP="00B075F4">
      <w:pPr>
        <w:spacing w:after="0" w:line="276" w:lineRule="auto"/>
        <w:jc w:val="both"/>
        <w:rPr>
          <w:rFonts w:ascii="Arial Narrow" w:hAnsi="Arial Narrow"/>
          <w:sz w:val="24"/>
          <w:szCs w:val="24"/>
        </w:rPr>
      </w:pPr>
    </w:p>
    <w:p w14:paraId="3DC86CD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87.- </w:t>
      </w:r>
      <w:r w:rsidRPr="00750D89">
        <w:rPr>
          <w:rFonts w:ascii="Arial Narrow" w:hAnsi="Arial Narrow"/>
          <w:sz w:val="24"/>
          <w:szCs w:val="24"/>
        </w:rPr>
        <w:t xml:space="preserve">Los funcionarios del Estado podrán concurrir al procedimiento por medio de representantes acreditados mediante oficio. </w:t>
      </w:r>
    </w:p>
    <w:p w14:paraId="4D042CD3" w14:textId="77777777" w:rsidR="00B075F4" w:rsidRPr="00750D89" w:rsidRDefault="00B075F4" w:rsidP="00B075F4">
      <w:pPr>
        <w:spacing w:after="0" w:line="276" w:lineRule="auto"/>
        <w:jc w:val="both"/>
        <w:rPr>
          <w:rFonts w:ascii="Arial Narrow" w:hAnsi="Arial Narrow"/>
          <w:sz w:val="24"/>
          <w:szCs w:val="24"/>
        </w:rPr>
      </w:pPr>
    </w:p>
    <w:p w14:paraId="343887C0"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88.- </w:t>
      </w:r>
      <w:r w:rsidRPr="00750D89">
        <w:rPr>
          <w:rFonts w:ascii="Arial Narrow" w:hAnsi="Arial Narrow"/>
          <w:sz w:val="24"/>
          <w:szCs w:val="24"/>
        </w:rPr>
        <w:t xml:space="preserve">Sólo los Secretarios General y de Conflictos del Sindicato podrán tener el carácter de Representantes de los empleados ante la Junta. </w:t>
      </w:r>
    </w:p>
    <w:p w14:paraId="77BC9635" w14:textId="77777777" w:rsidR="00B075F4" w:rsidRPr="00750D89" w:rsidRDefault="00B075F4" w:rsidP="00B075F4">
      <w:pPr>
        <w:spacing w:after="0" w:line="276" w:lineRule="auto"/>
        <w:jc w:val="both"/>
        <w:rPr>
          <w:rFonts w:ascii="Arial Narrow" w:hAnsi="Arial Narrow"/>
          <w:sz w:val="24"/>
          <w:szCs w:val="24"/>
        </w:rPr>
      </w:pPr>
    </w:p>
    <w:p w14:paraId="18DB57B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89.- </w:t>
      </w:r>
      <w:r w:rsidRPr="00750D89">
        <w:rPr>
          <w:rFonts w:ascii="Arial Narrow" w:hAnsi="Arial Narrow"/>
          <w:sz w:val="24"/>
          <w:szCs w:val="24"/>
        </w:rPr>
        <w:t xml:space="preserve">La Junta apreciará en conciencia las pruebas que se le presenten, sin sujetarse a reglas fijas para su estimación y decidirá los asuntos a verdad sabida y buena fe guardada, debiendo expresar en su resolución las consideraciones en que funden su decisión. </w:t>
      </w:r>
    </w:p>
    <w:p w14:paraId="31C07653" w14:textId="77777777" w:rsidR="00B075F4" w:rsidRPr="00750D89" w:rsidRDefault="00B075F4" w:rsidP="00B075F4">
      <w:pPr>
        <w:spacing w:after="0" w:line="276" w:lineRule="auto"/>
        <w:jc w:val="both"/>
        <w:rPr>
          <w:rFonts w:ascii="Arial Narrow" w:hAnsi="Arial Narrow"/>
          <w:sz w:val="24"/>
          <w:szCs w:val="24"/>
        </w:rPr>
      </w:pPr>
    </w:p>
    <w:p w14:paraId="3F881123"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90.- </w:t>
      </w:r>
      <w:r w:rsidRPr="00750D89">
        <w:rPr>
          <w:rFonts w:ascii="Arial Narrow" w:hAnsi="Arial Narrow"/>
          <w:sz w:val="24"/>
          <w:szCs w:val="24"/>
        </w:rPr>
        <w:t>Cualquier incidente que se suscite con motivo de la personalidad de las partes o de sus representantes, de la competencia de la Junta, del interés de tercero, sobre la nulidad</w:t>
      </w:r>
      <w:r>
        <w:rPr>
          <w:rFonts w:ascii="Arial Narrow" w:hAnsi="Arial Narrow"/>
          <w:sz w:val="24"/>
          <w:szCs w:val="24"/>
        </w:rPr>
        <w:t xml:space="preserve"> </w:t>
      </w:r>
      <w:r w:rsidRPr="00750D89">
        <w:rPr>
          <w:rFonts w:ascii="Arial Narrow" w:hAnsi="Arial Narrow"/>
          <w:sz w:val="24"/>
          <w:szCs w:val="24"/>
        </w:rPr>
        <w:t xml:space="preserve">de actuaciones u otros motivos, será resuelto de plano, de acuerdo con los principios a que se refiere el artículo anterior. </w:t>
      </w:r>
    </w:p>
    <w:p w14:paraId="62065463" w14:textId="77777777" w:rsidR="00B075F4" w:rsidRPr="00750D89" w:rsidRDefault="00B075F4" w:rsidP="00B075F4">
      <w:pPr>
        <w:spacing w:after="0" w:line="276" w:lineRule="auto"/>
        <w:jc w:val="both"/>
        <w:rPr>
          <w:rFonts w:ascii="Arial Narrow" w:hAnsi="Arial Narrow"/>
          <w:sz w:val="24"/>
          <w:szCs w:val="24"/>
        </w:rPr>
      </w:pPr>
    </w:p>
    <w:p w14:paraId="27E050A7"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91.- </w:t>
      </w:r>
      <w:r w:rsidRPr="00750D89">
        <w:rPr>
          <w:rFonts w:ascii="Arial Narrow" w:hAnsi="Arial Narrow"/>
          <w:sz w:val="24"/>
          <w:szCs w:val="24"/>
        </w:rPr>
        <w:t xml:space="preserve">El emplazamiento se hará personalmente a los interesados por los actuarios de la Junta o mediante oficio enviado con acuse de recibo. Las demás notificaciones se harán por cartel fijado en los estrados de la Junta. </w:t>
      </w:r>
    </w:p>
    <w:p w14:paraId="6382E5B7" w14:textId="77777777" w:rsidR="00B075F4" w:rsidRPr="00750D89" w:rsidRDefault="00B075F4" w:rsidP="00B075F4">
      <w:pPr>
        <w:spacing w:after="0" w:line="276" w:lineRule="auto"/>
        <w:jc w:val="both"/>
        <w:rPr>
          <w:rFonts w:ascii="Arial Narrow" w:hAnsi="Arial Narrow"/>
          <w:sz w:val="24"/>
          <w:szCs w:val="24"/>
        </w:rPr>
      </w:pPr>
    </w:p>
    <w:p w14:paraId="2FB38F8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Todos los términos correrán a partir del día siguiente a aquel en que se haga el emplazamiento, citación o notificación, y se contará en ellos el día del vencimiento. </w:t>
      </w:r>
    </w:p>
    <w:p w14:paraId="1695CCB1" w14:textId="77777777" w:rsidR="00B075F4" w:rsidRPr="00750D89" w:rsidRDefault="00B075F4" w:rsidP="00B075F4">
      <w:pPr>
        <w:spacing w:after="0" w:line="276" w:lineRule="auto"/>
        <w:jc w:val="both"/>
        <w:rPr>
          <w:rFonts w:ascii="Arial Narrow" w:hAnsi="Arial Narrow"/>
          <w:sz w:val="24"/>
          <w:szCs w:val="24"/>
        </w:rPr>
      </w:pPr>
    </w:p>
    <w:p w14:paraId="0BDA60F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92.- </w:t>
      </w:r>
      <w:r w:rsidRPr="00750D89">
        <w:rPr>
          <w:rFonts w:ascii="Arial Narrow" w:hAnsi="Arial Narrow"/>
          <w:sz w:val="24"/>
          <w:szCs w:val="24"/>
        </w:rPr>
        <w:t xml:space="preserve">La Junta sancionará las faltas de respeto que se le cometan, ya sea por escrito o en cualquier otra forma. Las sanciones consistirán en amonestación o multa. </w:t>
      </w:r>
    </w:p>
    <w:p w14:paraId="53C5D1B2" w14:textId="77777777" w:rsidR="00B075F4" w:rsidRPr="00750D89" w:rsidRDefault="00B075F4" w:rsidP="00B075F4">
      <w:pPr>
        <w:spacing w:after="0" w:line="276" w:lineRule="auto"/>
        <w:jc w:val="both"/>
        <w:rPr>
          <w:rFonts w:ascii="Arial Narrow" w:hAnsi="Arial Narrow"/>
          <w:sz w:val="24"/>
          <w:szCs w:val="24"/>
        </w:rPr>
      </w:pPr>
    </w:p>
    <w:p w14:paraId="670A72D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93.- </w:t>
      </w:r>
      <w:r w:rsidRPr="00750D89">
        <w:rPr>
          <w:rFonts w:ascii="Arial Narrow" w:hAnsi="Arial Narrow"/>
          <w:sz w:val="24"/>
          <w:szCs w:val="24"/>
        </w:rPr>
        <w:t xml:space="preserve">Toda compulsa de documentos deberá hacerse a costa del interesado. </w:t>
      </w:r>
    </w:p>
    <w:p w14:paraId="16E40EB4" w14:textId="77777777" w:rsidR="00B075F4" w:rsidRPr="00750D89" w:rsidRDefault="00B075F4" w:rsidP="00B075F4">
      <w:pPr>
        <w:spacing w:after="0" w:line="276" w:lineRule="auto"/>
        <w:jc w:val="both"/>
        <w:rPr>
          <w:rFonts w:ascii="Arial Narrow" w:hAnsi="Arial Narrow"/>
          <w:sz w:val="24"/>
          <w:szCs w:val="24"/>
        </w:rPr>
      </w:pPr>
    </w:p>
    <w:p w14:paraId="4614C12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94.- </w:t>
      </w:r>
      <w:r w:rsidRPr="00750D89">
        <w:rPr>
          <w:rFonts w:ascii="Arial Narrow" w:hAnsi="Arial Narrow"/>
          <w:sz w:val="24"/>
          <w:szCs w:val="24"/>
        </w:rPr>
        <w:t xml:space="preserve">Los miembros de la Junta de Arbitraje tienen el deber de excusarse y pueden ser recusados por cualesquiera de las causas legítimas que para los integrantes de las Juntas señala la Ley Federal del Trabajo. </w:t>
      </w:r>
    </w:p>
    <w:p w14:paraId="2542734C" w14:textId="77777777" w:rsidR="00B075F4" w:rsidRPr="00750D89" w:rsidRDefault="00B075F4" w:rsidP="00B075F4">
      <w:pPr>
        <w:spacing w:after="0" w:line="276" w:lineRule="auto"/>
        <w:jc w:val="both"/>
        <w:rPr>
          <w:rFonts w:ascii="Arial Narrow" w:hAnsi="Arial Narrow"/>
          <w:sz w:val="24"/>
          <w:szCs w:val="24"/>
        </w:rPr>
      </w:pPr>
    </w:p>
    <w:p w14:paraId="014DEFB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lastRenderedPageBreak/>
        <w:t xml:space="preserve">Las excusas y recusaciones serán calificadas por los dos miembros no afectados y para el caso de que se trate de dos o más miembros de la Junta se requerirá al Sindicato o al Estado para que designen suplentes. Si éstos fueren admitidos legalmente, la designación surtirá efectos sólo para la resolución del conflicto en que hayan surgido las incidencias citadas. </w:t>
      </w:r>
    </w:p>
    <w:p w14:paraId="25F14546" w14:textId="77777777" w:rsidR="00B075F4" w:rsidRDefault="00B075F4" w:rsidP="00B075F4">
      <w:pPr>
        <w:spacing w:after="0" w:line="276" w:lineRule="auto"/>
        <w:jc w:val="both"/>
        <w:rPr>
          <w:rFonts w:ascii="Arial Narrow" w:hAnsi="Arial Narrow"/>
          <w:b/>
          <w:bCs/>
          <w:sz w:val="24"/>
          <w:szCs w:val="24"/>
        </w:rPr>
      </w:pPr>
    </w:p>
    <w:p w14:paraId="33FB5E7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95.- </w:t>
      </w:r>
      <w:r w:rsidRPr="00750D89">
        <w:rPr>
          <w:rFonts w:ascii="Arial Narrow" w:hAnsi="Arial Narrow"/>
          <w:sz w:val="24"/>
          <w:szCs w:val="24"/>
        </w:rPr>
        <w:t xml:space="preserve">Las resoluciones dictadas por la Junta de Arbitraje, no admitirán recurso alguno y serán cumplidas por las autoridades correspondientes, observando en todo momento lo dispuesto en la Ley Estatal de Presupuesto y Responsabilidad Hacendaria. </w:t>
      </w:r>
    </w:p>
    <w:p w14:paraId="4D636D2E" w14:textId="77777777" w:rsidR="00B075F4" w:rsidRPr="00750D89" w:rsidRDefault="00B075F4" w:rsidP="00B075F4">
      <w:pPr>
        <w:spacing w:after="0" w:line="276" w:lineRule="auto"/>
        <w:jc w:val="both"/>
        <w:rPr>
          <w:rFonts w:ascii="Arial Narrow" w:hAnsi="Arial Narrow"/>
          <w:sz w:val="24"/>
          <w:szCs w:val="24"/>
        </w:rPr>
      </w:pPr>
    </w:p>
    <w:p w14:paraId="7A60688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Para los efectos de este artículo, la Junta de Arbitraje, una vez pronunciada la resolución, la pondrá en conocimiento de todas las personas y autoridades interesadas, vigilando su cumplimiento. </w:t>
      </w:r>
    </w:p>
    <w:p w14:paraId="5F96A090" w14:textId="77777777" w:rsidR="00B075F4" w:rsidRPr="00750D89" w:rsidRDefault="00B075F4" w:rsidP="00B075F4">
      <w:pPr>
        <w:spacing w:after="0" w:line="276" w:lineRule="auto"/>
        <w:jc w:val="both"/>
        <w:rPr>
          <w:rFonts w:ascii="Arial Narrow" w:hAnsi="Arial Narrow"/>
          <w:sz w:val="24"/>
          <w:szCs w:val="24"/>
        </w:rPr>
      </w:pPr>
    </w:p>
    <w:p w14:paraId="309AA40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Se notificará al Titular del Poder Ejecutivo, Legislativo, Judicial y Presidente Municipal, para los efectos del artículo sexto de la Ley de Bienes Pertenecientes al Estado de Oaxaca y 43 fracciones LXV de la Ley Orgánica Municipal del Estado de Oaxaca. </w:t>
      </w:r>
    </w:p>
    <w:p w14:paraId="37939A14" w14:textId="77777777" w:rsidR="00B075F4" w:rsidRPr="00EC4621" w:rsidRDefault="00B075F4" w:rsidP="00EC4621">
      <w:pPr>
        <w:shd w:val="clear" w:color="auto" w:fill="003E3D"/>
        <w:spacing w:after="0" w:line="276" w:lineRule="auto"/>
        <w:jc w:val="both"/>
        <w:rPr>
          <w:rFonts w:ascii="Arial Narrow" w:hAnsi="Arial Narrow"/>
          <w:b/>
          <w:bCs/>
          <w:color w:val="FFFFFF" w:themeColor="background1"/>
          <w:sz w:val="20"/>
          <w:szCs w:val="20"/>
        </w:rPr>
      </w:pPr>
      <w:r w:rsidRPr="00EC4621">
        <w:rPr>
          <w:rFonts w:ascii="Arial Narrow" w:hAnsi="Arial Narrow"/>
          <w:b/>
          <w:bCs/>
          <w:color w:val="FFFFFF" w:themeColor="background1"/>
          <w:sz w:val="20"/>
          <w:szCs w:val="20"/>
        </w:rPr>
        <w:t xml:space="preserve">(Artículo reformado mediante decreto número 1980, aprobado por la LXII Legislatura el 14 de abril del 2016, publicado en el Periódico Oficial Extra del 30 de septiembre del 2016) </w:t>
      </w:r>
    </w:p>
    <w:p w14:paraId="348ABC92" w14:textId="77777777" w:rsidR="00B075F4" w:rsidRPr="001F009B" w:rsidRDefault="00B075F4" w:rsidP="00B075F4">
      <w:pPr>
        <w:spacing w:after="0" w:line="276" w:lineRule="auto"/>
        <w:jc w:val="both"/>
        <w:rPr>
          <w:rFonts w:ascii="Arial Narrow" w:hAnsi="Arial Narrow"/>
          <w:b/>
          <w:bCs/>
          <w:color w:val="000000" w:themeColor="text1"/>
          <w:sz w:val="20"/>
          <w:szCs w:val="20"/>
          <w:shd w:val="clear" w:color="auto" w:fill="A8D08D" w:themeFill="accent6" w:themeFillTint="99"/>
        </w:rPr>
      </w:pPr>
    </w:p>
    <w:p w14:paraId="4970F59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96.- </w:t>
      </w:r>
      <w:r w:rsidRPr="00750D89">
        <w:rPr>
          <w:rFonts w:ascii="Arial Narrow" w:hAnsi="Arial Narrow"/>
          <w:sz w:val="24"/>
          <w:szCs w:val="24"/>
        </w:rPr>
        <w:t xml:space="preserve">Las autoridades civiles estarán obligadas a prestar auxilio a la Junta de Arbitraje, para hacer respetar sus resoluciones, cuando fueren requeridas para ello. </w:t>
      </w:r>
    </w:p>
    <w:p w14:paraId="5058C728" w14:textId="77777777" w:rsidR="00B075F4" w:rsidRPr="00750D89" w:rsidRDefault="00B075F4" w:rsidP="00B075F4">
      <w:pPr>
        <w:spacing w:after="0" w:line="276" w:lineRule="auto"/>
        <w:jc w:val="both"/>
        <w:rPr>
          <w:rFonts w:ascii="Arial Narrow" w:hAnsi="Arial Narrow"/>
          <w:sz w:val="24"/>
          <w:szCs w:val="24"/>
        </w:rPr>
      </w:pPr>
    </w:p>
    <w:p w14:paraId="78DD1D3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TITULO SÉPTIMO.</w:t>
      </w:r>
    </w:p>
    <w:p w14:paraId="55B70FCA" w14:textId="77777777" w:rsidR="00B075F4" w:rsidRDefault="00B075F4" w:rsidP="00B075F4">
      <w:pPr>
        <w:spacing w:after="0" w:line="276" w:lineRule="auto"/>
        <w:jc w:val="center"/>
        <w:rPr>
          <w:rFonts w:ascii="Arial Narrow" w:hAnsi="Arial Narrow"/>
          <w:b/>
          <w:bCs/>
          <w:sz w:val="24"/>
          <w:szCs w:val="24"/>
        </w:rPr>
      </w:pPr>
    </w:p>
    <w:p w14:paraId="6AE58A6D"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CAPITULO ÚNICO.</w:t>
      </w:r>
    </w:p>
    <w:p w14:paraId="02FC73D5"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DISPOSICIONES COMPLEMENTARIAS.</w:t>
      </w:r>
    </w:p>
    <w:p w14:paraId="29F46C26" w14:textId="77777777" w:rsidR="00B075F4" w:rsidRDefault="00B075F4" w:rsidP="00B075F4">
      <w:pPr>
        <w:spacing w:after="0" w:line="276" w:lineRule="auto"/>
        <w:jc w:val="both"/>
        <w:rPr>
          <w:rFonts w:ascii="Arial Narrow" w:hAnsi="Arial Narrow"/>
          <w:b/>
          <w:bCs/>
          <w:sz w:val="24"/>
          <w:szCs w:val="24"/>
        </w:rPr>
      </w:pPr>
    </w:p>
    <w:p w14:paraId="20E5C95F"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97.- </w:t>
      </w:r>
      <w:r w:rsidRPr="00750D89">
        <w:rPr>
          <w:rFonts w:ascii="Arial Narrow" w:hAnsi="Arial Narrow"/>
          <w:sz w:val="24"/>
          <w:szCs w:val="24"/>
        </w:rPr>
        <w:t xml:space="preserve">La Junta de Arbitraje, para hacer cumplir sus determinaciones podrá hacer uso de los siguientes medios de apremio y sanciones: </w:t>
      </w:r>
    </w:p>
    <w:p w14:paraId="2A6B0AA5" w14:textId="77777777" w:rsidR="00B075F4" w:rsidRPr="00750D89" w:rsidRDefault="00B075F4" w:rsidP="00B075F4">
      <w:pPr>
        <w:spacing w:after="0" w:line="276" w:lineRule="auto"/>
        <w:jc w:val="both"/>
        <w:rPr>
          <w:rFonts w:ascii="Arial Narrow" w:hAnsi="Arial Narrow"/>
          <w:sz w:val="24"/>
          <w:szCs w:val="24"/>
        </w:rPr>
      </w:pPr>
    </w:p>
    <w:p w14:paraId="67841A34" w14:textId="77777777" w:rsidR="00B075F4" w:rsidRPr="00545C3F" w:rsidRDefault="00B075F4" w:rsidP="00B075F4">
      <w:pPr>
        <w:pStyle w:val="Prrafodelista"/>
        <w:numPr>
          <w:ilvl w:val="0"/>
          <w:numId w:val="27"/>
        </w:numPr>
        <w:spacing w:after="0" w:line="276" w:lineRule="auto"/>
        <w:jc w:val="both"/>
        <w:rPr>
          <w:rFonts w:ascii="Arial Narrow" w:hAnsi="Arial Narrow"/>
          <w:sz w:val="24"/>
          <w:szCs w:val="24"/>
        </w:rPr>
      </w:pPr>
      <w:r w:rsidRPr="00545C3F">
        <w:rPr>
          <w:rFonts w:ascii="Arial Narrow" w:hAnsi="Arial Narrow"/>
          <w:sz w:val="24"/>
          <w:szCs w:val="24"/>
        </w:rPr>
        <w:t xml:space="preserve">Apercibimiento. </w:t>
      </w:r>
    </w:p>
    <w:p w14:paraId="51EE3AEB" w14:textId="77777777" w:rsidR="00B075F4" w:rsidRDefault="00B075F4" w:rsidP="00B075F4">
      <w:pPr>
        <w:spacing w:after="0" w:line="276" w:lineRule="auto"/>
        <w:jc w:val="both"/>
        <w:rPr>
          <w:rFonts w:ascii="Arial Narrow" w:hAnsi="Arial Narrow"/>
          <w:sz w:val="24"/>
          <w:szCs w:val="24"/>
        </w:rPr>
      </w:pPr>
    </w:p>
    <w:p w14:paraId="3B573724" w14:textId="77777777" w:rsidR="00B075F4" w:rsidRPr="00545C3F" w:rsidRDefault="00B075F4" w:rsidP="00B075F4">
      <w:pPr>
        <w:pStyle w:val="Prrafodelista"/>
        <w:numPr>
          <w:ilvl w:val="0"/>
          <w:numId w:val="27"/>
        </w:numPr>
        <w:spacing w:after="0" w:line="276" w:lineRule="auto"/>
        <w:jc w:val="both"/>
        <w:rPr>
          <w:rFonts w:ascii="Arial Narrow" w:hAnsi="Arial Narrow"/>
          <w:sz w:val="24"/>
          <w:szCs w:val="24"/>
        </w:rPr>
      </w:pPr>
      <w:r w:rsidRPr="00545C3F">
        <w:rPr>
          <w:rFonts w:ascii="Arial Narrow" w:hAnsi="Arial Narrow"/>
          <w:sz w:val="24"/>
          <w:szCs w:val="24"/>
        </w:rPr>
        <w:t xml:space="preserve">Multa hasta de cien pesos. </w:t>
      </w:r>
    </w:p>
    <w:p w14:paraId="1BEB3DE4" w14:textId="77777777" w:rsidR="00B075F4" w:rsidRDefault="00B075F4" w:rsidP="00B075F4">
      <w:pPr>
        <w:spacing w:after="0" w:line="276" w:lineRule="auto"/>
        <w:jc w:val="both"/>
        <w:rPr>
          <w:rFonts w:ascii="Arial Narrow" w:hAnsi="Arial Narrow"/>
          <w:b/>
          <w:bCs/>
          <w:sz w:val="24"/>
          <w:szCs w:val="24"/>
        </w:rPr>
      </w:pPr>
    </w:p>
    <w:p w14:paraId="2AB2173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98.- </w:t>
      </w:r>
      <w:r w:rsidRPr="00750D89">
        <w:rPr>
          <w:rFonts w:ascii="Arial Narrow" w:hAnsi="Arial Narrow"/>
          <w:sz w:val="24"/>
          <w:szCs w:val="24"/>
        </w:rPr>
        <w:t xml:space="preserve">Se faculta al Ejecutivo del Estado, para dictar los reglamentos, acuerdos y demás disposiciones administrativas para la exacta aplicación de esta Ley. </w:t>
      </w:r>
    </w:p>
    <w:p w14:paraId="0D307198" w14:textId="77777777" w:rsidR="00B075F4" w:rsidRPr="00750D89" w:rsidRDefault="00B075F4" w:rsidP="00B075F4">
      <w:pPr>
        <w:spacing w:after="0" w:line="276" w:lineRule="auto"/>
        <w:jc w:val="both"/>
        <w:rPr>
          <w:rFonts w:ascii="Arial Narrow" w:hAnsi="Arial Narrow"/>
          <w:sz w:val="24"/>
          <w:szCs w:val="24"/>
        </w:rPr>
      </w:pPr>
    </w:p>
    <w:p w14:paraId="16828FF1"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 R A N S I T O R I O S :</w:t>
      </w:r>
    </w:p>
    <w:p w14:paraId="29D8BB1D" w14:textId="77777777" w:rsidR="00B075F4" w:rsidRPr="00750D89" w:rsidRDefault="00B075F4" w:rsidP="00B075F4">
      <w:pPr>
        <w:spacing w:after="0" w:line="276" w:lineRule="auto"/>
        <w:jc w:val="both"/>
        <w:rPr>
          <w:rFonts w:ascii="Arial Narrow" w:hAnsi="Arial Narrow"/>
          <w:sz w:val="24"/>
          <w:szCs w:val="24"/>
        </w:rPr>
      </w:pPr>
    </w:p>
    <w:p w14:paraId="7A8F019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1o.- </w:t>
      </w:r>
      <w:r w:rsidRPr="00750D89">
        <w:rPr>
          <w:rFonts w:ascii="Arial Narrow" w:hAnsi="Arial Narrow"/>
          <w:sz w:val="24"/>
          <w:szCs w:val="24"/>
        </w:rPr>
        <w:t xml:space="preserve">Esta Ley entrará en vigor a partir de la fecha de su publicación en el Periódico Oficial del Estado. </w:t>
      </w:r>
    </w:p>
    <w:p w14:paraId="5B3D6861" w14:textId="77777777" w:rsidR="00B075F4" w:rsidRPr="00750D89" w:rsidRDefault="00B075F4" w:rsidP="00B075F4">
      <w:pPr>
        <w:spacing w:after="0" w:line="276" w:lineRule="auto"/>
        <w:jc w:val="both"/>
        <w:rPr>
          <w:rFonts w:ascii="Arial Narrow" w:hAnsi="Arial Narrow"/>
          <w:sz w:val="24"/>
          <w:szCs w:val="24"/>
        </w:rPr>
      </w:pPr>
    </w:p>
    <w:p w14:paraId="5DDA3FC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2o.- </w:t>
      </w:r>
      <w:r w:rsidRPr="00750D89">
        <w:rPr>
          <w:rFonts w:ascii="Arial Narrow" w:hAnsi="Arial Narrow"/>
          <w:sz w:val="24"/>
          <w:szCs w:val="24"/>
        </w:rPr>
        <w:t xml:space="preserve">La presente Ley abroga el Estatuto Jurídico de los Trabajadores al Servicio de los Poderes del Estado de Oaxaca, de fecha 22 de junio de 1962, decreto número 154, Tomo XLIV suplemento al No. 34, publicado con fecha 25 de agosto de 1962. </w:t>
      </w:r>
    </w:p>
    <w:p w14:paraId="18CCCC3F" w14:textId="77777777" w:rsidR="00B075F4" w:rsidRPr="00750D89" w:rsidRDefault="00B075F4" w:rsidP="00B075F4">
      <w:pPr>
        <w:spacing w:after="0" w:line="276" w:lineRule="auto"/>
        <w:jc w:val="both"/>
        <w:rPr>
          <w:rFonts w:ascii="Arial Narrow" w:hAnsi="Arial Narrow"/>
          <w:sz w:val="24"/>
          <w:szCs w:val="24"/>
        </w:rPr>
      </w:pPr>
    </w:p>
    <w:p w14:paraId="03C44D67"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Asimismo quedan derogadas las disposiciones reglamentarias y demás ordenamientos que se opongan a la presente Ley. </w:t>
      </w:r>
    </w:p>
    <w:p w14:paraId="1CDA2AF5" w14:textId="77777777" w:rsidR="00B075F4" w:rsidRPr="00750D89" w:rsidRDefault="00B075F4" w:rsidP="00B075F4">
      <w:pPr>
        <w:spacing w:after="0" w:line="276" w:lineRule="auto"/>
        <w:jc w:val="both"/>
        <w:rPr>
          <w:rFonts w:ascii="Arial Narrow" w:hAnsi="Arial Narrow"/>
          <w:sz w:val="24"/>
          <w:szCs w:val="24"/>
        </w:rPr>
      </w:pPr>
    </w:p>
    <w:p w14:paraId="78AEB7D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ARTICULO 3o.- </w:t>
      </w:r>
      <w:r w:rsidRPr="00750D89">
        <w:rPr>
          <w:rFonts w:ascii="Arial Narrow" w:hAnsi="Arial Narrow"/>
          <w:sz w:val="24"/>
          <w:szCs w:val="24"/>
        </w:rPr>
        <w:t xml:space="preserve">La Junta de Arbitraje y la Comisión de Escalafón se organizarán y funcionarán de acuerdo con lo dispuesto en esta Ley y sus reglamentos especiales. </w:t>
      </w:r>
    </w:p>
    <w:p w14:paraId="61D0A8B2" w14:textId="77777777" w:rsidR="00B075F4" w:rsidRPr="00750D89" w:rsidRDefault="00B075F4" w:rsidP="00B075F4">
      <w:pPr>
        <w:spacing w:after="0" w:line="276" w:lineRule="auto"/>
        <w:jc w:val="both"/>
        <w:rPr>
          <w:rFonts w:ascii="Arial Narrow" w:hAnsi="Arial Narrow"/>
          <w:sz w:val="24"/>
          <w:szCs w:val="24"/>
        </w:rPr>
      </w:pPr>
    </w:p>
    <w:p w14:paraId="1CE4A7F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Lo tendrá entendido el C. Gobernador del Estado y hará que se publique y se cumpla. </w:t>
      </w:r>
    </w:p>
    <w:p w14:paraId="0B0D1091" w14:textId="77777777" w:rsidR="00B075F4" w:rsidRPr="00750D89" w:rsidRDefault="00B075F4" w:rsidP="00B075F4">
      <w:pPr>
        <w:spacing w:after="0" w:line="276" w:lineRule="auto"/>
        <w:jc w:val="both"/>
        <w:rPr>
          <w:rFonts w:ascii="Arial Narrow" w:hAnsi="Arial Narrow"/>
          <w:sz w:val="24"/>
          <w:szCs w:val="24"/>
        </w:rPr>
      </w:pPr>
    </w:p>
    <w:p w14:paraId="0F414FFD"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DADO EN EL SALÓN DE SESIONES DEL H. CONGRESO DEL ESTADO.- Oaxaca de Juárez, a 14 de diciembre de 1963. </w:t>
      </w:r>
    </w:p>
    <w:p w14:paraId="57A6510F" w14:textId="77777777" w:rsidR="00B075F4" w:rsidRPr="00750D89" w:rsidRDefault="00B075F4" w:rsidP="00B075F4">
      <w:pPr>
        <w:spacing w:after="0" w:line="276" w:lineRule="auto"/>
        <w:jc w:val="both"/>
        <w:rPr>
          <w:rFonts w:ascii="Arial Narrow" w:hAnsi="Arial Narrow"/>
          <w:sz w:val="24"/>
          <w:szCs w:val="24"/>
        </w:rPr>
      </w:pPr>
    </w:p>
    <w:p w14:paraId="2280967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LIC. MANUEL IGLESIAS MEZA, Diputado Presidente.- OSCAR MAZA LÓPEZ, Diputado Secretario.- EMILIANO RAMÍREZ CEBALLOS, Diputado Secretario.- (Rúbricas). </w:t>
      </w:r>
    </w:p>
    <w:p w14:paraId="3A197A9F" w14:textId="77777777" w:rsidR="00B075F4" w:rsidRPr="00750D89" w:rsidRDefault="00B075F4" w:rsidP="00B075F4">
      <w:pPr>
        <w:spacing w:after="0" w:line="276" w:lineRule="auto"/>
        <w:jc w:val="both"/>
        <w:rPr>
          <w:rFonts w:ascii="Arial Narrow" w:hAnsi="Arial Narrow"/>
          <w:sz w:val="24"/>
          <w:szCs w:val="24"/>
        </w:rPr>
      </w:pPr>
    </w:p>
    <w:p w14:paraId="7E81F75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Por tanto, mando que se imprima, publique, y circule y se le dé el debido cumplimiento. </w:t>
      </w:r>
    </w:p>
    <w:p w14:paraId="5AFB56D7" w14:textId="77777777" w:rsidR="00B075F4" w:rsidRPr="00750D89" w:rsidRDefault="00B075F4" w:rsidP="00B075F4">
      <w:pPr>
        <w:spacing w:after="0" w:line="276" w:lineRule="auto"/>
        <w:jc w:val="both"/>
        <w:rPr>
          <w:rFonts w:ascii="Arial Narrow" w:hAnsi="Arial Narrow"/>
          <w:sz w:val="24"/>
          <w:szCs w:val="24"/>
        </w:rPr>
      </w:pPr>
    </w:p>
    <w:p w14:paraId="773F6ED0"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Oaxaca de Juárez, a 14 de diciembre de 1963. </w:t>
      </w:r>
    </w:p>
    <w:p w14:paraId="578B134D" w14:textId="77777777" w:rsidR="00B075F4" w:rsidRPr="00750D89" w:rsidRDefault="00B075F4" w:rsidP="00B075F4">
      <w:pPr>
        <w:spacing w:after="0" w:line="276" w:lineRule="auto"/>
        <w:jc w:val="both"/>
        <w:rPr>
          <w:rFonts w:ascii="Arial Narrow" w:hAnsi="Arial Narrow"/>
          <w:sz w:val="24"/>
          <w:szCs w:val="24"/>
        </w:rPr>
      </w:pPr>
    </w:p>
    <w:p w14:paraId="0D7066F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LIC. RODOLFO BRENA TORRES.- EL SECRETARIO GENERAL DEL DESPACHO, LIC. CUTBERTO CHAGOYA.- (Rúbricas). </w:t>
      </w:r>
    </w:p>
    <w:p w14:paraId="2C2BAE9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Y lo comunico a usted para su conocimiento y fines consiguientes: </w:t>
      </w:r>
    </w:p>
    <w:p w14:paraId="22D66114" w14:textId="77777777" w:rsidR="00B075F4" w:rsidRPr="00750D89" w:rsidRDefault="00B075F4" w:rsidP="00B075F4">
      <w:pPr>
        <w:spacing w:after="0" w:line="276" w:lineRule="auto"/>
        <w:jc w:val="both"/>
        <w:rPr>
          <w:rFonts w:ascii="Arial Narrow" w:hAnsi="Arial Narrow"/>
          <w:sz w:val="24"/>
          <w:szCs w:val="24"/>
        </w:rPr>
      </w:pPr>
    </w:p>
    <w:p w14:paraId="1556FDE8"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SUFRAGIO EFECTIVO. NO REELECCIÓN. EL RESPETO AL DERECHO AJENO ES LA PAZ.- Oaxaca de Juárez, a 14 de diciembre de 1963.- EL SECRETARIO GENERAL DEL DESPACHO, LIC. CUTBERTO CHAGOYA.-(Rúbrica). </w:t>
      </w:r>
    </w:p>
    <w:p w14:paraId="45576541" w14:textId="77777777" w:rsidR="00B075F4" w:rsidRPr="00750D89" w:rsidRDefault="00B075F4" w:rsidP="00B075F4">
      <w:pPr>
        <w:spacing w:after="0" w:line="276" w:lineRule="auto"/>
        <w:jc w:val="both"/>
        <w:rPr>
          <w:rFonts w:ascii="Arial Narrow" w:hAnsi="Arial Narrow"/>
          <w:sz w:val="24"/>
          <w:szCs w:val="24"/>
        </w:rPr>
      </w:pPr>
    </w:p>
    <w:p w14:paraId="44D43C64"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Al C...............</w:t>
      </w:r>
    </w:p>
    <w:p w14:paraId="1D1D90A3" w14:textId="77777777" w:rsidR="00B075F4" w:rsidRPr="00750D89" w:rsidRDefault="00B075F4" w:rsidP="00B075F4">
      <w:pPr>
        <w:spacing w:after="0" w:line="276" w:lineRule="auto"/>
        <w:jc w:val="both"/>
        <w:rPr>
          <w:rFonts w:ascii="Arial Narrow" w:hAnsi="Arial Narrow"/>
          <w:sz w:val="24"/>
          <w:szCs w:val="24"/>
        </w:rPr>
      </w:pPr>
    </w:p>
    <w:p w14:paraId="12427B8F"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N. DE E. A CONTINUACIÓN SE TRANSCRIBEN LOS ARTÍCULOS TRANSITORIOS DE LOS DECRETOS DE REFORMAS A LA PRESENTE LEY. </w:t>
      </w:r>
    </w:p>
    <w:p w14:paraId="1B8AD539" w14:textId="77777777" w:rsidR="00B075F4" w:rsidRPr="00750D89" w:rsidRDefault="00B075F4" w:rsidP="00B075F4">
      <w:pPr>
        <w:spacing w:after="0" w:line="276" w:lineRule="auto"/>
        <w:jc w:val="both"/>
        <w:rPr>
          <w:rFonts w:ascii="Arial Narrow" w:hAnsi="Arial Narrow"/>
          <w:sz w:val="24"/>
          <w:szCs w:val="24"/>
        </w:rPr>
      </w:pPr>
    </w:p>
    <w:p w14:paraId="3822AEFE" w14:textId="77777777" w:rsidR="00B075F4" w:rsidRDefault="00B075F4" w:rsidP="00B075F4">
      <w:pPr>
        <w:spacing w:after="0" w:line="276" w:lineRule="auto"/>
        <w:jc w:val="center"/>
        <w:rPr>
          <w:rFonts w:ascii="Arial Narrow" w:hAnsi="Arial Narrow"/>
          <w:sz w:val="24"/>
          <w:szCs w:val="24"/>
        </w:rPr>
      </w:pPr>
      <w:r w:rsidRPr="00750D89">
        <w:rPr>
          <w:rFonts w:ascii="Arial Narrow" w:hAnsi="Arial Narrow"/>
          <w:sz w:val="24"/>
          <w:szCs w:val="24"/>
        </w:rPr>
        <w:t>P.O. 22 DE DICIEMBRE DE 1979.</w:t>
      </w:r>
    </w:p>
    <w:p w14:paraId="25A02476" w14:textId="77777777" w:rsidR="00B075F4" w:rsidRPr="00750D89" w:rsidRDefault="00B075F4" w:rsidP="00B075F4">
      <w:pPr>
        <w:spacing w:after="0" w:line="276" w:lineRule="auto"/>
        <w:jc w:val="center"/>
        <w:rPr>
          <w:rFonts w:ascii="Arial Narrow" w:hAnsi="Arial Narrow"/>
          <w:sz w:val="24"/>
          <w:szCs w:val="24"/>
        </w:rPr>
      </w:pPr>
    </w:p>
    <w:p w14:paraId="0BA382B6"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lastRenderedPageBreak/>
        <w:t xml:space="preserve">ÚNICO.- El presente decreto entrará en vigor el día siguiente al de su publicación en el Periódico Oficial del Estado. </w:t>
      </w:r>
    </w:p>
    <w:p w14:paraId="37DF7A5C" w14:textId="77777777" w:rsidR="0007138B" w:rsidRPr="00750D89" w:rsidRDefault="0007138B" w:rsidP="00B075F4">
      <w:pPr>
        <w:spacing w:after="0" w:line="276" w:lineRule="auto"/>
        <w:jc w:val="both"/>
        <w:rPr>
          <w:rFonts w:ascii="Arial Narrow" w:hAnsi="Arial Narrow"/>
          <w:sz w:val="24"/>
          <w:szCs w:val="24"/>
        </w:rPr>
      </w:pPr>
    </w:p>
    <w:p w14:paraId="3E95AFED" w14:textId="77777777" w:rsidR="00B075F4" w:rsidRDefault="00B075F4" w:rsidP="00B075F4">
      <w:pPr>
        <w:spacing w:after="0" w:line="276" w:lineRule="auto"/>
        <w:jc w:val="center"/>
        <w:rPr>
          <w:rFonts w:ascii="Arial Narrow" w:hAnsi="Arial Narrow"/>
          <w:sz w:val="24"/>
          <w:szCs w:val="24"/>
        </w:rPr>
      </w:pPr>
      <w:r w:rsidRPr="00750D89">
        <w:rPr>
          <w:rFonts w:ascii="Arial Narrow" w:hAnsi="Arial Narrow"/>
          <w:sz w:val="24"/>
          <w:szCs w:val="24"/>
        </w:rPr>
        <w:t>P.O. 17 DE AGOSTO DE 1985.</w:t>
      </w:r>
    </w:p>
    <w:p w14:paraId="0F8AFCC7" w14:textId="77777777" w:rsidR="00B075F4" w:rsidRPr="00750D89" w:rsidRDefault="00B075F4" w:rsidP="00B075F4">
      <w:pPr>
        <w:spacing w:after="0" w:line="276" w:lineRule="auto"/>
        <w:jc w:val="both"/>
        <w:rPr>
          <w:rFonts w:ascii="Arial Narrow" w:hAnsi="Arial Narrow"/>
          <w:sz w:val="24"/>
          <w:szCs w:val="24"/>
        </w:rPr>
      </w:pPr>
    </w:p>
    <w:p w14:paraId="6210246D"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ÚNICO.- El presente decreto entrará en vigor al día siguiente al de su publicación en el Periódico Oficial del Estado. </w:t>
      </w:r>
    </w:p>
    <w:p w14:paraId="2052440A" w14:textId="77777777" w:rsidR="00B075F4" w:rsidRPr="00750D89" w:rsidRDefault="00B075F4" w:rsidP="00B075F4">
      <w:pPr>
        <w:spacing w:after="0" w:line="276" w:lineRule="auto"/>
        <w:jc w:val="both"/>
        <w:rPr>
          <w:rFonts w:ascii="Arial Narrow" w:hAnsi="Arial Narrow"/>
          <w:sz w:val="24"/>
          <w:szCs w:val="24"/>
        </w:rPr>
      </w:pPr>
    </w:p>
    <w:p w14:paraId="0F08F05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sz w:val="24"/>
          <w:szCs w:val="24"/>
        </w:rPr>
        <w:t>P.O. 10 DE ENERO DE 1987.</w:t>
      </w:r>
    </w:p>
    <w:p w14:paraId="64F87EEF" w14:textId="77777777" w:rsidR="00B075F4" w:rsidRDefault="00B075F4" w:rsidP="00B075F4">
      <w:pPr>
        <w:spacing w:after="0" w:line="276" w:lineRule="auto"/>
        <w:jc w:val="both"/>
        <w:rPr>
          <w:rFonts w:ascii="Arial Narrow" w:hAnsi="Arial Narrow"/>
          <w:sz w:val="24"/>
          <w:szCs w:val="24"/>
        </w:rPr>
      </w:pPr>
    </w:p>
    <w:p w14:paraId="2C2A8E69"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DECRETO No. 26 </w:t>
      </w:r>
    </w:p>
    <w:p w14:paraId="77A62816" w14:textId="77777777" w:rsidR="00B075F4" w:rsidRPr="00750D89" w:rsidRDefault="00B075F4" w:rsidP="00B075F4">
      <w:pPr>
        <w:spacing w:after="0" w:line="276" w:lineRule="auto"/>
        <w:jc w:val="both"/>
        <w:rPr>
          <w:rFonts w:ascii="Arial Narrow" w:hAnsi="Arial Narrow"/>
          <w:sz w:val="24"/>
          <w:szCs w:val="24"/>
        </w:rPr>
      </w:pPr>
    </w:p>
    <w:p w14:paraId="3C5CBAF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ÚNICO.- El presente decreto entrará en vigor al día siguiente de su publicación en el Periódico Oficial del Estado, con carácter retroactivo al Primero de enero de mil novecientos ochenta y seis. </w:t>
      </w:r>
    </w:p>
    <w:p w14:paraId="4C7C9F91" w14:textId="77777777" w:rsidR="00B075F4" w:rsidRDefault="00B075F4" w:rsidP="00B075F4">
      <w:pPr>
        <w:spacing w:after="0" w:line="276" w:lineRule="auto"/>
        <w:jc w:val="both"/>
        <w:rPr>
          <w:rFonts w:ascii="Arial Narrow" w:hAnsi="Arial Narrow"/>
          <w:sz w:val="24"/>
          <w:szCs w:val="24"/>
        </w:rPr>
      </w:pPr>
    </w:p>
    <w:p w14:paraId="64026CB8" w14:textId="77777777" w:rsidR="00B075F4" w:rsidRDefault="00B075F4" w:rsidP="00B075F4">
      <w:pPr>
        <w:spacing w:after="0" w:line="276" w:lineRule="auto"/>
        <w:jc w:val="center"/>
        <w:rPr>
          <w:rFonts w:ascii="Arial Narrow" w:hAnsi="Arial Narrow"/>
          <w:sz w:val="24"/>
          <w:szCs w:val="24"/>
        </w:rPr>
      </w:pPr>
      <w:r w:rsidRPr="00750D89">
        <w:rPr>
          <w:rFonts w:ascii="Arial Narrow" w:hAnsi="Arial Narrow"/>
          <w:sz w:val="24"/>
          <w:szCs w:val="24"/>
        </w:rPr>
        <w:t>P.O. 10 DE ENERO DE 1987.</w:t>
      </w:r>
    </w:p>
    <w:p w14:paraId="4C11B006" w14:textId="77777777" w:rsidR="00B075F4" w:rsidRPr="00750D89" w:rsidRDefault="00B075F4" w:rsidP="00B075F4">
      <w:pPr>
        <w:spacing w:after="0" w:line="276" w:lineRule="auto"/>
        <w:jc w:val="both"/>
        <w:rPr>
          <w:rFonts w:ascii="Arial Narrow" w:hAnsi="Arial Narrow"/>
          <w:sz w:val="24"/>
          <w:szCs w:val="24"/>
        </w:rPr>
      </w:pPr>
    </w:p>
    <w:p w14:paraId="5D9AC69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DECRETO No. 27 </w:t>
      </w:r>
    </w:p>
    <w:p w14:paraId="15C0BA90" w14:textId="77777777" w:rsidR="00B075F4" w:rsidRPr="00750D89" w:rsidRDefault="00B075F4" w:rsidP="00B075F4">
      <w:pPr>
        <w:spacing w:after="0" w:line="276" w:lineRule="auto"/>
        <w:jc w:val="both"/>
        <w:rPr>
          <w:rFonts w:ascii="Arial Narrow" w:hAnsi="Arial Narrow"/>
          <w:sz w:val="24"/>
          <w:szCs w:val="24"/>
        </w:rPr>
      </w:pPr>
    </w:p>
    <w:p w14:paraId="1DC1F2E4"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ÚNICO.- El presente decreto entrará en vigor al día siguiente al de su publicación en el Periódico Oficial del Estado, con carácter retroactivo al primero de enero de mil novecientos ochenta y seis. </w:t>
      </w:r>
    </w:p>
    <w:p w14:paraId="0EAD3FDA" w14:textId="77777777" w:rsidR="00B075F4" w:rsidRDefault="00B075F4" w:rsidP="00B075F4">
      <w:pPr>
        <w:spacing w:after="0" w:line="276" w:lineRule="auto"/>
        <w:jc w:val="both"/>
        <w:rPr>
          <w:rFonts w:ascii="Arial Narrow" w:hAnsi="Arial Narrow"/>
          <w:sz w:val="24"/>
          <w:szCs w:val="24"/>
        </w:rPr>
      </w:pPr>
    </w:p>
    <w:p w14:paraId="2777407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sz w:val="24"/>
          <w:szCs w:val="24"/>
        </w:rPr>
        <w:t>P.O. 19 DE SEPTIEMBRE DE 1998.</w:t>
      </w:r>
    </w:p>
    <w:p w14:paraId="24F1373A" w14:textId="77777777" w:rsidR="00B075F4" w:rsidRDefault="00B075F4" w:rsidP="00B075F4">
      <w:pPr>
        <w:spacing w:after="0" w:line="276" w:lineRule="auto"/>
        <w:jc w:val="both"/>
        <w:rPr>
          <w:rFonts w:ascii="Arial Narrow" w:hAnsi="Arial Narrow"/>
          <w:sz w:val="24"/>
          <w:szCs w:val="24"/>
        </w:rPr>
      </w:pPr>
    </w:p>
    <w:p w14:paraId="54E07AA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PRIMERO.- Los Derechos Laborales de Jueces y Secretarios Judiciales serán respetados íntegramente, en su calidad de empleados de confianza. </w:t>
      </w:r>
    </w:p>
    <w:p w14:paraId="42CEE0B7" w14:textId="77777777" w:rsidR="00B075F4" w:rsidRDefault="00B075F4" w:rsidP="00B075F4">
      <w:pPr>
        <w:spacing w:after="0" w:line="276" w:lineRule="auto"/>
        <w:jc w:val="both"/>
        <w:rPr>
          <w:rFonts w:ascii="Arial Narrow" w:hAnsi="Arial Narrow"/>
          <w:sz w:val="24"/>
          <w:szCs w:val="24"/>
        </w:rPr>
      </w:pPr>
    </w:p>
    <w:p w14:paraId="158FAA3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SEGUNDO.- El presente Decreto entrará en vigor a partir del día siguiente de su publicación en el Periódico Oficial del Estado. </w:t>
      </w:r>
    </w:p>
    <w:p w14:paraId="4381E2BC" w14:textId="77777777" w:rsidR="00B075F4" w:rsidRDefault="00B075F4" w:rsidP="00B075F4">
      <w:pPr>
        <w:spacing w:after="0" w:line="276" w:lineRule="auto"/>
        <w:jc w:val="both"/>
        <w:rPr>
          <w:rFonts w:ascii="Arial Narrow" w:hAnsi="Arial Narrow"/>
          <w:b/>
          <w:bCs/>
          <w:sz w:val="24"/>
          <w:szCs w:val="24"/>
        </w:rPr>
      </w:pPr>
    </w:p>
    <w:p w14:paraId="68E42F9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No. 389</w:t>
      </w:r>
    </w:p>
    <w:p w14:paraId="1501D5C0"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P.O. EXTRA DEL 7 DE ABRIL DEL 2011</w:t>
      </w:r>
    </w:p>
    <w:p w14:paraId="0271D4D6" w14:textId="77777777" w:rsidR="00B075F4" w:rsidRPr="00750D89" w:rsidRDefault="00B075F4" w:rsidP="00B075F4">
      <w:pPr>
        <w:spacing w:after="0" w:line="276" w:lineRule="auto"/>
        <w:jc w:val="both"/>
        <w:rPr>
          <w:rFonts w:ascii="Arial Narrow" w:hAnsi="Arial Narrow"/>
          <w:sz w:val="24"/>
          <w:szCs w:val="24"/>
        </w:rPr>
      </w:pPr>
    </w:p>
    <w:p w14:paraId="63FEBE0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PRIMERO.- </w:t>
      </w:r>
      <w:r w:rsidRPr="00750D89">
        <w:rPr>
          <w:rFonts w:ascii="Arial Narrow" w:hAnsi="Arial Narrow"/>
          <w:sz w:val="24"/>
          <w:szCs w:val="24"/>
        </w:rPr>
        <w:t xml:space="preserve">Se REFORMA el artículo sexto de la Ley de Bienes Pertenecientes al Estado de Oaxaca. </w:t>
      </w:r>
    </w:p>
    <w:p w14:paraId="3ECDEE4A" w14:textId="77777777" w:rsidR="00B075F4" w:rsidRDefault="00B075F4" w:rsidP="00B075F4">
      <w:pPr>
        <w:spacing w:after="0" w:line="276" w:lineRule="auto"/>
        <w:jc w:val="both"/>
        <w:rPr>
          <w:rFonts w:ascii="Arial Narrow" w:hAnsi="Arial Narrow"/>
          <w:b/>
          <w:bCs/>
          <w:sz w:val="24"/>
          <w:szCs w:val="24"/>
        </w:rPr>
      </w:pPr>
    </w:p>
    <w:p w14:paraId="7D3B572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SEGUNDO.- </w:t>
      </w:r>
      <w:r w:rsidRPr="00750D89">
        <w:rPr>
          <w:rFonts w:ascii="Arial Narrow" w:hAnsi="Arial Narrow"/>
          <w:sz w:val="24"/>
          <w:szCs w:val="24"/>
        </w:rPr>
        <w:t>Se REFORMA y ADICIONA el artículo 95 de la Ley del Servicio Civil para los Empleados del Gobierno del Estado.</w:t>
      </w:r>
    </w:p>
    <w:p w14:paraId="688AB3C7" w14:textId="77777777" w:rsidR="00B075F4" w:rsidRDefault="00B075F4" w:rsidP="00B075F4">
      <w:pPr>
        <w:spacing w:after="0" w:line="276" w:lineRule="auto"/>
        <w:jc w:val="both"/>
        <w:rPr>
          <w:rFonts w:ascii="Arial Narrow" w:hAnsi="Arial Narrow"/>
          <w:b/>
          <w:bCs/>
          <w:sz w:val="24"/>
          <w:szCs w:val="24"/>
        </w:rPr>
      </w:pPr>
    </w:p>
    <w:p w14:paraId="2C1FC005"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lastRenderedPageBreak/>
        <w:t xml:space="preserve">ARTÍCULO TERCERO.- </w:t>
      </w:r>
      <w:r w:rsidRPr="00750D89">
        <w:rPr>
          <w:rFonts w:ascii="Arial Narrow" w:hAnsi="Arial Narrow"/>
          <w:sz w:val="24"/>
          <w:szCs w:val="24"/>
        </w:rPr>
        <w:t xml:space="preserve">Se ADICIONA una fracción al artículo 43 de la Ley Orgánica Municipal del Estado de Oaxaca, recorriéndose la fracción LXV a la fracción LXVI. </w:t>
      </w:r>
    </w:p>
    <w:p w14:paraId="59165AC7" w14:textId="77777777" w:rsidR="00B075F4" w:rsidRDefault="00B075F4" w:rsidP="00B075F4">
      <w:pPr>
        <w:spacing w:after="0" w:line="276" w:lineRule="auto"/>
        <w:jc w:val="both"/>
        <w:rPr>
          <w:rFonts w:ascii="Arial Narrow" w:hAnsi="Arial Narrow"/>
          <w:b/>
          <w:bCs/>
          <w:sz w:val="24"/>
          <w:szCs w:val="24"/>
        </w:rPr>
      </w:pPr>
    </w:p>
    <w:p w14:paraId="49A571C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w:t>
      </w:r>
    </w:p>
    <w:p w14:paraId="6B0A2E23" w14:textId="77777777" w:rsidR="00B075F4" w:rsidRDefault="00B075F4" w:rsidP="00B075F4">
      <w:pPr>
        <w:spacing w:after="0" w:line="276" w:lineRule="auto"/>
        <w:jc w:val="both"/>
        <w:rPr>
          <w:rFonts w:ascii="Arial Narrow" w:hAnsi="Arial Narrow"/>
          <w:b/>
          <w:bCs/>
          <w:sz w:val="24"/>
          <w:szCs w:val="24"/>
        </w:rPr>
      </w:pPr>
    </w:p>
    <w:p w14:paraId="0098EEE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siguiente día de su publicación en el Periódico Oficial del Gobierno del Estado de Oaxaca. </w:t>
      </w:r>
    </w:p>
    <w:p w14:paraId="0612B778" w14:textId="77777777" w:rsidR="00B075F4" w:rsidRDefault="00B075F4" w:rsidP="00B075F4">
      <w:pPr>
        <w:spacing w:after="0" w:line="276" w:lineRule="auto"/>
        <w:jc w:val="both"/>
        <w:rPr>
          <w:rFonts w:ascii="Arial Narrow" w:hAnsi="Arial Narrow"/>
          <w:b/>
          <w:bCs/>
          <w:sz w:val="24"/>
          <w:szCs w:val="24"/>
        </w:rPr>
      </w:pPr>
    </w:p>
    <w:p w14:paraId="1715210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1320</w:t>
      </w:r>
    </w:p>
    <w:p w14:paraId="20A0015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EL 24 DE SEPTIEMBRE DE 2015</w:t>
      </w:r>
    </w:p>
    <w:p w14:paraId="3560E06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EXTRA DEL 2 DE NOVIEMBRE DEL 2015</w:t>
      </w:r>
    </w:p>
    <w:p w14:paraId="608D7B06" w14:textId="77777777" w:rsidR="00B075F4" w:rsidRDefault="00B075F4" w:rsidP="00B075F4">
      <w:pPr>
        <w:spacing w:after="0" w:line="276" w:lineRule="auto"/>
        <w:jc w:val="both"/>
        <w:rPr>
          <w:rFonts w:ascii="Arial Narrow" w:hAnsi="Arial Narrow"/>
          <w:b/>
          <w:bCs/>
          <w:sz w:val="24"/>
          <w:szCs w:val="24"/>
        </w:rPr>
      </w:pPr>
    </w:p>
    <w:p w14:paraId="2EB58A7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PRIMERO.-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la fracción IX del artículo 63 de la </w:t>
      </w:r>
      <w:r w:rsidRPr="00750D89">
        <w:rPr>
          <w:rFonts w:ascii="Arial Narrow" w:hAnsi="Arial Narrow"/>
          <w:b/>
          <w:bCs/>
          <w:sz w:val="24"/>
          <w:szCs w:val="24"/>
        </w:rPr>
        <w:t xml:space="preserve">Ley Estatal de Salud. </w:t>
      </w:r>
    </w:p>
    <w:p w14:paraId="058CF529" w14:textId="77777777" w:rsidR="00B075F4" w:rsidRDefault="00B075F4" w:rsidP="00B075F4">
      <w:pPr>
        <w:spacing w:after="0" w:line="276" w:lineRule="auto"/>
        <w:jc w:val="both"/>
        <w:rPr>
          <w:rFonts w:ascii="Arial Narrow" w:hAnsi="Arial Narrow"/>
          <w:b/>
          <w:bCs/>
          <w:sz w:val="24"/>
          <w:szCs w:val="24"/>
        </w:rPr>
      </w:pPr>
    </w:p>
    <w:p w14:paraId="0BA5CCC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SEGUNDO.-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13 de la </w:t>
      </w:r>
      <w:r w:rsidRPr="00750D89">
        <w:rPr>
          <w:rFonts w:ascii="Arial Narrow" w:hAnsi="Arial Narrow"/>
          <w:b/>
          <w:bCs/>
          <w:sz w:val="24"/>
          <w:szCs w:val="24"/>
        </w:rPr>
        <w:t xml:space="preserve">Ley Estatal de Acceso de las Mujeres a una Vida Libre de Violencia de Género. </w:t>
      </w:r>
    </w:p>
    <w:p w14:paraId="72ADF8E8" w14:textId="77777777" w:rsidR="00B075F4" w:rsidRDefault="00B075F4" w:rsidP="00B075F4">
      <w:pPr>
        <w:spacing w:after="0" w:line="276" w:lineRule="auto"/>
        <w:jc w:val="both"/>
        <w:rPr>
          <w:rFonts w:ascii="Arial Narrow" w:hAnsi="Arial Narrow"/>
          <w:b/>
          <w:bCs/>
          <w:sz w:val="24"/>
          <w:szCs w:val="24"/>
        </w:rPr>
      </w:pPr>
    </w:p>
    <w:p w14:paraId="1732DDD6"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TERCERO.-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30 de la </w:t>
      </w:r>
      <w:r w:rsidRPr="00750D89">
        <w:rPr>
          <w:rFonts w:ascii="Arial Narrow" w:hAnsi="Arial Narrow"/>
          <w:b/>
          <w:bCs/>
          <w:sz w:val="24"/>
          <w:szCs w:val="24"/>
        </w:rPr>
        <w:t xml:space="preserve">Ley de Protección de los Derechos de los Niños, Niñas y Adolescentes para el Estado de Oaxaca. </w:t>
      </w:r>
    </w:p>
    <w:p w14:paraId="15751078" w14:textId="77777777" w:rsidR="00B075F4" w:rsidRDefault="00B075F4" w:rsidP="00B075F4">
      <w:pPr>
        <w:spacing w:after="0" w:line="276" w:lineRule="auto"/>
        <w:jc w:val="both"/>
        <w:rPr>
          <w:rFonts w:ascii="Arial Narrow" w:hAnsi="Arial Narrow"/>
          <w:b/>
          <w:bCs/>
          <w:sz w:val="24"/>
          <w:szCs w:val="24"/>
        </w:rPr>
      </w:pPr>
    </w:p>
    <w:p w14:paraId="4705882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CUARTO.-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21 de la </w:t>
      </w:r>
      <w:r w:rsidRPr="00750D89">
        <w:rPr>
          <w:rFonts w:ascii="Arial Narrow" w:hAnsi="Arial Narrow"/>
          <w:b/>
          <w:bCs/>
          <w:sz w:val="24"/>
          <w:szCs w:val="24"/>
        </w:rPr>
        <w:t xml:space="preserve">Ley del Servicio Civil para los Empleados del Gobierno del Estado. </w:t>
      </w:r>
    </w:p>
    <w:p w14:paraId="3A447790" w14:textId="77777777" w:rsidR="00B075F4" w:rsidRDefault="00B075F4" w:rsidP="00B075F4">
      <w:pPr>
        <w:spacing w:after="0" w:line="276" w:lineRule="auto"/>
        <w:jc w:val="both"/>
        <w:rPr>
          <w:rFonts w:ascii="Arial Narrow" w:hAnsi="Arial Narrow"/>
          <w:b/>
          <w:bCs/>
          <w:sz w:val="24"/>
          <w:szCs w:val="24"/>
        </w:rPr>
      </w:pPr>
    </w:p>
    <w:p w14:paraId="6FABA8C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w:t>
      </w:r>
    </w:p>
    <w:p w14:paraId="2776AF7D" w14:textId="77777777" w:rsidR="00B075F4" w:rsidRDefault="00B075F4" w:rsidP="00B075F4">
      <w:pPr>
        <w:spacing w:after="0" w:line="276" w:lineRule="auto"/>
        <w:jc w:val="both"/>
        <w:rPr>
          <w:rFonts w:ascii="Arial Narrow" w:hAnsi="Arial Narrow"/>
          <w:b/>
          <w:bCs/>
          <w:sz w:val="24"/>
          <w:szCs w:val="24"/>
        </w:rPr>
      </w:pPr>
    </w:p>
    <w:p w14:paraId="0F37161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4F585038" w14:textId="77777777" w:rsidR="00B075F4" w:rsidRDefault="00B075F4" w:rsidP="00B075F4">
      <w:pPr>
        <w:spacing w:after="0" w:line="276" w:lineRule="auto"/>
        <w:jc w:val="both"/>
        <w:rPr>
          <w:rFonts w:ascii="Arial Narrow" w:hAnsi="Arial Narrow"/>
          <w:b/>
          <w:bCs/>
          <w:sz w:val="24"/>
          <w:szCs w:val="24"/>
        </w:rPr>
      </w:pPr>
    </w:p>
    <w:p w14:paraId="0A0A4D9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1980</w:t>
      </w:r>
    </w:p>
    <w:p w14:paraId="484F33C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LXII LEGISLATURA EL 14 DE ABRIL DEL 2016</w:t>
      </w:r>
    </w:p>
    <w:p w14:paraId="218253A7"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EXTRA DEL 30 DE SEPTIEMBRE DEL 2016</w:t>
      </w:r>
    </w:p>
    <w:p w14:paraId="1FCFF8E6" w14:textId="77777777" w:rsidR="00B075F4" w:rsidRDefault="00B075F4" w:rsidP="00B075F4">
      <w:pPr>
        <w:spacing w:after="0" w:line="276" w:lineRule="auto"/>
        <w:jc w:val="both"/>
        <w:rPr>
          <w:rFonts w:ascii="Arial Narrow" w:hAnsi="Arial Narrow"/>
          <w:b/>
          <w:bCs/>
          <w:sz w:val="24"/>
          <w:szCs w:val="24"/>
        </w:rPr>
      </w:pPr>
    </w:p>
    <w:p w14:paraId="088C511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PRIMERO.-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Sexto de la </w:t>
      </w:r>
      <w:r w:rsidRPr="00750D89">
        <w:rPr>
          <w:rFonts w:ascii="Arial Narrow" w:hAnsi="Arial Narrow"/>
          <w:b/>
          <w:bCs/>
          <w:sz w:val="24"/>
          <w:szCs w:val="24"/>
        </w:rPr>
        <w:t xml:space="preserve">Ley de Bienes Pertenecientes al Estado de Oaxaca. </w:t>
      </w:r>
    </w:p>
    <w:p w14:paraId="0A10C345" w14:textId="77777777" w:rsidR="00B075F4" w:rsidRDefault="00B075F4" w:rsidP="00B075F4">
      <w:pPr>
        <w:spacing w:after="0" w:line="276" w:lineRule="auto"/>
        <w:jc w:val="both"/>
        <w:rPr>
          <w:rFonts w:ascii="Arial Narrow" w:hAnsi="Arial Narrow"/>
          <w:b/>
          <w:bCs/>
          <w:sz w:val="24"/>
          <w:szCs w:val="24"/>
        </w:rPr>
      </w:pPr>
    </w:p>
    <w:p w14:paraId="401FD99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SEGUNDO.-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95 de la </w:t>
      </w:r>
      <w:r w:rsidRPr="00750D89">
        <w:rPr>
          <w:rFonts w:ascii="Arial Narrow" w:hAnsi="Arial Narrow"/>
          <w:b/>
          <w:bCs/>
          <w:sz w:val="24"/>
          <w:szCs w:val="24"/>
        </w:rPr>
        <w:t xml:space="preserve">Ley del Servicio Civil para los Empleados del Gobierno del Estado. </w:t>
      </w:r>
    </w:p>
    <w:p w14:paraId="5FBAC34E" w14:textId="5A793700" w:rsidR="0007138B" w:rsidRDefault="0007138B" w:rsidP="00B075F4">
      <w:pPr>
        <w:spacing w:after="0" w:line="276" w:lineRule="auto"/>
        <w:jc w:val="both"/>
        <w:rPr>
          <w:rFonts w:ascii="Arial Narrow" w:hAnsi="Arial Narrow"/>
          <w:b/>
          <w:bCs/>
          <w:sz w:val="24"/>
          <w:szCs w:val="24"/>
        </w:rPr>
      </w:pPr>
    </w:p>
    <w:p w14:paraId="773FD669" w14:textId="77777777" w:rsidR="005A4676" w:rsidRDefault="005A4676" w:rsidP="00B075F4">
      <w:pPr>
        <w:spacing w:after="0" w:line="276" w:lineRule="auto"/>
        <w:jc w:val="both"/>
        <w:rPr>
          <w:rFonts w:ascii="Arial Narrow" w:hAnsi="Arial Narrow"/>
          <w:b/>
          <w:bCs/>
          <w:sz w:val="24"/>
          <w:szCs w:val="24"/>
        </w:rPr>
      </w:pPr>
    </w:p>
    <w:p w14:paraId="0CED699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lastRenderedPageBreak/>
        <w:t>TRANSITORIO</w:t>
      </w:r>
    </w:p>
    <w:p w14:paraId="0AF905D3" w14:textId="77777777" w:rsidR="00B075F4" w:rsidRDefault="00B075F4" w:rsidP="00B075F4">
      <w:pPr>
        <w:spacing w:after="0" w:line="276" w:lineRule="auto"/>
        <w:jc w:val="both"/>
        <w:rPr>
          <w:rFonts w:ascii="Arial Narrow" w:hAnsi="Arial Narrow"/>
          <w:b/>
          <w:bCs/>
          <w:sz w:val="24"/>
          <w:szCs w:val="24"/>
        </w:rPr>
      </w:pPr>
    </w:p>
    <w:p w14:paraId="0E613111"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siguiente día de su publicación en el Periódico Oficial del Gobierno del Estado de Oaxaca. </w:t>
      </w:r>
    </w:p>
    <w:p w14:paraId="41A4229B" w14:textId="77777777" w:rsidR="00B075F4" w:rsidRDefault="00B075F4" w:rsidP="00B075F4">
      <w:pPr>
        <w:spacing w:after="0" w:line="276" w:lineRule="auto"/>
        <w:jc w:val="both"/>
        <w:rPr>
          <w:rFonts w:ascii="Arial Narrow" w:hAnsi="Arial Narrow"/>
          <w:b/>
          <w:bCs/>
          <w:sz w:val="24"/>
          <w:szCs w:val="24"/>
        </w:rPr>
      </w:pPr>
    </w:p>
    <w:p w14:paraId="50D06E7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1469</w:t>
      </w:r>
    </w:p>
    <w:p w14:paraId="6729F8F5"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APROBADO POR LA LXIII LEGISLATURA EL 14 DE ABRIL DEL 2018</w:t>
      </w:r>
    </w:p>
    <w:p w14:paraId="5040BE4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25 DÉCIMO SEGUNDA SECCIÓN</w:t>
      </w:r>
    </w:p>
    <w:p w14:paraId="5ED05327"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DEL 23 DE JUNIO DEL 2018</w:t>
      </w:r>
    </w:p>
    <w:p w14:paraId="7912E332" w14:textId="77777777" w:rsidR="00B075F4" w:rsidRDefault="00B075F4" w:rsidP="00B075F4">
      <w:pPr>
        <w:spacing w:after="0" w:line="276" w:lineRule="auto"/>
        <w:jc w:val="both"/>
        <w:rPr>
          <w:rFonts w:ascii="Arial Narrow" w:hAnsi="Arial Narrow"/>
          <w:b/>
          <w:bCs/>
          <w:sz w:val="24"/>
          <w:szCs w:val="24"/>
        </w:rPr>
      </w:pPr>
    </w:p>
    <w:p w14:paraId="64A2E1CF"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21 de la </w:t>
      </w:r>
      <w:r w:rsidRPr="00750D89">
        <w:rPr>
          <w:rFonts w:ascii="Arial Narrow" w:hAnsi="Arial Narrow"/>
          <w:b/>
          <w:bCs/>
          <w:sz w:val="24"/>
          <w:szCs w:val="24"/>
        </w:rPr>
        <w:t xml:space="preserve">Ley del Servicio Civil para los Trabajadores del Gobierno del Estado. </w:t>
      </w:r>
    </w:p>
    <w:p w14:paraId="57BDAAB9" w14:textId="77777777" w:rsidR="00B075F4" w:rsidRPr="00750D89" w:rsidRDefault="00B075F4" w:rsidP="00B075F4">
      <w:pPr>
        <w:spacing w:after="0" w:line="276" w:lineRule="auto"/>
        <w:jc w:val="both"/>
        <w:rPr>
          <w:rFonts w:ascii="Arial Narrow" w:hAnsi="Arial Narrow"/>
          <w:sz w:val="24"/>
          <w:szCs w:val="24"/>
        </w:rPr>
      </w:pPr>
    </w:p>
    <w:p w14:paraId="224B63F5"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w:t>
      </w:r>
    </w:p>
    <w:p w14:paraId="4146854C" w14:textId="77777777" w:rsidR="00B075F4" w:rsidRPr="00750D89" w:rsidRDefault="00B075F4" w:rsidP="00B075F4">
      <w:pPr>
        <w:spacing w:after="0" w:line="276" w:lineRule="auto"/>
        <w:jc w:val="both"/>
        <w:rPr>
          <w:rFonts w:ascii="Arial Narrow" w:hAnsi="Arial Narrow"/>
          <w:sz w:val="24"/>
          <w:szCs w:val="24"/>
        </w:rPr>
      </w:pPr>
    </w:p>
    <w:p w14:paraId="49747F8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154D9D30" w14:textId="77777777" w:rsidR="00B075F4" w:rsidRPr="00750D89" w:rsidRDefault="00B075F4" w:rsidP="00B075F4">
      <w:pPr>
        <w:spacing w:after="0" w:line="276" w:lineRule="auto"/>
        <w:jc w:val="center"/>
        <w:rPr>
          <w:rFonts w:ascii="Arial Narrow" w:hAnsi="Arial Narrow"/>
          <w:sz w:val="24"/>
          <w:szCs w:val="24"/>
        </w:rPr>
      </w:pPr>
    </w:p>
    <w:p w14:paraId="5D93FBE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658</w:t>
      </w:r>
    </w:p>
    <w:p w14:paraId="1134838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EL 19 DE JUNIO DEL 2019</w:t>
      </w:r>
    </w:p>
    <w:p w14:paraId="26A5752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31 TERCERA SECCIÓN</w:t>
      </w:r>
    </w:p>
    <w:p w14:paraId="348C4717"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DEL 3 DE AGOSTO DEL 2019</w:t>
      </w:r>
    </w:p>
    <w:p w14:paraId="23C5EE25" w14:textId="77777777" w:rsidR="00B075F4" w:rsidRPr="00750D89" w:rsidRDefault="00B075F4" w:rsidP="00B075F4">
      <w:pPr>
        <w:spacing w:after="0" w:line="276" w:lineRule="auto"/>
        <w:jc w:val="both"/>
        <w:rPr>
          <w:rFonts w:ascii="Arial Narrow" w:hAnsi="Arial Narrow"/>
          <w:sz w:val="24"/>
          <w:szCs w:val="24"/>
        </w:rPr>
      </w:pPr>
    </w:p>
    <w:p w14:paraId="7B4DC0F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ADICIONA el artículo 21 a la Ley del Servicio Civil para los Empleados del Gobierno del Estado. </w:t>
      </w:r>
    </w:p>
    <w:p w14:paraId="70F13838" w14:textId="77777777" w:rsidR="00B075F4" w:rsidRDefault="00B075F4" w:rsidP="00B075F4">
      <w:pPr>
        <w:spacing w:after="0" w:line="276" w:lineRule="auto"/>
        <w:jc w:val="both"/>
        <w:rPr>
          <w:rFonts w:ascii="Arial Narrow" w:hAnsi="Arial Narrow"/>
          <w:b/>
          <w:bCs/>
          <w:sz w:val="24"/>
          <w:szCs w:val="24"/>
        </w:rPr>
      </w:pPr>
    </w:p>
    <w:p w14:paraId="7106B0DB"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w:t>
      </w:r>
    </w:p>
    <w:p w14:paraId="28BBACC8" w14:textId="77777777" w:rsidR="00B075F4" w:rsidRPr="00750D89" w:rsidRDefault="00B075F4" w:rsidP="00B075F4">
      <w:pPr>
        <w:spacing w:after="0" w:line="276" w:lineRule="auto"/>
        <w:jc w:val="center"/>
        <w:rPr>
          <w:rFonts w:ascii="Arial Narrow" w:hAnsi="Arial Narrow"/>
          <w:sz w:val="24"/>
          <w:szCs w:val="24"/>
        </w:rPr>
      </w:pPr>
    </w:p>
    <w:p w14:paraId="42E04BC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el día siguiente al de su publicación en el Periódico Oficial del Gobierno del Estado. </w:t>
      </w:r>
    </w:p>
    <w:p w14:paraId="31C8B477" w14:textId="77777777" w:rsidR="00B075F4" w:rsidRPr="00750D89" w:rsidRDefault="00B075F4" w:rsidP="00B075F4">
      <w:pPr>
        <w:spacing w:after="0" w:line="276" w:lineRule="auto"/>
        <w:jc w:val="both"/>
        <w:rPr>
          <w:rFonts w:ascii="Arial Narrow" w:hAnsi="Arial Narrow"/>
          <w:sz w:val="24"/>
          <w:szCs w:val="24"/>
        </w:rPr>
      </w:pPr>
    </w:p>
    <w:p w14:paraId="7BC00D85"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784</w:t>
      </w:r>
    </w:p>
    <w:p w14:paraId="11D3B4C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4 DE SEPTIEMBRE DEL 2019</w:t>
      </w:r>
    </w:p>
    <w:p w14:paraId="01CB341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44 TERCERA SECCIÓN</w:t>
      </w:r>
    </w:p>
    <w:p w14:paraId="6B9A7BF2"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DEL 2 DE NOVIEMBRE DEL 2019</w:t>
      </w:r>
    </w:p>
    <w:p w14:paraId="2091DD18" w14:textId="77777777" w:rsidR="00B075F4" w:rsidRPr="00750D89" w:rsidRDefault="00B075F4" w:rsidP="00B075F4">
      <w:pPr>
        <w:spacing w:after="0" w:line="276" w:lineRule="auto"/>
        <w:jc w:val="both"/>
        <w:rPr>
          <w:rFonts w:ascii="Arial Narrow" w:hAnsi="Arial Narrow"/>
          <w:sz w:val="24"/>
          <w:szCs w:val="24"/>
        </w:rPr>
      </w:pPr>
    </w:p>
    <w:p w14:paraId="16DB9499"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68 BIS a la </w:t>
      </w:r>
      <w:r w:rsidRPr="00750D89">
        <w:rPr>
          <w:rFonts w:ascii="Arial Narrow" w:hAnsi="Arial Narrow"/>
          <w:b/>
          <w:bCs/>
          <w:sz w:val="24"/>
          <w:szCs w:val="24"/>
        </w:rPr>
        <w:t xml:space="preserve">Ley del Servicio Civil para los Empleados del Gobierno del Estado. </w:t>
      </w:r>
    </w:p>
    <w:p w14:paraId="00E071E0" w14:textId="77777777" w:rsidR="00B075F4" w:rsidRPr="00750D89" w:rsidRDefault="00B075F4" w:rsidP="00B075F4">
      <w:pPr>
        <w:spacing w:after="0" w:line="276" w:lineRule="auto"/>
        <w:jc w:val="both"/>
        <w:rPr>
          <w:rFonts w:ascii="Arial Narrow" w:hAnsi="Arial Narrow"/>
          <w:sz w:val="24"/>
          <w:szCs w:val="24"/>
        </w:rPr>
      </w:pPr>
    </w:p>
    <w:p w14:paraId="3D7D4C02"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lastRenderedPageBreak/>
        <w:t>TRANSITORIO</w:t>
      </w:r>
    </w:p>
    <w:p w14:paraId="0AD9B3F6" w14:textId="77777777" w:rsidR="00B075F4" w:rsidRPr="00750D89" w:rsidRDefault="00B075F4" w:rsidP="00B075F4">
      <w:pPr>
        <w:spacing w:after="0" w:line="276" w:lineRule="auto"/>
        <w:jc w:val="both"/>
        <w:rPr>
          <w:rFonts w:ascii="Arial Narrow" w:hAnsi="Arial Narrow"/>
          <w:sz w:val="24"/>
          <w:szCs w:val="24"/>
        </w:rPr>
      </w:pPr>
    </w:p>
    <w:p w14:paraId="5CD98B07"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el día de su aprobación. </w:t>
      </w:r>
    </w:p>
    <w:p w14:paraId="20B78142" w14:textId="77777777" w:rsidR="00B075F4" w:rsidRPr="00750D89" w:rsidRDefault="00B075F4" w:rsidP="00B075F4">
      <w:pPr>
        <w:spacing w:after="0" w:line="276" w:lineRule="auto"/>
        <w:jc w:val="center"/>
        <w:rPr>
          <w:rFonts w:ascii="Arial Narrow" w:hAnsi="Arial Narrow"/>
          <w:sz w:val="24"/>
          <w:szCs w:val="24"/>
        </w:rPr>
      </w:pPr>
    </w:p>
    <w:p w14:paraId="3AE6822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872</w:t>
      </w:r>
    </w:p>
    <w:p w14:paraId="381C602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4 DE DICIEMBRE DEL 2019</w:t>
      </w:r>
    </w:p>
    <w:p w14:paraId="33A151F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EXTRA DEL 30 DE DICIEMBRE DEL 2019</w:t>
      </w:r>
    </w:p>
    <w:p w14:paraId="4ED176F9" w14:textId="77777777" w:rsidR="00B075F4" w:rsidRDefault="00B075F4" w:rsidP="00B075F4">
      <w:pPr>
        <w:spacing w:after="0" w:line="276" w:lineRule="auto"/>
        <w:jc w:val="both"/>
        <w:rPr>
          <w:rFonts w:ascii="Arial Narrow" w:hAnsi="Arial Narrow"/>
          <w:b/>
          <w:bCs/>
          <w:sz w:val="24"/>
          <w:szCs w:val="24"/>
        </w:rPr>
      </w:pPr>
    </w:p>
    <w:p w14:paraId="54CE01ED"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21 Ter a la </w:t>
      </w:r>
      <w:r w:rsidRPr="00750D89">
        <w:rPr>
          <w:rFonts w:ascii="Arial Narrow" w:hAnsi="Arial Narrow"/>
          <w:b/>
          <w:bCs/>
          <w:sz w:val="24"/>
          <w:szCs w:val="24"/>
        </w:rPr>
        <w:t>Ley del Servicio Civil para los Empleados del Gobierno del Estado.</w:t>
      </w:r>
    </w:p>
    <w:p w14:paraId="7E2CC845" w14:textId="77777777" w:rsidR="00B075F4" w:rsidRPr="00750D89" w:rsidRDefault="00B075F4" w:rsidP="00B075F4">
      <w:pPr>
        <w:spacing w:after="0" w:line="276" w:lineRule="auto"/>
        <w:jc w:val="both"/>
        <w:rPr>
          <w:rFonts w:ascii="Arial Narrow" w:hAnsi="Arial Narrow"/>
          <w:b/>
          <w:bCs/>
          <w:sz w:val="24"/>
          <w:szCs w:val="24"/>
        </w:rPr>
      </w:pPr>
    </w:p>
    <w:p w14:paraId="170C03D8"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42FC23D9" w14:textId="77777777" w:rsidR="00B075F4" w:rsidRPr="00750D89" w:rsidRDefault="00B075F4" w:rsidP="00B075F4">
      <w:pPr>
        <w:spacing w:after="0" w:line="276" w:lineRule="auto"/>
        <w:jc w:val="both"/>
        <w:rPr>
          <w:rFonts w:ascii="Arial Narrow" w:hAnsi="Arial Narrow"/>
          <w:sz w:val="24"/>
          <w:szCs w:val="24"/>
        </w:rPr>
      </w:pPr>
    </w:p>
    <w:p w14:paraId="5DF82661"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Publíquese el presente Decreto en el Periódico Oficial del Gobierno del Estado de Oaxaca. </w:t>
      </w:r>
    </w:p>
    <w:p w14:paraId="13E53C52" w14:textId="77777777" w:rsidR="00B075F4" w:rsidRPr="00750D89" w:rsidRDefault="00B075F4" w:rsidP="00B075F4">
      <w:pPr>
        <w:spacing w:after="0" w:line="276" w:lineRule="auto"/>
        <w:jc w:val="both"/>
        <w:rPr>
          <w:rFonts w:ascii="Arial Narrow" w:hAnsi="Arial Narrow"/>
          <w:sz w:val="24"/>
          <w:szCs w:val="24"/>
        </w:rPr>
      </w:pPr>
    </w:p>
    <w:p w14:paraId="5C47CA8A"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4931E52D" w14:textId="77777777" w:rsidR="00B075F4" w:rsidRPr="00750D89" w:rsidRDefault="00B075F4" w:rsidP="00B075F4">
      <w:pPr>
        <w:spacing w:after="0" w:line="276" w:lineRule="auto"/>
        <w:jc w:val="both"/>
        <w:rPr>
          <w:rFonts w:ascii="Arial Narrow" w:hAnsi="Arial Narrow"/>
          <w:sz w:val="24"/>
          <w:szCs w:val="24"/>
        </w:rPr>
      </w:pPr>
    </w:p>
    <w:p w14:paraId="1A31CF6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873</w:t>
      </w:r>
    </w:p>
    <w:p w14:paraId="03EE9D6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4 DE DICIEMBRE DEL 2019</w:t>
      </w:r>
    </w:p>
    <w:p w14:paraId="7418487C"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PUBLICADO EN EL PERIÓDICO OFICIAL EXTRA DEL 30 DE DICIEMBRE DEL 2019</w:t>
      </w:r>
    </w:p>
    <w:p w14:paraId="62A1AA5E" w14:textId="77777777" w:rsidR="00B075F4" w:rsidRPr="00750D89" w:rsidRDefault="00B075F4" w:rsidP="00B075F4">
      <w:pPr>
        <w:spacing w:after="0" w:line="276" w:lineRule="auto"/>
        <w:jc w:val="both"/>
        <w:rPr>
          <w:rFonts w:ascii="Arial Narrow" w:hAnsi="Arial Narrow"/>
          <w:sz w:val="24"/>
          <w:szCs w:val="24"/>
        </w:rPr>
      </w:pPr>
    </w:p>
    <w:p w14:paraId="6F11B296"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la fracción VII al artículo 35, recorriéndose la subsecuente; y el artículo 68 Ter a la </w:t>
      </w:r>
      <w:r w:rsidRPr="00750D89">
        <w:rPr>
          <w:rFonts w:ascii="Arial Narrow" w:hAnsi="Arial Narrow"/>
          <w:b/>
          <w:bCs/>
          <w:sz w:val="24"/>
          <w:szCs w:val="24"/>
        </w:rPr>
        <w:t xml:space="preserve">Ley del Servicio Civil para los Empleados del Gobierno del Estado. </w:t>
      </w:r>
    </w:p>
    <w:p w14:paraId="14FD078D" w14:textId="77777777" w:rsidR="00B075F4" w:rsidRDefault="00B075F4" w:rsidP="00B075F4">
      <w:pPr>
        <w:spacing w:after="0" w:line="276" w:lineRule="auto"/>
        <w:jc w:val="both"/>
        <w:rPr>
          <w:rFonts w:ascii="Arial Narrow" w:hAnsi="Arial Narrow"/>
          <w:b/>
          <w:bCs/>
          <w:sz w:val="24"/>
          <w:szCs w:val="24"/>
        </w:rPr>
      </w:pPr>
    </w:p>
    <w:p w14:paraId="4A1764CB"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7E829EE7" w14:textId="77777777" w:rsidR="00B075F4" w:rsidRPr="00750D89" w:rsidRDefault="00B075F4" w:rsidP="00B075F4">
      <w:pPr>
        <w:spacing w:after="0" w:line="276" w:lineRule="auto"/>
        <w:jc w:val="both"/>
        <w:rPr>
          <w:rFonts w:ascii="Arial Narrow" w:hAnsi="Arial Narrow"/>
          <w:sz w:val="24"/>
          <w:szCs w:val="24"/>
        </w:rPr>
      </w:pPr>
    </w:p>
    <w:p w14:paraId="7416F7F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el día siguiente al de su publicación en el Periódico Oficial del Gobierno del Estado. </w:t>
      </w:r>
    </w:p>
    <w:p w14:paraId="30343FF6" w14:textId="77777777" w:rsidR="00B075F4" w:rsidRPr="00750D89" w:rsidRDefault="00B075F4" w:rsidP="00B075F4">
      <w:pPr>
        <w:spacing w:after="0" w:line="276" w:lineRule="auto"/>
        <w:jc w:val="both"/>
        <w:rPr>
          <w:rFonts w:ascii="Arial Narrow" w:hAnsi="Arial Narrow"/>
          <w:sz w:val="24"/>
          <w:szCs w:val="24"/>
        </w:rPr>
      </w:pPr>
    </w:p>
    <w:p w14:paraId="5F8689DF" w14:textId="7152C54D"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Se derogan todas aquellas disposiciones que se opongan y contravengan al presente Decreto. </w:t>
      </w:r>
    </w:p>
    <w:p w14:paraId="0F6801ED" w14:textId="241EAAC1" w:rsidR="00BE246C" w:rsidRDefault="00BE246C" w:rsidP="00B075F4">
      <w:pPr>
        <w:spacing w:after="0" w:line="276" w:lineRule="auto"/>
        <w:jc w:val="both"/>
        <w:rPr>
          <w:rFonts w:ascii="Arial Narrow" w:hAnsi="Arial Narrow"/>
          <w:sz w:val="24"/>
          <w:szCs w:val="24"/>
        </w:rPr>
      </w:pPr>
    </w:p>
    <w:p w14:paraId="478976CB" w14:textId="7F9F2AED" w:rsidR="00BE246C" w:rsidRDefault="00BE246C" w:rsidP="00B075F4">
      <w:pPr>
        <w:spacing w:after="0" w:line="276" w:lineRule="auto"/>
        <w:jc w:val="both"/>
        <w:rPr>
          <w:rFonts w:ascii="Arial Narrow" w:hAnsi="Arial Narrow"/>
          <w:sz w:val="24"/>
          <w:szCs w:val="24"/>
        </w:rPr>
      </w:pPr>
    </w:p>
    <w:p w14:paraId="183EB67E" w14:textId="38EBC4EF" w:rsidR="00BE246C" w:rsidRDefault="00BE246C" w:rsidP="00B075F4">
      <w:pPr>
        <w:spacing w:after="0" w:line="276" w:lineRule="auto"/>
        <w:jc w:val="both"/>
        <w:rPr>
          <w:rFonts w:ascii="Arial Narrow" w:hAnsi="Arial Narrow"/>
          <w:sz w:val="24"/>
          <w:szCs w:val="24"/>
        </w:rPr>
      </w:pPr>
    </w:p>
    <w:p w14:paraId="47EED167" w14:textId="2FE42852" w:rsidR="00BE246C" w:rsidRDefault="00BE246C" w:rsidP="00B075F4">
      <w:pPr>
        <w:spacing w:after="0" w:line="276" w:lineRule="auto"/>
        <w:jc w:val="both"/>
        <w:rPr>
          <w:rFonts w:ascii="Arial Narrow" w:hAnsi="Arial Narrow"/>
          <w:sz w:val="24"/>
          <w:szCs w:val="24"/>
        </w:rPr>
      </w:pPr>
    </w:p>
    <w:p w14:paraId="5EEBABB4" w14:textId="77777777" w:rsidR="00BE246C" w:rsidRDefault="00BE246C" w:rsidP="00B075F4">
      <w:pPr>
        <w:spacing w:after="0" w:line="276" w:lineRule="auto"/>
        <w:jc w:val="both"/>
        <w:rPr>
          <w:rFonts w:ascii="Arial Narrow" w:hAnsi="Arial Narrow"/>
          <w:sz w:val="24"/>
          <w:szCs w:val="24"/>
        </w:rPr>
      </w:pPr>
    </w:p>
    <w:p w14:paraId="4764111E" w14:textId="77777777" w:rsidR="00B075F4" w:rsidRPr="00750D89" w:rsidRDefault="00B075F4" w:rsidP="00B075F4">
      <w:pPr>
        <w:spacing w:after="0" w:line="276" w:lineRule="auto"/>
        <w:jc w:val="both"/>
        <w:rPr>
          <w:rFonts w:ascii="Arial Narrow" w:hAnsi="Arial Narrow"/>
          <w:sz w:val="24"/>
          <w:szCs w:val="24"/>
        </w:rPr>
      </w:pPr>
    </w:p>
    <w:p w14:paraId="64F1955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lastRenderedPageBreak/>
        <w:t>DECRETO NÚMERO 1402</w:t>
      </w:r>
    </w:p>
    <w:p w14:paraId="22FA5A6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5 DE FEBRERO DEL 2020</w:t>
      </w:r>
    </w:p>
    <w:p w14:paraId="796C208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15 CUARTA SECCIÓN</w:t>
      </w:r>
    </w:p>
    <w:p w14:paraId="4428AA78"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DEL 11 DE ABRIL DEL 2020</w:t>
      </w:r>
    </w:p>
    <w:p w14:paraId="672085BF" w14:textId="77777777" w:rsidR="00B075F4" w:rsidRPr="00750D89" w:rsidRDefault="00B075F4" w:rsidP="00B075F4">
      <w:pPr>
        <w:spacing w:after="0" w:line="276" w:lineRule="auto"/>
        <w:jc w:val="both"/>
        <w:rPr>
          <w:rFonts w:ascii="Arial Narrow" w:hAnsi="Arial Narrow"/>
          <w:sz w:val="24"/>
          <w:szCs w:val="24"/>
        </w:rPr>
      </w:pPr>
    </w:p>
    <w:p w14:paraId="65B7ED84"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25 Bis a la </w:t>
      </w:r>
      <w:r w:rsidRPr="00750D89">
        <w:rPr>
          <w:rFonts w:ascii="Arial Narrow" w:hAnsi="Arial Narrow"/>
          <w:b/>
          <w:bCs/>
          <w:sz w:val="24"/>
          <w:szCs w:val="24"/>
        </w:rPr>
        <w:t xml:space="preserve">Ley del Servicio Civil para los Empleados del Gobierno del Estado de Oaxaca. </w:t>
      </w:r>
    </w:p>
    <w:p w14:paraId="5C1FC7D4" w14:textId="77777777" w:rsidR="00B075F4" w:rsidRPr="00750D89" w:rsidRDefault="00B075F4" w:rsidP="00B075F4">
      <w:pPr>
        <w:spacing w:after="0" w:line="276" w:lineRule="auto"/>
        <w:jc w:val="both"/>
        <w:rPr>
          <w:rFonts w:ascii="Arial Narrow" w:hAnsi="Arial Narrow"/>
          <w:sz w:val="24"/>
          <w:szCs w:val="24"/>
        </w:rPr>
      </w:pPr>
    </w:p>
    <w:p w14:paraId="4A41F8EA"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5FF70E3C" w14:textId="77777777" w:rsidR="00B075F4" w:rsidRPr="00750D89" w:rsidRDefault="00B075F4" w:rsidP="00B075F4">
      <w:pPr>
        <w:spacing w:after="0" w:line="276" w:lineRule="auto"/>
        <w:jc w:val="both"/>
        <w:rPr>
          <w:rFonts w:ascii="Arial Narrow" w:hAnsi="Arial Narrow"/>
          <w:sz w:val="24"/>
          <w:szCs w:val="24"/>
        </w:rPr>
      </w:pPr>
    </w:p>
    <w:p w14:paraId="23E9FCD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Publíquese el presente Decreto en el Periódico Oficial del Gobierno del Estado y entrará en vigor al día siguiente de su publicación. </w:t>
      </w:r>
    </w:p>
    <w:p w14:paraId="6295DDA2" w14:textId="77777777" w:rsidR="00B075F4" w:rsidRDefault="00B075F4" w:rsidP="00B075F4">
      <w:pPr>
        <w:spacing w:after="0" w:line="276" w:lineRule="auto"/>
        <w:jc w:val="both"/>
        <w:rPr>
          <w:rFonts w:ascii="Arial Narrow" w:hAnsi="Arial Narrow"/>
          <w:b/>
          <w:bCs/>
          <w:sz w:val="24"/>
          <w:szCs w:val="24"/>
        </w:rPr>
      </w:pPr>
    </w:p>
    <w:p w14:paraId="2A6470A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Se derogan todas aquellas disposiciones que se opongan y contravengan al presente Decreto. </w:t>
      </w:r>
    </w:p>
    <w:p w14:paraId="6A42D0F1" w14:textId="77777777" w:rsidR="00B075F4" w:rsidRDefault="00B075F4" w:rsidP="00B075F4">
      <w:pPr>
        <w:spacing w:after="0" w:line="276" w:lineRule="auto"/>
        <w:jc w:val="both"/>
        <w:rPr>
          <w:rFonts w:ascii="Arial Narrow" w:hAnsi="Arial Narrow"/>
          <w:b/>
          <w:bCs/>
          <w:sz w:val="24"/>
          <w:szCs w:val="24"/>
        </w:rPr>
      </w:pPr>
    </w:p>
    <w:p w14:paraId="2056ADA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1604</w:t>
      </w:r>
    </w:p>
    <w:p w14:paraId="3851B6E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29 DE JULIO DEL 2020</w:t>
      </w:r>
    </w:p>
    <w:p w14:paraId="31E30C85"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PUBLICADO EN EL PERIÓDICO OFICIAL NÚMERO 36 ONCEAVA SECCIÓN</w:t>
      </w:r>
    </w:p>
    <w:p w14:paraId="6E64182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5 DE SEPTIEMBRE DEL 2020</w:t>
      </w:r>
    </w:p>
    <w:p w14:paraId="10FFF8E6" w14:textId="77777777" w:rsidR="00B075F4" w:rsidRDefault="00B075F4" w:rsidP="00B075F4">
      <w:pPr>
        <w:spacing w:after="0" w:line="276" w:lineRule="auto"/>
        <w:jc w:val="both"/>
        <w:rPr>
          <w:rFonts w:ascii="Arial Narrow" w:hAnsi="Arial Narrow"/>
          <w:b/>
          <w:bCs/>
          <w:sz w:val="24"/>
          <w:szCs w:val="24"/>
        </w:rPr>
      </w:pPr>
    </w:p>
    <w:p w14:paraId="46FC49EC"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27 Bis a la </w:t>
      </w:r>
      <w:r w:rsidRPr="00750D89">
        <w:rPr>
          <w:rFonts w:ascii="Arial Narrow" w:hAnsi="Arial Narrow"/>
          <w:b/>
          <w:bCs/>
          <w:sz w:val="24"/>
          <w:szCs w:val="24"/>
        </w:rPr>
        <w:t xml:space="preserve">Ley del Servicio Civil para los Empleados del Gobierno del Estado. </w:t>
      </w:r>
    </w:p>
    <w:p w14:paraId="57ACCFAE" w14:textId="77777777" w:rsidR="00B075F4" w:rsidRPr="00750D89" w:rsidRDefault="00B075F4" w:rsidP="00B075F4">
      <w:pPr>
        <w:spacing w:after="0" w:line="276" w:lineRule="auto"/>
        <w:jc w:val="both"/>
        <w:rPr>
          <w:rFonts w:ascii="Arial Narrow" w:hAnsi="Arial Narrow"/>
          <w:sz w:val="24"/>
          <w:szCs w:val="24"/>
        </w:rPr>
      </w:pPr>
    </w:p>
    <w:p w14:paraId="1BA82419"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1C7D9D6A" w14:textId="77777777" w:rsidR="00B075F4" w:rsidRPr="00750D89" w:rsidRDefault="00B075F4" w:rsidP="00B075F4">
      <w:pPr>
        <w:spacing w:after="0" w:line="276" w:lineRule="auto"/>
        <w:jc w:val="both"/>
        <w:rPr>
          <w:rFonts w:ascii="Arial Narrow" w:hAnsi="Arial Narrow"/>
          <w:sz w:val="24"/>
          <w:szCs w:val="24"/>
        </w:rPr>
      </w:pPr>
    </w:p>
    <w:p w14:paraId="1A0CA62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724FEECD" w14:textId="77777777" w:rsidR="00B075F4" w:rsidRPr="00750D89" w:rsidRDefault="00B075F4" w:rsidP="00B075F4">
      <w:pPr>
        <w:spacing w:after="0" w:line="276" w:lineRule="auto"/>
        <w:jc w:val="both"/>
        <w:rPr>
          <w:rFonts w:ascii="Arial Narrow" w:hAnsi="Arial Narrow"/>
          <w:sz w:val="24"/>
          <w:szCs w:val="24"/>
        </w:rPr>
      </w:pPr>
    </w:p>
    <w:p w14:paraId="7F89223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Las Secretarías de Administración y de Finanzas del Gobierno del Estado de Oaxaca, contarán con 30 días naturales a partir de la publicación del presente Decreto, para realizar los ajustes necesarios para implementar esta reforma, lo cual deberán informar al Congreso del Estado de Oaxaca. </w:t>
      </w:r>
    </w:p>
    <w:p w14:paraId="420849D8" w14:textId="77777777" w:rsidR="00BE246C" w:rsidRPr="00750D89" w:rsidRDefault="00BE246C" w:rsidP="00B075F4">
      <w:pPr>
        <w:spacing w:after="0" w:line="276" w:lineRule="auto"/>
        <w:jc w:val="both"/>
        <w:rPr>
          <w:rFonts w:ascii="Arial Narrow" w:hAnsi="Arial Narrow"/>
          <w:sz w:val="24"/>
          <w:szCs w:val="24"/>
        </w:rPr>
      </w:pPr>
    </w:p>
    <w:p w14:paraId="726D21C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1607</w:t>
      </w:r>
    </w:p>
    <w:p w14:paraId="5FB6951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29 DE JULIO DEL 2020</w:t>
      </w:r>
    </w:p>
    <w:p w14:paraId="7A8217C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36 ONCEAVA SECCIÓN</w:t>
      </w:r>
    </w:p>
    <w:p w14:paraId="6BD6FC44"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FECHA 5 DE SEPTIEMBRE DEL 2020</w:t>
      </w:r>
    </w:p>
    <w:p w14:paraId="3198A7ED" w14:textId="77777777" w:rsidR="00B075F4" w:rsidRPr="00750D89" w:rsidRDefault="00B075F4" w:rsidP="00B075F4">
      <w:pPr>
        <w:spacing w:after="0" w:line="276" w:lineRule="auto"/>
        <w:jc w:val="both"/>
        <w:rPr>
          <w:rFonts w:ascii="Arial Narrow" w:hAnsi="Arial Narrow"/>
          <w:sz w:val="24"/>
          <w:szCs w:val="24"/>
        </w:rPr>
      </w:pPr>
    </w:p>
    <w:p w14:paraId="486F063D"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ADICIONAN </w:t>
      </w:r>
      <w:r w:rsidRPr="00750D89">
        <w:rPr>
          <w:rFonts w:ascii="Arial Narrow" w:hAnsi="Arial Narrow"/>
          <w:sz w:val="24"/>
          <w:szCs w:val="24"/>
        </w:rPr>
        <w:t xml:space="preserve">los artículos 21 Quáter y 21 Quinquies a la </w:t>
      </w:r>
      <w:r w:rsidRPr="00750D89">
        <w:rPr>
          <w:rFonts w:ascii="Arial Narrow" w:hAnsi="Arial Narrow"/>
          <w:b/>
          <w:bCs/>
          <w:sz w:val="24"/>
          <w:szCs w:val="24"/>
        </w:rPr>
        <w:t xml:space="preserve">Ley del Servicio Civil para los Empleados del Gobierno del Estado. </w:t>
      </w:r>
    </w:p>
    <w:p w14:paraId="664F3583" w14:textId="77777777" w:rsidR="00B075F4" w:rsidRPr="00750D89" w:rsidRDefault="00B075F4" w:rsidP="00B075F4">
      <w:pPr>
        <w:spacing w:after="0" w:line="276" w:lineRule="auto"/>
        <w:jc w:val="both"/>
        <w:rPr>
          <w:rFonts w:ascii="Arial Narrow" w:hAnsi="Arial Narrow"/>
          <w:sz w:val="24"/>
          <w:szCs w:val="24"/>
        </w:rPr>
      </w:pPr>
    </w:p>
    <w:p w14:paraId="07C4DD40"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w:t>
      </w:r>
    </w:p>
    <w:p w14:paraId="2668A0FD" w14:textId="77777777" w:rsidR="00B075F4" w:rsidRPr="00750D89" w:rsidRDefault="00B075F4" w:rsidP="00B075F4">
      <w:pPr>
        <w:spacing w:after="0" w:line="276" w:lineRule="auto"/>
        <w:jc w:val="both"/>
        <w:rPr>
          <w:rFonts w:ascii="Arial Narrow" w:hAnsi="Arial Narrow"/>
          <w:sz w:val="24"/>
          <w:szCs w:val="24"/>
        </w:rPr>
      </w:pPr>
    </w:p>
    <w:p w14:paraId="16F4E15B"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4B76128F" w14:textId="77777777" w:rsidR="00B075F4" w:rsidRPr="00750D89" w:rsidRDefault="00B075F4" w:rsidP="00B075F4">
      <w:pPr>
        <w:spacing w:after="0" w:line="276" w:lineRule="auto"/>
        <w:jc w:val="both"/>
        <w:rPr>
          <w:rFonts w:ascii="Arial Narrow" w:hAnsi="Arial Narrow"/>
          <w:sz w:val="24"/>
          <w:szCs w:val="24"/>
        </w:rPr>
      </w:pPr>
    </w:p>
    <w:p w14:paraId="0BB2E22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1654</w:t>
      </w:r>
    </w:p>
    <w:p w14:paraId="6899A7D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26 DE AGOSTO DEL 2020</w:t>
      </w:r>
    </w:p>
    <w:p w14:paraId="69C992A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40 SEXTA SECCIÓN</w:t>
      </w:r>
    </w:p>
    <w:p w14:paraId="750B70BF"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FECHA 3 DE OCTUBRE DEL 2020</w:t>
      </w:r>
    </w:p>
    <w:p w14:paraId="52F1410D" w14:textId="77777777" w:rsidR="00B075F4" w:rsidRPr="00750D89" w:rsidRDefault="00B075F4" w:rsidP="00B075F4">
      <w:pPr>
        <w:spacing w:after="0" w:line="276" w:lineRule="auto"/>
        <w:jc w:val="both"/>
        <w:rPr>
          <w:rFonts w:ascii="Arial Narrow" w:hAnsi="Arial Narrow"/>
          <w:sz w:val="24"/>
          <w:szCs w:val="24"/>
        </w:rPr>
      </w:pPr>
    </w:p>
    <w:p w14:paraId="0C597EB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PRIMERO.- </w:t>
      </w:r>
      <w:r w:rsidRPr="00750D89">
        <w:rPr>
          <w:rFonts w:ascii="Arial Narrow" w:hAnsi="Arial Narrow"/>
          <w:sz w:val="24"/>
          <w:szCs w:val="24"/>
        </w:rPr>
        <w:t xml:space="preserve">Se </w:t>
      </w:r>
      <w:r w:rsidRPr="00750D89">
        <w:rPr>
          <w:rFonts w:ascii="Arial Narrow" w:hAnsi="Arial Narrow"/>
          <w:b/>
          <w:bCs/>
          <w:sz w:val="24"/>
          <w:szCs w:val="24"/>
        </w:rPr>
        <w:t xml:space="preserve">DEROGA </w:t>
      </w:r>
      <w:r w:rsidRPr="00750D89">
        <w:rPr>
          <w:rFonts w:ascii="Arial Narrow" w:hAnsi="Arial Narrow"/>
          <w:sz w:val="24"/>
          <w:szCs w:val="24"/>
        </w:rPr>
        <w:t xml:space="preserve">la fracción IV del artículo 70, y 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70 Bis a la </w:t>
      </w:r>
      <w:r w:rsidRPr="00750D89">
        <w:rPr>
          <w:rFonts w:ascii="Arial Narrow" w:hAnsi="Arial Narrow"/>
          <w:b/>
          <w:bCs/>
          <w:sz w:val="24"/>
          <w:szCs w:val="24"/>
        </w:rPr>
        <w:t>Ley del Servicio Civil para los Empleados del Gobierno del Estado</w:t>
      </w:r>
      <w:r w:rsidRPr="00750D89">
        <w:rPr>
          <w:rFonts w:ascii="Arial Narrow" w:hAnsi="Arial Narrow"/>
          <w:sz w:val="24"/>
          <w:szCs w:val="24"/>
        </w:rPr>
        <w:t xml:space="preserve">. </w:t>
      </w:r>
    </w:p>
    <w:p w14:paraId="605E2683" w14:textId="77777777" w:rsidR="00B075F4" w:rsidRDefault="00B075F4" w:rsidP="00B075F4">
      <w:pPr>
        <w:spacing w:after="0" w:line="276" w:lineRule="auto"/>
        <w:jc w:val="both"/>
        <w:rPr>
          <w:rFonts w:ascii="Arial Narrow" w:hAnsi="Arial Narrow"/>
          <w:b/>
          <w:bCs/>
          <w:sz w:val="24"/>
          <w:szCs w:val="24"/>
        </w:rPr>
      </w:pPr>
    </w:p>
    <w:p w14:paraId="16F8641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SEGUNDO.- Se DEROGA </w:t>
      </w:r>
      <w:r w:rsidRPr="00750D89">
        <w:rPr>
          <w:rFonts w:ascii="Arial Narrow" w:hAnsi="Arial Narrow"/>
          <w:sz w:val="24"/>
          <w:szCs w:val="24"/>
        </w:rPr>
        <w:t xml:space="preserve">la fracción IV del artículo 70, y 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70 Bis a la </w:t>
      </w:r>
      <w:r w:rsidRPr="00750D89">
        <w:rPr>
          <w:rFonts w:ascii="Arial Narrow" w:hAnsi="Arial Narrow"/>
          <w:b/>
          <w:bCs/>
          <w:sz w:val="24"/>
          <w:szCs w:val="24"/>
        </w:rPr>
        <w:t xml:space="preserve">Ley del Servicio Civil para los Empleados del H. Ayuntamiento del Municipio de Oaxaca de Juárez. </w:t>
      </w:r>
    </w:p>
    <w:p w14:paraId="52252498" w14:textId="77777777" w:rsidR="00B075F4" w:rsidRDefault="00B075F4" w:rsidP="00B075F4">
      <w:pPr>
        <w:spacing w:after="0" w:line="276" w:lineRule="auto"/>
        <w:jc w:val="both"/>
        <w:rPr>
          <w:rFonts w:ascii="Arial Narrow" w:hAnsi="Arial Narrow"/>
          <w:b/>
          <w:bCs/>
          <w:sz w:val="24"/>
          <w:szCs w:val="24"/>
        </w:rPr>
      </w:pPr>
    </w:p>
    <w:p w14:paraId="75F9AB50"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TRANSITORIOS</w:t>
      </w:r>
    </w:p>
    <w:p w14:paraId="062E22F0" w14:textId="77777777" w:rsidR="00B075F4" w:rsidRDefault="00B075F4" w:rsidP="00B075F4">
      <w:pPr>
        <w:spacing w:after="0" w:line="276" w:lineRule="auto"/>
        <w:jc w:val="both"/>
        <w:rPr>
          <w:rFonts w:ascii="Arial Narrow" w:hAnsi="Arial Narrow"/>
          <w:b/>
          <w:bCs/>
          <w:sz w:val="24"/>
          <w:szCs w:val="24"/>
        </w:rPr>
      </w:pPr>
    </w:p>
    <w:p w14:paraId="32FF02DE"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El presente Decreto entrará en vigor al día siguiente de su publicación en el Periódico Oficial del Gobierno del Estado de Oaxaca.</w:t>
      </w:r>
    </w:p>
    <w:p w14:paraId="7C1DC288" w14:textId="77777777" w:rsidR="00B075F4" w:rsidRDefault="00B075F4" w:rsidP="00B075F4">
      <w:pPr>
        <w:spacing w:after="0" w:line="276" w:lineRule="auto"/>
        <w:jc w:val="both"/>
        <w:rPr>
          <w:rFonts w:ascii="Arial Narrow" w:hAnsi="Arial Narrow"/>
          <w:b/>
          <w:bCs/>
          <w:sz w:val="24"/>
          <w:szCs w:val="24"/>
        </w:rPr>
      </w:pPr>
    </w:p>
    <w:p w14:paraId="1CBCCAFA"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Publíquese el presente Decreto en el Periódico Oficial del Gobierno del Estado de Oaxaca. </w:t>
      </w:r>
    </w:p>
    <w:p w14:paraId="18963281" w14:textId="77777777" w:rsidR="00B075F4" w:rsidRDefault="00B075F4" w:rsidP="00B075F4">
      <w:pPr>
        <w:spacing w:after="0" w:line="276" w:lineRule="auto"/>
        <w:jc w:val="both"/>
        <w:rPr>
          <w:rFonts w:ascii="Arial Narrow" w:hAnsi="Arial Narrow"/>
          <w:b/>
          <w:bCs/>
          <w:sz w:val="24"/>
          <w:szCs w:val="24"/>
        </w:rPr>
      </w:pPr>
    </w:p>
    <w:p w14:paraId="551C428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1679</w:t>
      </w:r>
    </w:p>
    <w:p w14:paraId="3830E95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 DE SEPTIEMBRE DEL 2020</w:t>
      </w:r>
    </w:p>
    <w:p w14:paraId="4774A69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40 SEXTA SECCIÓN</w:t>
      </w:r>
    </w:p>
    <w:p w14:paraId="6126DB1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3 DE OCTUBRE DEL 2020</w:t>
      </w:r>
    </w:p>
    <w:p w14:paraId="2AB0206E" w14:textId="77777777" w:rsidR="00B075F4" w:rsidRDefault="00B075F4" w:rsidP="00B075F4">
      <w:pPr>
        <w:spacing w:after="0" w:line="276" w:lineRule="auto"/>
        <w:jc w:val="both"/>
        <w:rPr>
          <w:rFonts w:ascii="Arial Narrow" w:hAnsi="Arial Narrow"/>
          <w:b/>
          <w:bCs/>
          <w:sz w:val="24"/>
          <w:szCs w:val="24"/>
        </w:rPr>
      </w:pPr>
    </w:p>
    <w:p w14:paraId="41D8E757"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un segundo párrafo al artículo 6º de la </w:t>
      </w:r>
      <w:r w:rsidRPr="00750D89">
        <w:rPr>
          <w:rFonts w:ascii="Arial Narrow" w:hAnsi="Arial Narrow"/>
          <w:b/>
          <w:bCs/>
          <w:sz w:val="24"/>
          <w:szCs w:val="24"/>
        </w:rPr>
        <w:t xml:space="preserve">Ley del Servicio Civil para los Empleados del Gobierno del Estado. </w:t>
      </w:r>
    </w:p>
    <w:p w14:paraId="7B1C9DCB" w14:textId="13DE8151" w:rsidR="00AB7C2F" w:rsidRDefault="00AB7C2F" w:rsidP="00B075F4">
      <w:pPr>
        <w:spacing w:after="0" w:line="276" w:lineRule="auto"/>
        <w:jc w:val="both"/>
        <w:rPr>
          <w:rFonts w:ascii="Arial Narrow" w:hAnsi="Arial Narrow"/>
          <w:sz w:val="24"/>
          <w:szCs w:val="24"/>
        </w:rPr>
      </w:pPr>
    </w:p>
    <w:p w14:paraId="5A13AA9C" w14:textId="77777777" w:rsidR="00AB7C2F" w:rsidRPr="00750D89" w:rsidRDefault="00AB7C2F" w:rsidP="00B075F4">
      <w:pPr>
        <w:spacing w:after="0" w:line="276" w:lineRule="auto"/>
        <w:jc w:val="both"/>
        <w:rPr>
          <w:rFonts w:ascii="Arial Narrow" w:hAnsi="Arial Narrow"/>
          <w:sz w:val="24"/>
          <w:szCs w:val="24"/>
        </w:rPr>
      </w:pPr>
    </w:p>
    <w:p w14:paraId="78830EEE"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lastRenderedPageBreak/>
        <w:t>TRANSITORIOS</w:t>
      </w:r>
    </w:p>
    <w:p w14:paraId="56E0B978" w14:textId="77777777" w:rsidR="00B075F4" w:rsidRPr="00750D89" w:rsidRDefault="00B075F4" w:rsidP="00B075F4">
      <w:pPr>
        <w:spacing w:after="0" w:line="276" w:lineRule="auto"/>
        <w:jc w:val="both"/>
        <w:rPr>
          <w:rFonts w:ascii="Arial Narrow" w:hAnsi="Arial Narrow"/>
          <w:sz w:val="24"/>
          <w:szCs w:val="24"/>
        </w:rPr>
      </w:pPr>
    </w:p>
    <w:p w14:paraId="063817E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al día siguiente de su publicación en el Periódico Oficial del Gobierno del Estado de Oaxaca. Publíquese en el Periódico Oficial del Gobierno del Estado de Oaxaca. </w:t>
      </w:r>
    </w:p>
    <w:p w14:paraId="30FA7EB8" w14:textId="77777777" w:rsidR="00B075F4" w:rsidRPr="00750D89" w:rsidRDefault="00B075F4" w:rsidP="00B075F4">
      <w:pPr>
        <w:spacing w:after="0" w:line="276" w:lineRule="auto"/>
        <w:jc w:val="both"/>
        <w:rPr>
          <w:rFonts w:ascii="Arial Narrow" w:hAnsi="Arial Narrow"/>
          <w:sz w:val="24"/>
          <w:szCs w:val="24"/>
        </w:rPr>
      </w:pPr>
    </w:p>
    <w:p w14:paraId="14DC2559"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Los Poderes del Estado contarán con treinta y seis meses a partir de la entrada en vigor del presente Decreto, para realizar las adecuaciones a sus plantillas de trabajadores, a fin de garantizar la inclusión de personas con discapacidad en la vida laboral. </w:t>
      </w:r>
    </w:p>
    <w:p w14:paraId="5C918C44" w14:textId="77777777" w:rsidR="00B075F4" w:rsidRDefault="00B075F4" w:rsidP="00B075F4">
      <w:pPr>
        <w:spacing w:after="0" w:line="276" w:lineRule="auto"/>
        <w:jc w:val="both"/>
        <w:rPr>
          <w:rFonts w:ascii="Arial Narrow" w:hAnsi="Arial Narrow"/>
          <w:b/>
          <w:bCs/>
          <w:sz w:val="24"/>
          <w:szCs w:val="24"/>
        </w:rPr>
      </w:pPr>
    </w:p>
    <w:p w14:paraId="56BEEABD"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TERCERO.- </w:t>
      </w:r>
      <w:r w:rsidRPr="00750D89">
        <w:rPr>
          <w:rFonts w:ascii="Arial Narrow" w:hAnsi="Arial Narrow"/>
          <w:sz w:val="24"/>
          <w:szCs w:val="24"/>
        </w:rPr>
        <w:t xml:space="preserve">Infórmese a los Titulares y Representantes de los Poderes del Estado. </w:t>
      </w:r>
    </w:p>
    <w:p w14:paraId="75402CEC" w14:textId="77777777" w:rsidR="00B075F4" w:rsidRDefault="00B075F4" w:rsidP="00B075F4">
      <w:pPr>
        <w:spacing w:after="0" w:line="276" w:lineRule="auto"/>
        <w:jc w:val="both"/>
        <w:rPr>
          <w:rFonts w:ascii="Arial Narrow" w:hAnsi="Arial Narrow"/>
          <w:b/>
          <w:bCs/>
          <w:sz w:val="24"/>
          <w:szCs w:val="24"/>
        </w:rPr>
      </w:pPr>
    </w:p>
    <w:p w14:paraId="3A0858E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1732</w:t>
      </w:r>
    </w:p>
    <w:p w14:paraId="6D46DFB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30 DE SEPTIEMBRE DEL 2020</w:t>
      </w:r>
    </w:p>
    <w:p w14:paraId="53026FB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43 QUINTA SECCIÓN</w:t>
      </w:r>
    </w:p>
    <w:p w14:paraId="1F84845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24 DE OCTUBRE DEL 2020</w:t>
      </w:r>
    </w:p>
    <w:p w14:paraId="39D5D4AC" w14:textId="77777777" w:rsidR="00B075F4" w:rsidRDefault="00B075F4" w:rsidP="00B075F4">
      <w:pPr>
        <w:spacing w:after="0" w:line="276" w:lineRule="auto"/>
        <w:jc w:val="both"/>
        <w:rPr>
          <w:rFonts w:ascii="Arial Narrow" w:hAnsi="Arial Narrow"/>
          <w:b/>
          <w:bCs/>
          <w:sz w:val="24"/>
          <w:szCs w:val="24"/>
        </w:rPr>
      </w:pPr>
    </w:p>
    <w:p w14:paraId="5B4CA6DF"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CAPÍTULO QUINTO BIS denominado “DE LAS MODALIDADES DE TRABAJO”, al TÍTULO SEGUNDO, que contiene los artículos 37 Bis 37 Ter, 37 Quáter y 37 Quinquies, a la </w:t>
      </w:r>
      <w:r w:rsidRPr="00750D89">
        <w:rPr>
          <w:rFonts w:ascii="Arial Narrow" w:hAnsi="Arial Narrow"/>
          <w:b/>
          <w:bCs/>
          <w:sz w:val="24"/>
          <w:szCs w:val="24"/>
        </w:rPr>
        <w:t xml:space="preserve">Ley del Servicio Civil para los Empleados del Gobierno del Estado. </w:t>
      </w:r>
    </w:p>
    <w:p w14:paraId="26AA916E" w14:textId="77777777" w:rsidR="00B075F4" w:rsidRDefault="00B075F4" w:rsidP="00B075F4">
      <w:pPr>
        <w:spacing w:after="0" w:line="276" w:lineRule="auto"/>
        <w:jc w:val="both"/>
        <w:rPr>
          <w:rFonts w:ascii="Arial Narrow" w:hAnsi="Arial Narrow"/>
          <w:b/>
          <w:bCs/>
          <w:sz w:val="24"/>
          <w:szCs w:val="24"/>
        </w:rPr>
      </w:pPr>
    </w:p>
    <w:p w14:paraId="7899E95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TRANSITORIOS</w:t>
      </w:r>
    </w:p>
    <w:p w14:paraId="4398F01E" w14:textId="77777777" w:rsidR="00B075F4" w:rsidRDefault="00B075F4" w:rsidP="00B075F4">
      <w:pPr>
        <w:spacing w:after="0" w:line="276" w:lineRule="auto"/>
        <w:jc w:val="both"/>
        <w:rPr>
          <w:rFonts w:ascii="Arial Narrow" w:hAnsi="Arial Narrow"/>
          <w:b/>
          <w:bCs/>
          <w:sz w:val="24"/>
          <w:szCs w:val="24"/>
        </w:rPr>
      </w:pPr>
    </w:p>
    <w:p w14:paraId="5D40762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 los sesenta días siguientes de su publicación en el Periódico Oficial del Gobierno del Estado de Oaxaca. Publíquese en el Periódico Oficial del Gobierno del Estado de Oaxaca. </w:t>
      </w:r>
    </w:p>
    <w:p w14:paraId="0D01AC69" w14:textId="77777777" w:rsidR="00B075F4" w:rsidRDefault="00B075F4" w:rsidP="00B075F4">
      <w:pPr>
        <w:spacing w:after="0" w:line="276" w:lineRule="auto"/>
        <w:jc w:val="both"/>
        <w:rPr>
          <w:rFonts w:ascii="Arial Narrow" w:hAnsi="Arial Narrow"/>
          <w:b/>
          <w:bCs/>
          <w:sz w:val="24"/>
          <w:szCs w:val="24"/>
        </w:rPr>
      </w:pPr>
    </w:p>
    <w:p w14:paraId="143FDD6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SEGUNDO.- </w:t>
      </w:r>
      <w:r w:rsidRPr="00750D89">
        <w:rPr>
          <w:rFonts w:ascii="Arial Narrow" w:hAnsi="Arial Narrow"/>
          <w:sz w:val="24"/>
          <w:szCs w:val="24"/>
        </w:rPr>
        <w:t xml:space="preserve">Las Direcciones de Recursos Humanos de los Poderes del Estado, dentro del plazo de cuarenta y cinco días posteriores a la publicación del presente Decreto, deberán elaborar y publicar los reglamentos respectivos y manuales de procedimiento para la modalidad del trabajo a distancia, mismos que deberán difundir en las áreas administrativas responsables. </w:t>
      </w:r>
    </w:p>
    <w:p w14:paraId="4D7C5799" w14:textId="77777777" w:rsidR="00BE246C" w:rsidRDefault="00BE246C" w:rsidP="00B075F4">
      <w:pPr>
        <w:spacing w:after="0" w:line="276" w:lineRule="auto"/>
        <w:jc w:val="both"/>
        <w:rPr>
          <w:rFonts w:ascii="Arial Narrow" w:hAnsi="Arial Narrow"/>
          <w:b/>
          <w:bCs/>
          <w:sz w:val="24"/>
          <w:szCs w:val="24"/>
        </w:rPr>
      </w:pPr>
    </w:p>
    <w:p w14:paraId="7B57587C" w14:textId="77777777" w:rsidR="00B075F4" w:rsidRPr="00750D89"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DECRETO NÚMERO 2272</w:t>
      </w:r>
    </w:p>
    <w:p w14:paraId="60EA874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27 DE ENERO DEL 2021</w:t>
      </w:r>
    </w:p>
    <w:p w14:paraId="2053AC5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11 DÉCIMO OCTAVA SECCIÓN</w:t>
      </w:r>
    </w:p>
    <w:p w14:paraId="45077CB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13 DE MARZO DEL 2021</w:t>
      </w:r>
    </w:p>
    <w:p w14:paraId="4B495785" w14:textId="77777777" w:rsidR="00B075F4" w:rsidRDefault="00B075F4" w:rsidP="00B075F4">
      <w:pPr>
        <w:spacing w:after="0" w:line="276" w:lineRule="auto"/>
        <w:jc w:val="both"/>
        <w:rPr>
          <w:rFonts w:ascii="Arial Narrow" w:hAnsi="Arial Narrow"/>
          <w:b/>
          <w:bCs/>
          <w:sz w:val="24"/>
          <w:szCs w:val="24"/>
        </w:rPr>
      </w:pPr>
    </w:p>
    <w:p w14:paraId="57AF62A1"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lastRenderedPageBreak/>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REFORMAN </w:t>
      </w:r>
      <w:r w:rsidRPr="00750D89">
        <w:rPr>
          <w:rFonts w:ascii="Arial Narrow" w:hAnsi="Arial Narrow"/>
          <w:sz w:val="24"/>
          <w:szCs w:val="24"/>
        </w:rPr>
        <w:t xml:space="preserve">los artículos 25 y 28; se </w:t>
      </w:r>
      <w:r w:rsidRPr="00750D89">
        <w:rPr>
          <w:rFonts w:ascii="Arial Narrow" w:hAnsi="Arial Narrow"/>
          <w:b/>
          <w:bCs/>
          <w:sz w:val="24"/>
          <w:szCs w:val="24"/>
        </w:rPr>
        <w:t xml:space="preserve">ADICIONAN </w:t>
      </w:r>
      <w:r w:rsidRPr="00750D89">
        <w:rPr>
          <w:rFonts w:ascii="Arial Narrow" w:hAnsi="Arial Narrow"/>
          <w:sz w:val="24"/>
          <w:szCs w:val="24"/>
        </w:rPr>
        <w:t xml:space="preserve">el artículo 25 Bis, la fracción IX al artículo 35 y las fracciones VII, VIII y IX al artículo 27 de la </w:t>
      </w:r>
      <w:r w:rsidRPr="00750D89">
        <w:rPr>
          <w:rFonts w:ascii="Arial Narrow" w:hAnsi="Arial Narrow"/>
          <w:b/>
          <w:bCs/>
          <w:sz w:val="24"/>
          <w:szCs w:val="24"/>
        </w:rPr>
        <w:t xml:space="preserve">Ley del Servicio Civil para los Empleados del Gobierno del Estado. </w:t>
      </w:r>
    </w:p>
    <w:p w14:paraId="7E67A81B" w14:textId="77777777" w:rsidR="00B075F4" w:rsidRDefault="00B075F4" w:rsidP="00B075F4">
      <w:pPr>
        <w:spacing w:after="0" w:line="276" w:lineRule="auto"/>
        <w:jc w:val="both"/>
        <w:rPr>
          <w:rFonts w:ascii="Arial Narrow" w:hAnsi="Arial Narrow"/>
          <w:b/>
          <w:bCs/>
          <w:sz w:val="24"/>
          <w:szCs w:val="24"/>
        </w:rPr>
      </w:pPr>
    </w:p>
    <w:p w14:paraId="69A90A0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w:t>
      </w:r>
    </w:p>
    <w:p w14:paraId="14F33A1D" w14:textId="77777777" w:rsidR="00B075F4" w:rsidRDefault="00B075F4" w:rsidP="00B075F4">
      <w:pPr>
        <w:spacing w:after="0" w:line="276" w:lineRule="auto"/>
        <w:jc w:val="both"/>
        <w:rPr>
          <w:rFonts w:ascii="Arial Narrow" w:hAnsi="Arial Narrow"/>
          <w:b/>
          <w:bCs/>
          <w:sz w:val="24"/>
          <w:szCs w:val="24"/>
        </w:rPr>
      </w:pPr>
    </w:p>
    <w:p w14:paraId="52093683"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el día de su publicación en el periódico oficial del Gobierno del Estado de Oaxaca. </w:t>
      </w:r>
    </w:p>
    <w:p w14:paraId="467D2079" w14:textId="77777777" w:rsidR="00B075F4" w:rsidRDefault="00B075F4" w:rsidP="00B075F4">
      <w:pPr>
        <w:spacing w:after="0" w:line="276" w:lineRule="auto"/>
        <w:jc w:val="both"/>
        <w:rPr>
          <w:rFonts w:ascii="Arial Narrow" w:hAnsi="Arial Narrow"/>
          <w:b/>
          <w:bCs/>
          <w:sz w:val="24"/>
          <w:szCs w:val="24"/>
        </w:rPr>
      </w:pPr>
    </w:p>
    <w:p w14:paraId="4953967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2273</w:t>
      </w:r>
    </w:p>
    <w:p w14:paraId="26C09BF7"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27 DE ENERO DEL 2021</w:t>
      </w:r>
    </w:p>
    <w:p w14:paraId="462C1DC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11 DÉCIMO OCTAVA SECCIÓN</w:t>
      </w:r>
    </w:p>
    <w:p w14:paraId="25806831"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13 DE MARZO DEL 2021</w:t>
      </w:r>
    </w:p>
    <w:p w14:paraId="4A29D90C" w14:textId="77777777" w:rsidR="00B075F4" w:rsidRDefault="00B075F4" w:rsidP="00B075F4">
      <w:pPr>
        <w:spacing w:after="0" w:line="276" w:lineRule="auto"/>
        <w:jc w:val="both"/>
        <w:rPr>
          <w:rFonts w:ascii="Arial Narrow" w:hAnsi="Arial Narrow"/>
          <w:b/>
          <w:bCs/>
          <w:sz w:val="24"/>
          <w:szCs w:val="24"/>
        </w:rPr>
      </w:pPr>
    </w:p>
    <w:p w14:paraId="42787282"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19 Bis a la </w:t>
      </w:r>
      <w:r w:rsidRPr="00750D89">
        <w:rPr>
          <w:rFonts w:ascii="Arial Narrow" w:hAnsi="Arial Narrow"/>
          <w:b/>
          <w:bCs/>
          <w:sz w:val="24"/>
          <w:szCs w:val="24"/>
        </w:rPr>
        <w:t xml:space="preserve">Ley del Servicio Civil para los Empleados del Gobierno del Estado. </w:t>
      </w:r>
    </w:p>
    <w:p w14:paraId="21CDB434" w14:textId="77777777" w:rsidR="00B075F4" w:rsidRDefault="00B075F4" w:rsidP="00B075F4">
      <w:pPr>
        <w:spacing w:after="0" w:line="276" w:lineRule="auto"/>
        <w:jc w:val="both"/>
        <w:rPr>
          <w:rFonts w:ascii="Arial Narrow" w:hAnsi="Arial Narrow"/>
          <w:b/>
          <w:bCs/>
          <w:sz w:val="24"/>
          <w:szCs w:val="24"/>
        </w:rPr>
      </w:pPr>
    </w:p>
    <w:p w14:paraId="6B86F399"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w:t>
      </w:r>
    </w:p>
    <w:p w14:paraId="333C2414" w14:textId="77777777" w:rsidR="00B075F4" w:rsidRDefault="00B075F4" w:rsidP="00B075F4">
      <w:pPr>
        <w:spacing w:after="0" w:line="276" w:lineRule="auto"/>
        <w:jc w:val="both"/>
        <w:rPr>
          <w:rFonts w:ascii="Arial Narrow" w:hAnsi="Arial Narrow"/>
          <w:b/>
          <w:bCs/>
          <w:sz w:val="24"/>
          <w:szCs w:val="24"/>
        </w:rPr>
      </w:pPr>
    </w:p>
    <w:p w14:paraId="2540D188"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42B32613" w14:textId="77777777" w:rsidR="00B075F4" w:rsidRDefault="00B075F4" w:rsidP="00B075F4">
      <w:pPr>
        <w:spacing w:after="0" w:line="276" w:lineRule="auto"/>
        <w:jc w:val="both"/>
        <w:rPr>
          <w:rFonts w:ascii="Arial Narrow" w:hAnsi="Arial Narrow"/>
          <w:b/>
          <w:bCs/>
          <w:sz w:val="24"/>
          <w:szCs w:val="24"/>
        </w:rPr>
      </w:pPr>
    </w:p>
    <w:p w14:paraId="6DC86E4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2275</w:t>
      </w:r>
    </w:p>
    <w:p w14:paraId="3D3CAA8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DEL ESTADO EL 27 DE ENERO DEL 2021</w:t>
      </w:r>
    </w:p>
    <w:p w14:paraId="5B6626F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11 DÉCIMO OCTAVA SECCIÓN</w:t>
      </w:r>
    </w:p>
    <w:p w14:paraId="78F11D6D"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13 DE MARZO DEL 2021</w:t>
      </w:r>
    </w:p>
    <w:p w14:paraId="5502E70B" w14:textId="77777777" w:rsidR="00B075F4" w:rsidRDefault="00B075F4" w:rsidP="00B075F4">
      <w:pPr>
        <w:spacing w:after="0" w:line="276" w:lineRule="auto"/>
        <w:jc w:val="both"/>
        <w:rPr>
          <w:rFonts w:ascii="Arial Narrow" w:hAnsi="Arial Narrow"/>
          <w:b/>
          <w:bCs/>
          <w:sz w:val="24"/>
          <w:szCs w:val="24"/>
        </w:rPr>
      </w:pPr>
    </w:p>
    <w:p w14:paraId="6B6661FE"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el artículo 21 Sexies a la </w:t>
      </w:r>
      <w:r w:rsidRPr="00750D89">
        <w:rPr>
          <w:rFonts w:ascii="Arial Narrow" w:hAnsi="Arial Narrow"/>
          <w:b/>
          <w:bCs/>
          <w:sz w:val="24"/>
          <w:szCs w:val="24"/>
        </w:rPr>
        <w:t xml:space="preserve">Ley del Servicio Civil para los Empleados del Gobierno del Estado. </w:t>
      </w:r>
    </w:p>
    <w:p w14:paraId="51CA34AC" w14:textId="77777777" w:rsidR="00B075F4" w:rsidRDefault="00B075F4" w:rsidP="00B075F4">
      <w:pPr>
        <w:spacing w:after="0" w:line="276" w:lineRule="auto"/>
        <w:jc w:val="both"/>
        <w:rPr>
          <w:rFonts w:ascii="Arial Narrow" w:hAnsi="Arial Narrow"/>
          <w:b/>
          <w:bCs/>
          <w:sz w:val="24"/>
          <w:szCs w:val="24"/>
        </w:rPr>
      </w:pPr>
    </w:p>
    <w:p w14:paraId="55539DCC"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TRANSITORIO</w:t>
      </w:r>
    </w:p>
    <w:p w14:paraId="03D989DB" w14:textId="77777777" w:rsidR="00B075F4" w:rsidRDefault="00B075F4" w:rsidP="00B075F4">
      <w:pPr>
        <w:spacing w:after="0" w:line="276" w:lineRule="auto"/>
        <w:jc w:val="both"/>
        <w:rPr>
          <w:rFonts w:ascii="Arial Narrow" w:hAnsi="Arial Narrow"/>
          <w:b/>
          <w:bCs/>
          <w:sz w:val="24"/>
          <w:szCs w:val="24"/>
        </w:rPr>
      </w:pPr>
    </w:p>
    <w:p w14:paraId="4B8A5BD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ÚNICO.- </w:t>
      </w:r>
      <w:r w:rsidRPr="00750D89">
        <w:rPr>
          <w:rFonts w:ascii="Arial Narrow" w:hAnsi="Arial Narrow"/>
          <w:sz w:val="24"/>
          <w:szCs w:val="24"/>
        </w:rPr>
        <w:t xml:space="preserve">EL presente Decreto entrará en vigor al día siguiente de su publicación en el Periódico Oficial del Gobierno del Estado. </w:t>
      </w:r>
    </w:p>
    <w:p w14:paraId="15F32E2A" w14:textId="77777777" w:rsidR="00B075F4" w:rsidRPr="00750D89" w:rsidRDefault="00B075F4" w:rsidP="00B075F4">
      <w:pPr>
        <w:spacing w:after="0" w:line="276" w:lineRule="auto"/>
        <w:jc w:val="both"/>
        <w:rPr>
          <w:rFonts w:ascii="Arial Narrow" w:hAnsi="Arial Narrow"/>
          <w:sz w:val="24"/>
          <w:szCs w:val="24"/>
        </w:rPr>
      </w:pPr>
    </w:p>
    <w:p w14:paraId="2D3EC4E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2771</w:t>
      </w:r>
    </w:p>
    <w:p w14:paraId="5C154608"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EL 22 DE SEPTEIMBRE DEL 2021</w:t>
      </w:r>
    </w:p>
    <w:p w14:paraId="372C98DE"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43 DÉCIMA SECCIÓN</w:t>
      </w:r>
    </w:p>
    <w:p w14:paraId="44F14F12"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 FECHA 23 DE OCTUBRE DEL 2021</w:t>
      </w:r>
    </w:p>
    <w:p w14:paraId="787337E2" w14:textId="77777777" w:rsidR="00B075F4" w:rsidRDefault="00B075F4" w:rsidP="00B075F4">
      <w:pPr>
        <w:spacing w:after="0" w:line="276" w:lineRule="auto"/>
        <w:jc w:val="both"/>
        <w:rPr>
          <w:rFonts w:ascii="Arial Narrow" w:hAnsi="Arial Narrow"/>
          <w:b/>
          <w:bCs/>
          <w:sz w:val="24"/>
          <w:szCs w:val="24"/>
        </w:rPr>
      </w:pPr>
    </w:p>
    <w:p w14:paraId="7733CAD7"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REFORMA </w:t>
      </w:r>
      <w:r w:rsidRPr="00750D89">
        <w:rPr>
          <w:rFonts w:ascii="Arial Narrow" w:hAnsi="Arial Narrow"/>
          <w:sz w:val="24"/>
          <w:szCs w:val="24"/>
        </w:rPr>
        <w:t xml:space="preserve">el artículo 69 y la fracción II del artículo 70 de la </w:t>
      </w:r>
      <w:r w:rsidRPr="00750D89">
        <w:rPr>
          <w:rFonts w:ascii="Arial Narrow" w:hAnsi="Arial Narrow"/>
          <w:b/>
          <w:bCs/>
          <w:sz w:val="24"/>
          <w:szCs w:val="24"/>
        </w:rPr>
        <w:t>Ley del Servicio Civil para los Empleados del Gobierno del Estado.</w:t>
      </w:r>
    </w:p>
    <w:p w14:paraId="18F9901F" w14:textId="77777777" w:rsidR="00B075F4" w:rsidRPr="00750D89" w:rsidRDefault="00B075F4" w:rsidP="00B075F4">
      <w:pPr>
        <w:spacing w:after="0" w:line="276" w:lineRule="auto"/>
        <w:jc w:val="both"/>
        <w:rPr>
          <w:rFonts w:ascii="Arial Narrow" w:hAnsi="Arial Narrow"/>
          <w:b/>
          <w:bCs/>
          <w:sz w:val="24"/>
          <w:szCs w:val="24"/>
        </w:rPr>
      </w:pPr>
    </w:p>
    <w:p w14:paraId="391AAC09"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4F46A6A4" w14:textId="77777777" w:rsidR="00B075F4" w:rsidRPr="00750D89" w:rsidRDefault="00B075F4" w:rsidP="00B075F4">
      <w:pPr>
        <w:spacing w:after="0" w:line="276" w:lineRule="auto"/>
        <w:jc w:val="both"/>
        <w:rPr>
          <w:rFonts w:ascii="Arial Narrow" w:hAnsi="Arial Narrow"/>
          <w:sz w:val="24"/>
          <w:szCs w:val="24"/>
        </w:rPr>
      </w:pPr>
    </w:p>
    <w:p w14:paraId="6473C575"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486AF837" w14:textId="77777777" w:rsidR="00B075F4" w:rsidRPr="00750D89" w:rsidRDefault="00B075F4" w:rsidP="00B075F4">
      <w:pPr>
        <w:spacing w:after="0" w:line="276" w:lineRule="auto"/>
        <w:jc w:val="both"/>
        <w:rPr>
          <w:rFonts w:ascii="Arial Narrow" w:hAnsi="Arial Narrow"/>
          <w:sz w:val="24"/>
          <w:szCs w:val="24"/>
        </w:rPr>
      </w:pPr>
    </w:p>
    <w:p w14:paraId="4AC1203C"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SEGUNDO</w:t>
      </w:r>
      <w:r w:rsidRPr="00750D89">
        <w:rPr>
          <w:rFonts w:ascii="Arial Narrow" w:hAnsi="Arial Narrow"/>
          <w:sz w:val="24"/>
          <w:szCs w:val="24"/>
        </w:rPr>
        <w:t xml:space="preserve">.- Publíquese el presente Decreto en el Periódico Oficial del Gobierno del Estado de Oaxaca. </w:t>
      </w:r>
    </w:p>
    <w:p w14:paraId="6DFE77DC" w14:textId="77777777" w:rsidR="00B075F4" w:rsidRPr="00750D89" w:rsidRDefault="00B075F4" w:rsidP="00B075F4">
      <w:pPr>
        <w:spacing w:after="0" w:line="276" w:lineRule="auto"/>
        <w:jc w:val="both"/>
        <w:rPr>
          <w:rFonts w:ascii="Arial Narrow" w:hAnsi="Arial Narrow"/>
          <w:sz w:val="24"/>
          <w:szCs w:val="24"/>
        </w:rPr>
      </w:pPr>
    </w:p>
    <w:p w14:paraId="5649197F"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2872</w:t>
      </w:r>
    </w:p>
    <w:p w14:paraId="4D64109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EL 22DE OCTUBRE DEL 2021</w:t>
      </w:r>
    </w:p>
    <w:p w14:paraId="12DDBA4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49 QUINTA SECCIÓN</w:t>
      </w:r>
    </w:p>
    <w:p w14:paraId="5F3F7FC5"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FECHA 4 DE DICIEMBRE DEL 2021</w:t>
      </w:r>
    </w:p>
    <w:p w14:paraId="221583D5" w14:textId="77777777" w:rsidR="00B075F4" w:rsidRPr="00750D89" w:rsidRDefault="00B075F4" w:rsidP="00B075F4">
      <w:pPr>
        <w:spacing w:after="0" w:line="276" w:lineRule="auto"/>
        <w:jc w:val="both"/>
        <w:rPr>
          <w:rFonts w:ascii="Arial Narrow" w:hAnsi="Arial Narrow"/>
          <w:sz w:val="24"/>
          <w:szCs w:val="24"/>
        </w:rPr>
      </w:pPr>
    </w:p>
    <w:p w14:paraId="2E6F3EFF"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ADICIONA </w:t>
      </w:r>
      <w:r w:rsidRPr="00750D89">
        <w:rPr>
          <w:rFonts w:ascii="Arial Narrow" w:hAnsi="Arial Narrow"/>
          <w:sz w:val="24"/>
          <w:szCs w:val="24"/>
        </w:rPr>
        <w:t xml:space="preserve">la fracción VI al artículo 39 de la </w:t>
      </w:r>
      <w:r w:rsidRPr="00750D89">
        <w:rPr>
          <w:rFonts w:ascii="Arial Narrow" w:hAnsi="Arial Narrow"/>
          <w:b/>
          <w:bCs/>
          <w:sz w:val="24"/>
          <w:szCs w:val="24"/>
        </w:rPr>
        <w:t xml:space="preserve">Ley del Servicio Civil para los Empleados del Gobierno del Estado. </w:t>
      </w:r>
    </w:p>
    <w:p w14:paraId="7CD09473" w14:textId="77777777" w:rsidR="00B075F4" w:rsidRPr="00750D89" w:rsidRDefault="00B075F4" w:rsidP="00B075F4">
      <w:pPr>
        <w:spacing w:after="0" w:line="276" w:lineRule="auto"/>
        <w:jc w:val="both"/>
        <w:rPr>
          <w:rFonts w:ascii="Arial Narrow" w:hAnsi="Arial Narrow"/>
          <w:sz w:val="24"/>
          <w:szCs w:val="24"/>
        </w:rPr>
      </w:pPr>
    </w:p>
    <w:p w14:paraId="68DBFB7B"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TRANSITORIOS</w:t>
      </w:r>
    </w:p>
    <w:p w14:paraId="5A4B99B0"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 </w:t>
      </w:r>
    </w:p>
    <w:p w14:paraId="2153E662"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El presente Decreto entrará en vigor al día siguiente de su publicación en el Periódico Oficial del Gobierno del Estado de Oaxaca.</w:t>
      </w:r>
    </w:p>
    <w:p w14:paraId="2AB9F13B"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sz w:val="24"/>
          <w:szCs w:val="24"/>
        </w:rPr>
        <w:t xml:space="preserve"> </w:t>
      </w:r>
    </w:p>
    <w:p w14:paraId="3A681DAE" w14:textId="77777777" w:rsidR="00B075F4"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SEGUNDO</w:t>
      </w:r>
      <w:r w:rsidRPr="00750D89">
        <w:rPr>
          <w:rFonts w:ascii="Arial Narrow" w:hAnsi="Arial Narrow"/>
          <w:sz w:val="24"/>
          <w:szCs w:val="24"/>
        </w:rPr>
        <w:t xml:space="preserve">.- Publíquese el presente Decreto en el Periódico Oficial del Gobierno del Estado de Oaxaca. </w:t>
      </w:r>
    </w:p>
    <w:p w14:paraId="3CCE573C" w14:textId="77777777" w:rsidR="00BE246C" w:rsidRPr="00750D89" w:rsidRDefault="00BE246C" w:rsidP="00B075F4">
      <w:pPr>
        <w:spacing w:after="0" w:line="276" w:lineRule="auto"/>
        <w:jc w:val="both"/>
        <w:rPr>
          <w:rFonts w:ascii="Arial Narrow" w:hAnsi="Arial Narrow"/>
          <w:sz w:val="24"/>
          <w:szCs w:val="24"/>
        </w:rPr>
      </w:pPr>
    </w:p>
    <w:p w14:paraId="1A3B3166"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DECRETO NÚMERO 2873</w:t>
      </w:r>
    </w:p>
    <w:p w14:paraId="6BE2DAC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APROBADO POR LA LXIV LEGISLATURA EL 22DE OCTUBRE DEL 2021</w:t>
      </w:r>
    </w:p>
    <w:p w14:paraId="78EF5A54"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PUBLICADO EN EL PERIÓDICO OFICIAL NÚMERO 49 QUINTA SECCIÓN</w:t>
      </w:r>
    </w:p>
    <w:p w14:paraId="11695383"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DE FECHA 4 DE DICIEMBRE DEL 2021</w:t>
      </w:r>
    </w:p>
    <w:p w14:paraId="24502A42" w14:textId="77777777" w:rsidR="00B075F4" w:rsidRPr="00750D89" w:rsidRDefault="00B075F4" w:rsidP="00B075F4">
      <w:pPr>
        <w:spacing w:after="0" w:line="276" w:lineRule="auto"/>
        <w:jc w:val="both"/>
        <w:rPr>
          <w:rFonts w:ascii="Arial Narrow" w:hAnsi="Arial Narrow"/>
          <w:sz w:val="24"/>
          <w:szCs w:val="24"/>
        </w:rPr>
      </w:pPr>
    </w:p>
    <w:p w14:paraId="3271E13F" w14:textId="77777777" w:rsidR="00B075F4"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ARTÍCULO ÚNICO.- </w:t>
      </w:r>
      <w:r w:rsidRPr="00750D89">
        <w:rPr>
          <w:rFonts w:ascii="Arial Narrow" w:hAnsi="Arial Narrow"/>
          <w:sz w:val="24"/>
          <w:szCs w:val="24"/>
        </w:rPr>
        <w:t xml:space="preserve">Se </w:t>
      </w:r>
      <w:r w:rsidRPr="00750D89">
        <w:rPr>
          <w:rFonts w:ascii="Arial Narrow" w:hAnsi="Arial Narrow"/>
          <w:b/>
          <w:bCs/>
          <w:sz w:val="24"/>
          <w:szCs w:val="24"/>
        </w:rPr>
        <w:t xml:space="preserve">REFORMAN </w:t>
      </w:r>
      <w:r w:rsidRPr="00750D89">
        <w:rPr>
          <w:rFonts w:ascii="Arial Narrow" w:hAnsi="Arial Narrow"/>
          <w:sz w:val="24"/>
          <w:szCs w:val="24"/>
        </w:rPr>
        <w:t xml:space="preserve">las fracciones VII y VIII del artículo 35; y se </w:t>
      </w:r>
      <w:r w:rsidRPr="00750D89">
        <w:rPr>
          <w:rFonts w:ascii="Arial Narrow" w:hAnsi="Arial Narrow"/>
          <w:b/>
          <w:bCs/>
          <w:sz w:val="24"/>
          <w:szCs w:val="24"/>
        </w:rPr>
        <w:t xml:space="preserve">ADICIONAN </w:t>
      </w:r>
      <w:r w:rsidRPr="00750D89">
        <w:rPr>
          <w:rFonts w:ascii="Arial Narrow" w:hAnsi="Arial Narrow"/>
          <w:sz w:val="24"/>
          <w:szCs w:val="24"/>
        </w:rPr>
        <w:t xml:space="preserve">un segundo párrafo a la fracción IX del artículo 35; y un segundo párrafo a la fracción VIII del artículo 37, de la </w:t>
      </w:r>
      <w:r w:rsidRPr="00750D89">
        <w:rPr>
          <w:rFonts w:ascii="Arial Narrow" w:hAnsi="Arial Narrow"/>
          <w:b/>
          <w:bCs/>
          <w:sz w:val="24"/>
          <w:szCs w:val="24"/>
        </w:rPr>
        <w:t xml:space="preserve">Ley del Servicio Civil para los Empleados del Gobierno del Estado. </w:t>
      </w:r>
    </w:p>
    <w:p w14:paraId="55DAFB5D" w14:textId="3F8506A0" w:rsidR="00B075F4" w:rsidRDefault="00B075F4" w:rsidP="00B075F4">
      <w:pPr>
        <w:spacing w:after="0" w:line="276" w:lineRule="auto"/>
        <w:jc w:val="both"/>
        <w:rPr>
          <w:rFonts w:ascii="Arial Narrow" w:hAnsi="Arial Narrow"/>
          <w:sz w:val="24"/>
          <w:szCs w:val="24"/>
        </w:rPr>
      </w:pPr>
    </w:p>
    <w:p w14:paraId="6D5C0DCD" w14:textId="7F8A5DF7" w:rsidR="00AB7C2F" w:rsidRDefault="00AB7C2F" w:rsidP="00B075F4">
      <w:pPr>
        <w:spacing w:after="0" w:line="276" w:lineRule="auto"/>
        <w:jc w:val="both"/>
        <w:rPr>
          <w:rFonts w:ascii="Arial Narrow" w:hAnsi="Arial Narrow"/>
          <w:sz w:val="24"/>
          <w:szCs w:val="24"/>
        </w:rPr>
      </w:pPr>
    </w:p>
    <w:p w14:paraId="7A43CD87" w14:textId="77777777" w:rsidR="00AB7C2F" w:rsidRPr="00750D89" w:rsidRDefault="00AB7C2F" w:rsidP="00B075F4">
      <w:pPr>
        <w:spacing w:after="0" w:line="276" w:lineRule="auto"/>
        <w:jc w:val="both"/>
        <w:rPr>
          <w:rFonts w:ascii="Arial Narrow" w:hAnsi="Arial Narrow"/>
          <w:sz w:val="24"/>
          <w:szCs w:val="24"/>
        </w:rPr>
      </w:pPr>
    </w:p>
    <w:p w14:paraId="4CE9F195"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lastRenderedPageBreak/>
        <w:t>TRANSITORIOS</w:t>
      </w:r>
    </w:p>
    <w:p w14:paraId="45E5AFF4" w14:textId="77777777" w:rsidR="00B075F4" w:rsidRPr="00750D89" w:rsidRDefault="00B075F4" w:rsidP="00B075F4">
      <w:pPr>
        <w:spacing w:after="0" w:line="276" w:lineRule="auto"/>
        <w:jc w:val="both"/>
        <w:rPr>
          <w:rFonts w:ascii="Arial Narrow" w:hAnsi="Arial Narrow"/>
          <w:sz w:val="24"/>
          <w:szCs w:val="24"/>
        </w:rPr>
      </w:pPr>
    </w:p>
    <w:p w14:paraId="179C00C7" w14:textId="77777777" w:rsidR="00B075F4" w:rsidRPr="00750D89" w:rsidRDefault="00B075F4" w:rsidP="00B075F4">
      <w:pPr>
        <w:spacing w:after="0" w:line="276" w:lineRule="auto"/>
        <w:jc w:val="both"/>
        <w:rPr>
          <w:rFonts w:ascii="Arial Narrow" w:hAnsi="Arial Narrow"/>
          <w:sz w:val="24"/>
          <w:szCs w:val="24"/>
        </w:rPr>
      </w:pPr>
      <w:r w:rsidRPr="00750D89">
        <w:rPr>
          <w:rFonts w:ascii="Arial Narrow" w:hAnsi="Arial Narrow"/>
          <w:b/>
          <w:bCs/>
          <w:sz w:val="24"/>
          <w:szCs w:val="24"/>
        </w:rPr>
        <w:t xml:space="preserve">PRIMERO.- </w:t>
      </w:r>
      <w:r w:rsidRPr="00750D89">
        <w:rPr>
          <w:rFonts w:ascii="Arial Narrow" w:hAnsi="Arial Narrow"/>
          <w:sz w:val="24"/>
          <w:szCs w:val="24"/>
        </w:rPr>
        <w:t xml:space="preserve">El presente Decreto entrará en vigor al día siguiente de su publicación en el Periódico Oficial del Gobierno del Estado de Oaxaca. </w:t>
      </w:r>
    </w:p>
    <w:p w14:paraId="56D6A3AA" w14:textId="77777777" w:rsidR="00B075F4" w:rsidRDefault="00B075F4" w:rsidP="00B075F4">
      <w:pPr>
        <w:spacing w:after="0" w:line="276" w:lineRule="auto"/>
        <w:jc w:val="both"/>
        <w:rPr>
          <w:rFonts w:ascii="Arial Narrow" w:hAnsi="Arial Narrow"/>
          <w:b/>
          <w:bCs/>
          <w:sz w:val="24"/>
          <w:szCs w:val="24"/>
        </w:rPr>
      </w:pPr>
    </w:p>
    <w:p w14:paraId="035194A4" w14:textId="77777777" w:rsidR="00B075F4" w:rsidRPr="00750D89" w:rsidRDefault="00B075F4" w:rsidP="00B075F4">
      <w:pPr>
        <w:spacing w:after="0" w:line="276" w:lineRule="auto"/>
        <w:jc w:val="both"/>
        <w:rPr>
          <w:rFonts w:ascii="Arial Narrow" w:hAnsi="Arial Narrow"/>
          <w:b/>
          <w:bCs/>
          <w:sz w:val="24"/>
          <w:szCs w:val="24"/>
        </w:rPr>
      </w:pPr>
      <w:r w:rsidRPr="00750D89">
        <w:rPr>
          <w:rFonts w:ascii="Arial Narrow" w:hAnsi="Arial Narrow"/>
          <w:b/>
          <w:bCs/>
          <w:sz w:val="24"/>
          <w:szCs w:val="24"/>
        </w:rPr>
        <w:t xml:space="preserve">SEGUNDO.- </w:t>
      </w:r>
      <w:r w:rsidRPr="00750D89">
        <w:rPr>
          <w:rFonts w:ascii="Arial Narrow" w:hAnsi="Arial Narrow"/>
          <w:sz w:val="24"/>
          <w:szCs w:val="24"/>
        </w:rPr>
        <w:t>Publíquese el presente Decreto en el Periódico Oficial del Gobierno del Estado de Oaxaca.</w:t>
      </w:r>
    </w:p>
    <w:p w14:paraId="6BC00FEC" w14:textId="77777777" w:rsidR="00B075F4" w:rsidRDefault="00B075F4" w:rsidP="00B075F4">
      <w:pPr>
        <w:spacing w:after="0" w:line="276" w:lineRule="auto"/>
        <w:jc w:val="both"/>
        <w:rPr>
          <w:rFonts w:ascii="Arial Narrow" w:hAnsi="Arial Narrow"/>
          <w:sz w:val="24"/>
          <w:szCs w:val="24"/>
        </w:rPr>
      </w:pPr>
    </w:p>
    <w:p w14:paraId="422FC15B"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 xml:space="preserve">DECRETO NÚMERO </w:t>
      </w:r>
      <w:r>
        <w:rPr>
          <w:rFonts w:ascii="Arial Narrow" w:hAnsi="Arial Narrow"/>
          <w:b/>
          <w:bCs/>
          <w:sz w:val="24"/>
          <w:szCs w:val="24"/>
        </w:rPr>
        <w:t>774</w:t>
      </w:r>
    </w:p>
    <w:p w14:paraId="3D198AC3"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 xml:space="preserve">APROBADO POR LA LXV LEGISLATURA EL </w:t>
      </w:r>
      <w:r>
        <w:rPr>
          <w:rFonts w:ascii="Arial Narrow" w:hAnsi="Arial Narrow"/>
          <w:b/>
          <w:bCs/>
          <w:sz w:val="24"/>
          <w:szCs w:val="24"/>
        </w:rPr>
        <w:t xml:space="preserve">11 </w:t>
      </w:r>
      <w:r w:rsidRPr="00750D89">
        <w:rPr>
          <w:rFonts w:ascii="Arial Narrow" w:hAnsi="Arial Narrow"/>
          <w:b/>
          <w:bCs/>
          <w:sz w:val="24"/>
          <w:szCs w:val="24"/>
        </w:rPr>
        <w:t xml:space="preserve">DE </w:t>
      </w:r>
      <w:r>
        <w:rPr>
          <w:rFonts w:ascii="Arial Narrow" w:hAnsi="Arial Narrow"/>
          <w:b/>
          <w:bCs/>
          <w:sz w:val="24"/>
          <w:szCs w:val="24"/>
        </w:rPr>
        <w:t>ENERO</w:t>
      </w:r>
      <w:r w:rsidRPr="00750D89">
        <w:rPr>
          <w:rFonts w:ascii="Arial Narrow" w:hAnsi="Arial Narrow"/>
          <w:b/>
          <w:bCs/>
          <w:sz w:val="24"/>
          <w:szCs w:val="24"/>
        </w:rPr>
        <w:t xml:space="preserve"> DEL 202</w:t>
      </w:r>
      <w:r>
        <w:rPr>
          <w:rFonts w:ascii="Arial Narrow" w:hAnsi="Arial Narrow"/>
          <w:b/>
          <w:bCs/>
          <w:sz w:val="24"/>
          <w:szCs w:val="24"/>
        </w:rPr>
        <w:t>3</w:t>
      </w:r>
    </w:p>
    <w:p w14:paraId="17ED385A" w14:textId="77777777" w:rsidR="00B075F4" w:rsidRPr="00750D89" w:rsidRDefault="00B075F4" w:rsidP="00B075F4">
      <w:pPr>
        <w:spacing w:after="0" w:line="276" w:lineRule="auto"/>
        <w:jc w:val="center"/>
        <w:rPr>
          <w:rFonts w:ascii="Arial Narrow" w:hAnsi="Arial Narrow"/>
          <w:sz w:val="24"/>
          <w:szCs w:val="24"/>
        </w:rPr>
      </w:pPr>
      <w:r w:rsidRPr="00750D89">
        <w:rPr>
          <w:rFonts w:ascii="Arial Narrow" w:hAnsi="Arial Narrow"/>
          <w:b/>
          <w:bCs/>
          <w:sz w:val="24"/>
          <w:szCs w:val="24"/>
        </w:rPr>
        <w:t xml:space="preserve">PUBLICADO EN EL PERIÓDICO OFICIAL NÚMERO 4 </w:t>
      </w:r>
      <w:r>
        <w:rPr>
          <w:rFonts w:ascii="Arial Narrow" w:hAnsi="Arial Narrow"/>
          <w:b/>
          <w:bCs/>
          <w:sz w:val="24"/>
          <w:szCs w:val="24"/>
        </w:rPr>
        <w:t>SEGUNDA</w:t>
      </w:r>
      <w:r w:rsidRPr="00750D89">
        <w:rPr>
          <w:rFonts w:ascii="Arial Narrow" w:hAnsi="Arial Narrow"/>
          <w:b/>
          <w:bCs/>
          <w:sz w:val="24"/>
          <w:szCs w:val="24"/>
        </w:rPr>
        <w:t xml:space="preserve"> SECCIÓN</w:t>
      </w:r>
    </w:p>
    <w:p w14:paraId="0297A28D" w14:textId="77777777" w:rsidR="00B075F4" w:rsidRDefault="00B075F4" w:rsidP="00B075F4">
      <w:pPr>
        <w:spacing w:after="0" w:line="276" w:lineRule="auto"/>
        <w:jc w:val="center"/>
        <w:rPr>
          <w:rFonts w:ascii="Arial Narrow" w:hAnsi="Arial Narrow"/>
          <w:b/>
          <w:bCs/>
          <w:sz w:val="24"/>
          <w:szCs w:val="24"/>
        </w:rPr>
      </w:pPr>
      <w:r w:rsidRPr="00750D89">
        <w:rPr>
          <w:rFonts w:ascii="Arial Narrow" w:hAnsi="Arial Narrow"/>
          <w:b/>
          <w:bCs/>
          <w:sz w:val="24"/>
          <w:szCs w:val="24"/>
        </w:rPr>
        <w:t xml:space="preserve">DE FECHA </w:t>
      </w:r>
      <w:r>
        <w:rPr>
          <w:rFonts w:ascii="Arial Narrow" w:hAnsi="Arial Narrow"/>
          <w:b/>
          <w:bCs/>
          <w:sz w:val="24"/>
          <w:szCs w:val="24"/>
        </w:rPr>
        <w:t>28</w:t>
      </w:r>
      <w:r w:rsidRPr="00750D89">
        <w:rPr>
          <w:rFonts w:ascii="Arial Narrow" w:hAnsi="Arial Narrow"/>
          <w:b/>
          <w:bCs/>
          <w:sz w:val="24"/>
          <w:szCs w:val="24"/>
        </w:rPr>
        <w:t xml:space="preserve"> DE </w:t>
      </w:r>
      <w:r>
        <w:rPr>
          <w:rFonts w:ascii="Arial Narrow" w:hAnsi="Arial Narrow"/>
          <w:b/>
          <w:bCs/>
          <w:sz w:val="24"/>
          <w:szCs w:val="24"/>
        </w:rPr>
        <w:t>ENERO</w:t>
      </w:r>
      <w:r w:rsidRPr="00750D89">
        <w:rPr>
          <w:rFonts w:ascii="Arial Narrow" w:hAnsi="Arial Narrow"/>
          <w:b/>
          <w:bCs/>
          <w:sz w:val="24"/>
          <w:szCs w:val="24"/>
        </w:rPr>
        <w:t xml:space="preserve"> DEL 202</w:t>
      </w:r>
      <w:r>
        <w:rPr>
          <w:rFonts w:ascii="Arial Narrow" w:hAnsi="Arial Narrow"/>
          <w:b/>
          <w:bCs/>
          <w:sz w:val="24"/>
          <w:szCs w:val="24"/>
        </w:rPr>
        <w:t>3</w:t>
      </w:r>
    </w:p>
    <w:p w14:paraId="0E43A423" w14:textId="77777777" w:rsidR="00B075F4" w:rsidRDefault="00B075F4" w:rsidP="00B075F4">
      <w:pPr>
        <w:spacing w:after="0" w:line="276" w:lineRule="auto"/>
        <w:jc w:val="center"/>
        <w:rPr>
          <w:rFonts w:ascii="Arial Narrow" w:hAnsi="Arial Narrow"/>
          <w:b/>
          <w:bCs/>
          <w:sz w:val="24"/>
          <w:szCs w:val="24"/>
        </w:rPr>
      </w:pPr>
    </w:p>
    <w:p w14:paraId="53FC8CF0" w14:textId="77777777" w:rsidR="00B075F4" w:rsidRPr="00E85FEB" w:rsidRDefault="00B075F4" w:rsidP="00B075F4">
      <w:pPr>
        <w:spacing w:after="0" w:line="276" w:lineRule="auto"/>
        <w:rPr>
          <w:rFonts w:ascii="Arial Narrow" w:hAnsi="Arial Narrow"/>
          <w:b/>
          <w:bCs/>
          <w:sz w:val="24"/>
          <w:szCs w:val="24"/>
        </w:rPr>
      </w:pPr>
      <w:r>
        <w:rPr>
          <w:rFonts w:ascii="Arial Narrow" w:hAnsi="Arial Narrow"/>
          <w:b/>
          <w:bCs/>
          <w:sz w:val="24"/>
          <w:szCs w:val="24"/>
        </w:rPr>
        <w:t xml:space="preserve">ARTÍCULO ÚNICO. </w:t>
      </w:r>
      <w:r>
        <w:rPr>
          <w:rFonts w:ascii="Arial Narrow" w:hAnsi="Arial Narrow"/>
          <w:sz w:val="24"/>
          <w:szCs w:val="24"/>
        </w:rPr>
        <w:t xml:space="preserve">Se </w:t>
      </w:r>
      <w:r w:rsidRPr="00E85FEB">
        <w:rPr>
          <w:rFonts w:ascii="Arial Narrow" w:hAnsi="Arial Narrow"/>
          <w:b/>
          <w:bCs/>
          <w:sz w:val="24"/>
          <w:szCs w:val="24"/>
        </w:rPr>
        <w:t>reforma</w:t>
      </w:r>
      <w:r>
        <w:rPr>
          <w:rFonts w:ascii="Arial Narrow" w:hAnsi="Arial Narrow"/>
          <w:sz w:val="24"/>
          <w:szCs w:val="24"/>
        </w:rPr>
        <w:t xml:space="preserve"> el artículo 40 de la </w:t>
      </w:r>
      <w:r w:rsidRPr="00E85FEB">
        <w:rPr>
          <w:rFonts w:ascii="Arial Narrow" w:hAnsi="Arial Narrow"/>
          <w:b/>
          <w:bCs/>
          <w:sz w:val="24"/>
          <w:szCs w:val="24"/>
        </w:rPr>
        <w:t>Ley del Servicio Civil para los Empleados del Gobierno del Estado.</w:t>
      </w:r>
    </w:p>
    <w:p w14:paraId="1AB7A2D7" w14:textId="77777777" w:rsidR="00B075F4" w:rsidRDefault="00B075F4" w:rsidP="00B075F4">
      <w:pPr>
        <w:spacing w:after="0" w:line="276" w:lineRule="auto"/>
        <w:rPr>
          <w:rFonts w:ascii="Arial Narrow" w:hAnsi="Arial Narrow"/>
          <w:sz w:val="24"/>
          <w:szCs w:val="24"/>
        </w:rPr>
      </w:pPr>
    </w:p>
    <w:p w14:paraId="11EEC8CE" w14:textId="77777777" w:rsidR="00B075F4" w:rsidRPr="00D520F8" w:rsidRDefault="00B075F4" w:rsidP="00B075F4">
      <w:pPr>
        <w:spacing w:after="0" w:line="276" w:lineRule="auto"/>
        <w:jc w:val="center"/>
        <w:rPr>
          <w:rFonts w:ascii="Arial Narrow" w:hAnsi="Arial Narrow"/>
          <w:b/>
          <w:bCs/>
          <w:sz w:val="24"/>
          <w:szCs w:val="24"/>
        </w:rPr>
      </w:pPr>
      <w:r w:rsidRPr="00D520F8">
        <w:rPr>
          <w:rFonts w:ascii="Arial Narrow" w:hAnsi="Arial Narrow"/>
          <w:b/>
          <w:bCs/>
          <w:sz w:val="24"/>
          <w:szCs w:val="24"/>
        </w:rPr>
        <w:t>TRANSITORIOS:</w:t>
      </w:r>
    </w:p>
    <w:p w14:paraId="109A513E" w14:textId="77777777" w:rsidR="00B075F4" w:rsidRPr="00D520F8" w:rsidRDefault="00B075F4" w:rsidP="00B075F4">
      <w:pPr>
        <w:spacing w:after="0" w:line="276" w:lineRule="auto"/>
        <w:jc w:val="center"/>
        <w:rPr>
          <w:rFonts w:ascii="Arial Narrow" w:hAnsi="Arial Narrow"/>
          <w:b/>
          <w:bCs/>
          <w:sz w:val="24"/>
          <w:szCs w:val="24"/>
        </w:rPr>
      </w:pPr>
    </w:p>
    <w:p w14:paraId="0B2B792A" w14:textId="77777777" w:rsidR="00B075F4" w:rsidRDefault="00B075F4" w:rsidP="00B075F4">
      <w:pPr>
        <w:spacing w:after="0" w:line="276" w:lineRule="auto"/>
        <w:rPr>
          <w:rFonts w:ascii="Arial Narrow" w:hAnsi="Arial Narrow"/>
          <w:sz w:val="24"/>
          <w:szCs w:val="24"/>
        </w:rPr>
      </w:pPr>
      <w:r w:rsidRPr="00D520F8">
        <w:rPr>
          <w:rFonts w:ascii="Arial Narrow" w:hAnsi="Arial Narrow"/>
          <w:b/>
          <w:bCs/>
          <w:sz w:val="24"/>
          <w:szCs w:val="24"/>
        </w:rPr>
        <w:t>PRIMERO.</w:t>
      </w:r>
      <w:r>
        <w:rPr>
          <w:rFonts w:ascii="Arial Narrow" w:hAnsi="Arial Narrow"/>
          <w:sz w:val="24"/>
          <w:szCs w:val="24"/>
        </w:rPr>
        <w:t xml:space="preserve"> Publíquese el presente Decreto en el Periódico Oficial del Gobierno del Estado de Oaxaca.</w:t>
      </w:r>
    </w:p>
    <w:p w14:paraId="1DD3F83B" w14:textId="77777777" w:rsidR="00B075F4" w:rsidRDefault="00B075F4" w:rsidP="00B075F4">
      <w:pPr>
        <w:spacing w:after="0" w:line="276" w:lineRule="auto"/>
        <w:rPr>
          <w:rFonts w:ascii="Arial Narrow" w:hAnsi="Arial Narrow"/>
          <w:sz w:val="24"/>
          <w:szCs w:val="24"/>
        </w:rPr>
      </w:pPr>
    </w:p>
    <w:p w14:paraId="67E6BD35" w14:textId="77777777" w:rsidR="00B075F4" w:rsidRDefault="00B075F4" w:rsidP="00B075F4">
      <w:pPr>
        <w:spacing w:after="0" w:line="276" w:lineRule="auto"/>
        <w:rPr>
          <w:rFonts w:ascii="Arial Narrow" w:hAnsi="Arial Narrow"/>
          <w:sz w:val="24"/>
          <w:szCs w:val="24"/>
        </w:rPr>
      </w:pPr>
      <w:r w:rsidRPr="00D520F8">
        <w:rPr>
          <w:rFonts w:ascii="Arial Narrow" w:hAnsi="Arial Narrow"/>
          <w:b/>
          <w:bCs/>
          <w:sz w:val="24"/>
          <w:szCs w:val="24"/>
        </w:rPr>
        <w:t>SEGUNDO.</w:t>
      </w:r>
      <w:r>
        <w:rPr>
          <w:rFonts w:ascii="Arial Narrow" w:hAnsi="Arial Narrow"/>
          <w:sz w:val="24"/>
          <w:szCs w:val="24"/>
        </w:rPr>
        <w:t xml:space="preserve"> El presente Decreto entrará en vigor al día siguiente de su publicación en el Periódico Oficial del Gobierno del Estado de Oaxaca.</w:t>
      </w:r>
    </w:p>
    <w:p w14:paraId="19F588ED" w14:textId="77777777" w:rsidR="00B075F4" w:rsidRDefault="00B075F4" w:rsidP="00B075F4">
      <w:pPr>
        <w:spacing w:after="0" w:line="276" w:lineRule="auto"/>
        <w:rPr>
          <w:rFonts w:ascii="Arial Narrow" w:hAnsi="Arial Narrow"/>
          <w:sz w:val="24"/>
          <w:szCs w:val="24"/>
        </w:rPr>
      </w:pPr>
    </w:p>
    <w:p w14:paraId="66E41698" w14:textId="47CD61F2" w:rsidR="00AB7C2F" w:rsidRDefault="00B075F4" w:rsidP="00AB7C2F">
      <w:pPr>
        <w:spacing w:after="0" w:line="276" w:lineRule="auto"/>
        <w:rPr>
          <w:rFonts w:ascii="Arial Narrow" w:hAnsi="Arial Narrow"/>
          <w:sz w:val="24"/>
          <w:szCs w:val="24"/>
        </w:rPr>
      </w:pPr>
      <w:r w:rsidRPr="00D520F8">
        <w:rPr>
          <w:rFonts w:ascii="Arial Narrow" w:hAnsi="Arial Narrow"/>
          <w:b/>
          <w:bCs/>
          <w:sz w:val="24"/>
          <w:szCs w:val="24"/>
        </w:rPr>
        <w:t>TERCERO.</w:t>
      </w:r>
      <w:r>
        <w:rPr>
          <w:rFonts w:ascii="Arial Narrow" w:hAnsi="Arial Narrow"/>
          <w:sz w:val="24"/>
          <w:szCs w:val="24"/>
        </w:rPr>
        <w:t xml:space="preserve"> Se derogan todas aquellas disposiciones, de igual o menor jerarquía, que se opongan al presente Decreto, aun cuando no estén expresamente derogadas.</w:t>
      </w:r>
    </w:p>
    <w:p w14:paraId="2D335044" w14:textId="77777777" w:rsidR="00AB7C2F" w:rsidRPr="00AB7C2F" w:rsidRDefault="00AB7C2F" w:rsidP="00AB7C2F">
      <w:pPr>
        <w:spacing w:after="0" w:line="276" w:lineRule="auto"/>
        <w:rPr>
          <w:rFonts w:ascii="Arial Narrow" w:hAnsi="Arial Narrow"/>
          <w:sz w:val="24"/>
          <w:szCs w:val="24"/>
        </w:rPr>
      </w:pPr>
    </w:p>
    <w:p w14:paraId="49309A2C" w14:textId="11EB6A5C" w:rsidR="00AB7C2F" w:rsidRPr="00970D03" w:rsidRDefault="00AB7C2F" w:rsidP="00AB7C2F">
      <w:pPr>
        <w:spacing w:after="0" w:line="276" w:lineRule="auto"/>
        <w:jc w:val="center"/>
        <w:rPr>
          <w:rFonts w:ascii="Arial Narrow" w:hAnsi="Arial Narrow"/>
          <w:sz w:val="24"/>
          <w:szCs w:val="24"/>
        </w:rPr>
      </w:pPr>
      <w:r w:rsidRPr="00970D03">
        <w:rPr>
          <w:rFonts w:ascii="Arial Narrow" w:hAnsi="Arial Narrow"/>
          <w:b/>
          <w:bCs/>
          <w:sz w:val="24"/>
          <w:szCs w:val="24"/>
        </w:rPr>
        <w:t>DECRETO NÚMERO 1602</w:t>
      </w:r>
    </w:p>
    <w:p w14:paraId="689768B1" w14:textId="308EF72E" w:rsidR="00AB7C2F" w:rsidRPr="00970D03" w:rsidRDefault="00AB7C2F" w:rsidP="00AB7C2F">
      <w:pPr>
        <w:spacing w:after="0" w:line="276" w:lineRule="auto"/>
        <w:jc w:val="center"/>
        <w:rPr>
          <w:rFonts w:ascii="Arial Narrow" w:hAnsi="Arial Narrow"/>
          <w:sz w:val="24"/>
          <w:szCs w:val="24"/>
        </w:rPr>
      </w:pPr>
      <w:r w:rsidRPr="00970D03">
        <w:rPr>
          <w:rFonts w:ascii="Arial Narrow" w:hAnsi="Arial Narrow"/>
          <w:b/>
          <w:bCs/>
          <w:sz w:val="24"/>
          <w:szCs w:val="24"/>
        </w:rPr>
        <w:t xml:space="preserve">APROBADO POR LA LXV LEGISLATURA EL </w:t>
      </w:r>
      <w:r w:rsidR="001B5065" w:rsidRPr="00970D03">
        <w:rPr>
          <w:rFonts w:ascii="Arial Narrow" w:hAnsi="Arial Narrow"/>
          <w:b/>
          <w:bCs/>
          <w:sz w:val="24"/>
          <w:szCs w:val="24"/>
        </w:rPr>
        <w:t xml:space="preserve">29 </w:t>
      </w:r>
      <w:r w:rsidRPr="00970D03">
        <w:rPr>
          <w:rFonts w:ascii="Arial Narrow" w:hAnsi="Arial Narrow"/>
          <w:b/>
          <w:bCs/>
          <w:sz w:val="24"/>
          <w:szCs w:val="24"/>
        </w:rPr>
        <w:t xml:space="preserve">DE </w:t>
      </w:r>
      <w:r w:rsidR="001B5065" w:rsidRPr="00970D03">
        <w:rPr>
          <w:rFonts w:ascii="Arial Narrow" w:hAnsi="Arial Narrow"/>
          <w:b/>
          <w:bCs/>
          <w:sz w:val="24"/>
          <w:szCs w:val="24"/>
        </w:rPr>
        <w:t>NOVIEMBRE</w:t>
      </w:r>
      <w:r w:rsidRPr="00970D03">
        <w:rPr>
          <w:rFonts w:ascii="Arial Narrow" w:hAnsi="Arial Narrow"/>
          <w:b/>
          <w:bCs/>
          <w:sz w:val="24"/>
          <w:szCs w:val="24"/>
        </w:rPr>
        <w:t xml:space="preserve"> DEL 2023</w:t>
      </w:r>
    </w:p>
    <w:p w14:paraId="13983EEC" w14:textId="447F32E7" w:rsidR="00AB7C2F" w:rsidRPr="00970D03" w:rsidRDefault="00AB7C2F" w:rsidP="00AB7C2F">
      <w:pPr>
        <w:spacing w:after="0" w:line="276" w:lineRule="auto"/>
        <w:jc w:val="center"/>
        <w:rPr>
          <w:rFonts w:ascii="Arial Narrow" w:hAnsi="Arial Narrow"/>
          <w:sz w:val="24"/>
          <w:szCs w:val="24"/>
        </w:rPr>
      </w:pPr>
      <w:r w:rsidRPr="00970D03">
        <w:rPr>
          <w:rFonts w:ascii="Arial Narrow" w:hAnsi="Arial Narrow"/>
          <w:b/>
          <w:bCs/>
          <w:sz w:val="24"/>
          <w:szCs w:val="24"/>
        </w:rPr>
        <w:t>PUBLICADO EN EL PERIÓDICO OFICIAL NÚMERO</w:t>
      </w:r>
      <w:r w:rsidR="00970D03" w:rsidRPr="00970D03">
        <w:rPr>
          <w:rFonts w:ascii="Arial Narrow" w:hAnsi="Arial Narrow"/>
          <w:b/>
          <w:bCs/>
          <w:sz w:val="24"/>
          <w:szCs w:val="24"/>
        </w:rPr>
        <w:t xml:space="preserve"> 50 VIGÉSIMA SEXTA</w:t>
      </w:r>
      <w:r w:rsidRPr="00970D03">
        <w:rPr>
          <w:rFonts w:ascii="Arial Narrow" w:hAnsi="Arial Narrow"/>
          <w:b/>
          <w:bCs/>
          <w:sz w:val="24"/>
          <w:szCs w:val="24"/>
        </w:rPr>
        <w:t xml:space="preserve"> SECCIÓN</w:t>
      </w:r>
    </w:p>
    <w:p w14:paraId="52B2976F" w14:textId="5AC182D4" w:rsidR="00AB7C2F" w:rsidRDefault="00AB7C2F" w:rsidP="00AB7C2F">
      <w:pPr>
        <w:spacing w:after="0" w:line="276" w:lineRule="auto"/>
        <w:jc w:val="center"/>
        <w:rPr>
          <w:rFonts w:ascii="Arial Narrow" w:hAnsi="Arial Narrow"/>
          <w:b/>
          <w:bCs/>
          <w:sz w:val="24"/>
          <w:szCs w:val="24"/>
        </w:rPr>
      </w:pPr>
      <w:r w:rsidRPr="00970D03">
        <w:rPr>
          <w:rFonts w:ascii="Arial Narrow" w:hAnsi="Arial Narrow"/>
          <w:b/>
          <w:bCs/>
          <w:sz w:val="24"/>
          <w:szCs w:val="24"/>
        </w:rPr>
        <w:t xml:space="preserve">DE FECHA </w:t>
      </w:r>
      <w:r w:rsidR="00970D03" w:rsidRPr="00970D03">
        <w:rPr>
          <w:rFonts w:ascii="Arial Narrow" w:hAnsi="Arial Narrow"/>
          <w:b/>
          <w:bCs/>
          <w:sz w:val="24"/>
          <w:szCs w:val="24"/>
        </w:rPr>
        <w:t xml:space="preserve">16 </w:t>
      </w:r>
      <w:r w:rsidRPr="00970D03">
        <w:rPr>
          <w:rFonts w:ascii="Arial Narrow" w:hAnsi="Arial Narrow"/>
          <w:b/>
          <w:bCs/>
          <w:sz w:val="24"/>
          <w:szCs w:val="24"/>
        </w:rPr>
        <w:t xml:space="preserve">DE </w:t>
      </w:r>
      <w:r w:rsidR="00970D03" w:rsidRPr="00970D03">
        <w:rPr>
          <w:rFonts w:ascii="Arial Narrow" w:hAnsi="Arial Narrow"/>
          <w:b/>
          <w:bCs/>
          <w:sz w:val="24"/>
          <w:szCs w:val="24"/>
        </w:rPr>
        <w:t xml:space="preserve">DICIEMBRE </w:t>
      </w:r>
      <w:r w:rsidRPr="00970D03">
        <w:rPr>
          <w:rFonts w:ascii="Arial Narrow" w:hAnsi="Arial Narrow"/>
          <w:b/>
          <w:bCs/>
          <w:sz w:val="24"/>
          <w:szCs w:val="24"/>
        </w:rPr>
        <w:t>DEL 2023</w:t>
      </w:r>
    </w:p>
    <w:p w14:paraId="5AB4B02F" w14:textId="6744D7E5" w:rsidR="00AB7C2F" w:rsidRPr="00CF29D2" w:rsidRDefault="00AB7C2F" w:rsidP="00CF29D2">
      <w:pPr>
        <w:spacing w:after="0" w:line="276" w:lineRule="auto"/>
        <w:jc w:val="both"/>
        <w:rPr>
          <w:rFonts w:ascii="Arial Narrow" w:hAnsi="Arial Narrow"/>
          <w:sz w:val="24"/>
          <w:szCs w:val="24"/>
          <w:lang w:val="es-ES"/>
        </w:rPr>
      </w:pPr>
    </w:p>
    <w:p w14:paraId="571B4E0C" w14:textId="30866945" w:rsidR="00C0533C" w:rsidRPr="00955415" w:rsidRDefault="00C0533C" w:rsidP="00CF29D2">
      <w:pPr>
        <w:spacing w:after="0" w:line="276" w:lineRule="auto"/>
        <w:jc w:val="both"/>
        <w:rPr>
          <w:rFonts w:ascii="Arial Narrow" w:hAnsi="Arial Narrow"/>
          <w:b/>
          <w:bCs/>
          <w:sz w:val="24"/>
          <w:szCs w:val="24"/>
          <w:lang w:val="es-ES"/>
        </w:rPr>
      </w:pPr>
      <w:r w:rsidRPr="00955415">
        <w:rPr>
          <w:rFonts w:ascii="Arial Narrow" w:hAnsi="Arial Narrow"/>
          <w:b/>
          <w:bCs/>
          <w:sz w:val="24"/>
          <w:szCs w:val="24"/>
          <w:lang w:val="es-ES"/>
        </w:rPr>
        <w:t xml:space="preserve">ARTÍCULO </w:t>
      </w:r>
      <w:r w:rsidR="00E94D3C" w:rsidRPr="00955415">
        <w:rPr>
          <w:rFonts w:ascii="Arial Narrow" w:hAnsi="Arial Narrow"/>
          <w:b/>
          <w:bCs/>
          <w:sz w:val="24"/>
          <w:szCs w:val="24"/>
          <w:lang w:val="es-ES"/>
        </w:rPr>
        <w:t>ÚNICO.</w:t>
      </w:r>
      <w:r w:rsidRPr="00CF29D2">
        <w:rPr>
          <w:rFonts w:ascii="Arial Narrow" w:hAnsi="Arial Narrow"/>
          <w:sz w:val="24"/>
          <w:szCs w:val="24"/>
          <w:lang w:val="es-ES"/>
        </w:rPr>
        <w:t xml:space="preserve"> Se </w:t>
      </w:r>
      <w:r w:rsidRPr="00955415">
        <w:rPr>
          <w:rFonts w:ascii="Arial Narrow" w:hAnsi="Arial Narrow"/>
          <w:b/>
          <w:bCs/>
          <w:sz w:val="24"/>
          <w:szCs w:val="24"/>
          <w:lang w:val="es-ES"/>
        </w:rPr>
        <w:t>ADICIONA</w:t>
      </w:r>
      <w:r w:rsidRPr="00CF29D2">
        <w:rPr>
          <w:rFonts w:ascii="Arial Narrow" w:hAnsi="Arial Narrow"/>
          <w:sz w:val="24"/>
          <w:szCs w:val="24"/>
          <w:lang w:val="es-ES"/>
        </w:rPr>
        <w:t xml:space="preserve"> un segundo</w:t>
      </w:r>
      <w:r w:rsidR="00897FD6" w:rsidRPr="00CF29D2">
        <w:rPr>
          <w:rFonts w:ascii="Arial Narrow" w:hAnsi="Arial Narrow"/>
          <w:sz w:val="24"/>
          <w:szCs w:val="24"/>
          <w:lang w:val="es-ES"/>
        </w:rPr>
        <w:t xml:space="preserve"> párrafo al artículo 6, recorriéndose el subsecuente de la </w:t>
      </w:r>
      <w:r w:rsidR="00897FD6" w:rsidRPr="00955415">
        <w:rPr>
          <w:rFonts w:ascii="Arial Narrow" w:hAnsi="Arial Narrow"/>
          <w:b/>
          <w:bCs/>
          <w:sz w:val="24"/>
          <w:szCs w:val="24"/>
          <w:lang w:val="es-ES"/>
        </w:rPr>
        <w:t>Ley del Servicio Civil para los Empleados del Gobierno del Estado.</w:t>
      </w:r>
    </w:p>
    <w:p w14:paraId="338C72C9" w14:textId="2E1C61A9" w:rsidR="00897FD6" w:rsidRPr="00CF29D2" w:rsidRDefault="00897FD6" w:rsidP="00CF29D2">
      <w:pPr>
        <w:spacing w:after="0" w:line="276" w:lineRule="auto"/>
        <w:jc w:val="both"/>
        <w:rPr>
          <w:rFonts w:ascii="Arial Narrow" w:hAnsi="Arial Narrow"/>
          <w:sz w:val="24"/>
          <w:szCs w:val="24"/>
          <w:lang w:val="es-ES"/>
        </w:rPr>
      </w:pPr>
    </w:p>
    <w:p w14:paraId="11DB65AB" w14:textId="2BCB0D5D" w:rsidR="00897FD6" w:rsidRPr="00955415" w:rsidRDefault="00897FD6" w:rsidP="00955415">
      <w:pPr>
        <w:spacing w:after="0" w:line="276" w:lineRule="auto"/>
        <w:jc w:val="center"/>
        <w:rPr>
          <w:rFonts w:ascii="Arial Narrow" w:hAnsi="Arial Narrow"/>
          <w:b/>
          <w:bCs/>
          <w:sz w:val="24"/>
          <w:szCs w:val="24"/>
          <w:lang w:val="es-ES"/>
        </w:rPr>
      </w:pPr>
      <w:r w:rsidRPr="00955415">
        <w:rPr>
          <w:rFonts w:ascii="Arial Narrow" w:hAnsi="Arial Narrow"/>
          <w:b/>
          <w:bCs/>
          <w:sz w:val="24"/>
          <w:szCs w:val="24"/>
          <w:lang w:val="es-ES"/>
        </w:rPr>
        <w:t>TRANSITORIOS:</w:t>
      </w:r>
    </w:p>
    <w:p w14:paraId="27CC827A" w14:textId="6BB6460E" w:rsidR="00897FD6" w:rsidRPr="00CF29D2" w:rsidRDefault="00897FD6" w:rsidP="00CF29D2">
      <w:pPr>
        <w:spacing w:after="0" w:line="276" w:lineRule="auto"/>
        <w:jc w:val="both"/>
        <w:rPr>
          <w:rFonts w:ascii="Arial Narrow" w:hAnsi="Arial Narrow"/>
          <w:sz w:val="24"/>
          <w:szCs w:val="24"/>
          <w:lang w:val="es-ES"/>
        </w:rPr>
      </w:pPr>
    </w:p>
    <w:p w14:paraId="4AAA68B8" w14:textId="7ECE0A84" w:rsidR="00897FD6" w:rsidRPr="00CF29D2" w:rsidRDefault="00897FD6" w:rsidP="00CF29D2">
      <w:pPr>
        <w:spacing w:after="0" w:line="276" w:lineRule="auto"/>
        <w:jc w:val="both"/>
        <w:rPr>
          <w:rFonts w:ascii="Arial Narrow" w:hAnsi="Arial Narrow"/>
          <w:sz w:val="24"/>
          <w:szCs w:val="24"/>
          <w:lang w:val="es-ES"/>
        </w:rPr>
      </w:pPr>
      <w:r w:rsidRPr="00955415">
        <w:rPr>
          <w:rFonts w:ascii="Arial Narrow" w:hAnsi="Arial Narrow"/>
          <w:b/>
          <w:bCs/>
          <w:sz w:val="24"/>
          <w:szCs w:val="24"/>
          <w:lang w:val="es-ES"/>
        </w:rPr>
        <w:t>PRIMERO.</w:t>
      </w:r>
      <w:r w:rsidRPr="00CF29D2">
        <w:rPr>
          <w:rFonts w:ascii="Arial Narrow" w:hAnsi="Arial Narrow"/>
          <w:sz w:val="24"/>
          <w:szCs w:val="24"/>
          <w:lang w:val="es-ES"/>
        </w:rPr>
        <w:t xml:space="preserve"> El presente Decreto entrará en vigor al día siguiente de su publicación.</w:t>
      </w:r>
    </w:p>
    <w:p w14:paraId="41766177" w14:textId="7585E147" w:rsidR="00897FD6" w:rsidRPr="00CF29D2" w:rsidRDefault="00897FD6" w:rsidP="00CF29D2">
      <w:pPr>
        <w:spacing w:after="0" w:line="276" w:lineRule="auto"/>
        <w:jc w:val="both"/>
        <w:rPr>
          <w:rFonts w:ascii="Arial Narrow" w:hAnsi="Arial Narrow"/>
          <w:sz w:val="24"/>
          <w:szCs w:val="24"/>
          <w:lang w:val="es-ES"/>
        </w:rPr>
      </w:pPr>
    </w:p>
    <w:p w14:paraId="2C2052D6" w14:textId="32738143" w:rsidR="00897FD6" w:rsidRPr="00CF29D2" w:rsidRDefault="00F85708" w:rsidP="00CF29D2">
      <w:pPr>
        <w:spacing w:after="0" w:line="276" w:lineRule="auto"/>
        <w:jc w:val="both"/>
        <w:rPr>
          <w:rFonts w:ascii="Arial Narrow" w:hAnsi="Arial Narrow"/>
          <w:sz w:val="24"/>
          <w:szCs w:val="24"/>
          <w:lang w:val="es-ES"/>
        </w:rPr>
      </w:pPr>
      <w:r w:rsidRPr="00955415">
        <w:rPr>
          <w:rFonts w:ascii="Arial Narrow" w:hAnsi="Arial Narrow"/>
          <w:b/>
          <w:bCs/>
          <w:sz w:val="24"/>
          <w:szCs w:val="24"/>
          <w:lang w:val="es-ES"/>
        </w:rPr>
        <w:lastRenderedPageBreak/>
        <w:t>SEGUNDO.</w:t>
      </w:r>
      <w:r w:rsidRPr="00CF29D2">
        <w:rPr>
          <w:rFonts w:ascii="Arial Narrow" w:hAnsi="Arial Narrow"/>
          <w:sz w:val="24"/>
          <w:szCs w:val="24"/>
          <w:lang w:val="es-ES"/>
        </w:rPr>
        <w:t xml:space="preserve"> Publíquese el presente Decreto en el Periódico Oficial del Gobierno del Estado de Oaxaca.</w:t>
      </w:r>
    </w:p>
    <w:p w14:paraId="1432ACBA" w14:textId="771916B0" w:rsidR="00F85708" w:rsidRPr="00CF29D2" w:rsidRDefault="00F85708" w:rsidP="00CF29D2">
      <w:pPr>
        <w:spacing w:after="0" w:line="276" w:lineRule="auto"/>
        <w:jc w:val="both"/>
        <w:rPr>
          <w:rFonts w:ascii="Arial Narrow" w:hAnsi="Arial Narrow"/>
          <w:sz w:val="24"/>
          <w:szCs w:val="24"/>
          <w:lang w:val="es-ES"/>
        </w:rPr>
      </w:pPr>
    </w:p>
    <w:p w14:paraId="188843D8" w14:textId="1ADCF33B" w:rsidR="00F85708" w:rsidRPr="00CF29D2" w:rsidRDefault="00F85708" w:rsidP="00CF29D2">
      <w:pPr>
        <w:spacing w:after="0" w:line="276" w:lineRule="auto"/>
        <w:jc w:val="both"/>
        <w:rPr>
          <w:rFonts w:ascii="Arial Narrow" w:hAnsi="Arial Narrow"/>
          <w:sz w:val="24"/>
          <w:szCs w:val="24"/>
          <w:lang w:val="es-ES"/>
        </w:rPr>
      </w:pPr>
      <w:r w:rsidRPr="00955415">
        <w:rPr>
          <w:rFonts w:ascii="Arial Narrow" w:hAnsi="Arial Narrow"/>
          <w:b/>
          <w:bCs/>
          <w:sz w:val="24"/>
          <w:szCs w:val="24"/>
          <w:lang w:val="es-ES"/>
        </w:rPr>
        <w:t>TERCERO.</w:t>
      </w:r>
      <w:r w:rsidRPr="00CF29D2">
        <w:rPr>
          <w:rFonts w:ascii="Arial Narrow" w:hAnsi="Arial Narrow"/>
          <w:sz w:val="24"/>
          <w:szCs w:val="24"/>
          <w:lang w:val="es-ES"/>
        </w:rPr>
        <w:t xml:space="preserve"> Se derogan todas las disposiciones legales de menor jerarquía que se opongan al presente Decreto. </w:t>
      </w:r>
    </w:p>
    <w:sectPr w:rsidR="00F85708" w:rsidRPr="00CF29D2"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C9876C" w14:textId="77777777" w:rsidR="00FE4859" w:rsidRDefault="00FE4859" w:rsidP="00340A58">
      <w:pPr>
        <w:spacing w:after="0" w:line="240" w:lineRule="auto"/>
      </w:pPr>
      <w:r>
        <w:separator/>
      </w:r>
    </w:p>
  </w:endnote>
  <w:endnote w:type="continuationSeparator" w:id="0">
    <w:p w14:paraId="6944FE26" w14:textId="77777777" w:rsidR="00FE4859" w:rsidRDefault="00FE4859"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B69E2" w14:textId="77777777" w:rsidR="00FE4859" w:rsidRDefault="00FE4859" w:rsidP="00340A58">
      <w:pPr>
        <w:spacing w:after="0" w:line="240" w:lineRule="auto"/>
      </w:pPr>
      <w:r>
        <w:separator/>
      </w:r>
    </w:p>
  </w:footnote>
  <w:footnote w:type="continuationSeparator" w:id="0">
    <w:p w14:paraId="0CA5506B" w14:textId="77777777" w:rsidR="00FE4859" w:rsidRDefault="00FE4859"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FE4859">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2B91"/>
    <w:multiLevelType w:val="hybridMultilevel"/>
    <w:tmpl w:val="2B06FA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0A6D42"/>
    <w:multiLevelType w:val="hybridMultilevel"/>
    <w:tmpl w:val="833E710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F10EBB"/>
    <w:multiLevelType w:val="hybridMultilevel"/>
    <w:tmpl w:val="BCEC57A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93740F3"/>
    <w:multiLevelType w:val="hybridMultilevel"/>
    <w:tmpl w:val="D17AE5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1FF245A"/>
    <w:multiLevelType w:val="hybridMultilevel"/>
    <w:tmpl w:val="79B0E4E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413BBF"/>
    <w:multiLevelType w:val="hybridMultilevel"/>
    <w:tmpl w:val="835255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DF4E67"/>
    <w:multiLevelType w:val="hybridMultilevel"/>
    <w:tmpl w:val="2ECC9E7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E4A36D2"/>
    <w:multiLevelType w:val="hybridMultilevel"/>
    <w:tmpl w:val="84763B6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12646C"/>
    <w:multiLevelType w:val="hybridMultilevel"/>
    <w:tmpl w:val="C1EC18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882302"/>
    <w:multiLevelType w:val="hybridMultilevel"/>
    <w:tmpl w:val="56A444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AC46BE9"/>
    <w:multiLevelType w:val="hybridMultilevel"/>
    <w:tmpl w:val="D2F467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FE06632"/>
    <w:multiLevelType w:val="hybridMultilevel"/>
    <w:tmpl w:val="D746572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1695270"/>
    <w:multiLevelType w:val="hybridMultilevel"/>
    <w:tmpl w:val="B9C8BCA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1E4388"/>
    <w:multiLevelType w:val="hybridMultilevel"/>
    <w:tmpl w:val="E2C05B4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5774AF6"/>
    <w:multiLevelType w:val="hybridMultilevel"/>
    <w:tmpl w:val="F88824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2C749C"/>
    <w:multiLevelType w:val="hybridMultilevel"/>
    <w:tmpl w:val="D7B8560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A53149E"/>
    <w:multiLevelType w:val="hybridMultilevel"/>
    <w:tmpl w:val="58ECBC2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BB765F7"/>
    <w:multiLevelType w:val="hybridMultilevel"/>
    <w:tmpl w:val="0936BB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1D130E"/>
    <w:multiLevelType w:val="hybridMultilevel"/>
    <w:tmpl w:val="4CB65BD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02261CE"/>
    <w:multiLevelType w:val="hybridMultilevel"/>
    <w:tmpl w:val="6A86FD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965C50"/>
    <w:multiLevelType w:val="hybridMultilevel"/>
    <w:tmpl w:val="666835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0AC7409"/>
    <w:multiLevelType w:val="hybridMultilevel"/>
    <w:tmpl w:val="AEA68E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B614524"/>
    <w:multiLevelType w:val="hybridMultilevel"/>
    <w:tmpl w:val="83DAA57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54B1400"/>
    <w:multiLevelType w:val="hybridMultilevel"/>
    <w:tmpl w:val="CD10764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8646328"/>
    <w:multiLevelType w:val="hybridMultilevel"/>
    <w:tmpl w:val="6728EA1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2C5940"/>
    <w:multiLevelType w:val="hybridMultilevel"/>
    <w:tmpl w:val="8B9C616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C300E2F"/>
    <w:multiLevelType w:val="hybridMultilevel"/>
    <w:tmpl w:val="CA64196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25"/>
  </w:num>
  <w:num w:numId="3">
    <w:abstractNumId w:val="3"/>
  </w:num>
  <w:num w:numId="4">
    <w:abstractNumId w:val="8"/>
  </w:num>
  <w:num w:numId="5">
    <w:abstractNumId w:val="24"/>
  </w:num>
  <w:num w:numId="6">
    <w:abstractNumId w:val="10"/>
  </w:num>
  <w:num w:numId="7">
    <w:abstractNumId w:val="5"/>
  </w:num>
  <w:num w:numId="8">
    <w:abstractNumId w:val="15"/>
  </w:num>
  <w:num w:numId="9">
    <w:abstractNumId w:val="0"/>
  </w:num>
  <w:num w:numId="10">
    <w:abstractNumId w:val="19"/>
  </w:num>
  <w:num w:numId="11">
    <w:abstractNumId w:val="16"/>
  </w:num>
  <w:num w:numId="12">
    <w:abstractNumId w:val="12"/>
  </w:num>
  <w:num w:numId="13">
    <w:abstractNumId w:val="7"/>
  </w:num>
  <w:num w:numId="14">
    <w:abstractNumId w:val="26"/>
  </w:num>
  <w:num w:numId="15">
    <w:abstractNumId w:val="1"/>
  </w:num>
  <w:num w:numId="16">
    <w:abstractNumId w:val="13"/>
  </w:num>
  <w:num w:numId="17">
    <w:abstractNumId w:val="20"/>
  </w:num>
  <w:num w:numId="18">
    <w:abstractNumId w:val="21"/>
  </w:num>
  <w:num w:numId="19">
    <w:abstractNumId w:val="14"/>
  </w:num>
  <w:num w:numId="20">
    <w:abstractNumId w:val="11"/>
  </w:num>
  <w:num w:numId="21">
    <w:abstractNumId w:val="17"/>
  </w:num>
  <w:num w:numId="22">
    <w:abstractNumId w:val="4"/>
  </w:num>
  <w:num w:numId="23">
    <w:abstractNumId w:val="6"/>
  </w:num>
  <w:num w:numId="24">
    <w:abstractNumId w:val="23"/>
  </w:num>
  <w:num w:numId="25">
    <w:abstractNumId w:val="18"/>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326A8"/>
    <w:rsid w:val="00045B8B"/>
    <w:rsid w:val="0007138B"/>
    <w:rsid w:val="00073757"/>
    <w:rsid w:val="00090A54"/>
    <w:rsid w:val="000942B8"/>
    <w:rsid w:val="000D666F"/>
    <w:rsid w:val="0016455C"/>
    <w:rsid w:val="001B5065"/>
    <w:rsid w:val="00205AB5"/>
    <w:rsid w:val="002A4B25"/>
    <w:rsid w:val="002C7213"/>
    <w:rsid w:val="00340A58"/>
    <w:rsid w:val="003B7288"/>
    <w:rsid w:val="00442156"/>
    <w:rsid w:val="004718D4"/>
    <w:rsid w:val="004D4D34"/>
    <w:rsid w:val="00550207"/>
    <w:rsid w:val="005A4676"/>
    <w:rsid w:val="005E1FF6"/>
    <w:rsid w:val="005E3D07"/>
    <w:rsid w:val="006876AC"/>
    <w:rsid w:val="006C4F32"/>
    <w:rsid w:val="00703BF8"/>
    <w:rsid w:val="0076157C"/>
    <w:rsid w:val="00795227"/>
    <w:rsid w:val="007A1253"/>
    <w:rsid w:val="007F430B"/>
    <w:rsid w:val="00897FD6"/>
    <w:rsid w:val="008A120F"/>
    <w:rsid w:val="008D51F3"/>
    <w:rsid w:val="008E7A4B"/>
    <w:rsid w:val="00955415"/>
    <w:rsid w:val="00970D03"/>
    <w:rsid w:val="009B5062"/>
    <w:rsid w:val="00AA1F51"/>
    <w:rsid w:val="00AB7C2F"/>
    <w:rsid w:val="00B075F4"/>
    <w:rsid w:val="00B30C0D"/>
    <w:rsid w:val="00B500F1"/>
    <w:rsid w:val="00BA7349"/>
    <w:rsid w:val="00BE246C"/>
    <w:rsid w:val="00C0533C"/>
    <w:rsid w:val="00C73669"/>
    <w:rsid w:val="00C73695"/>
    <w:rsid w:val="00C95688"/>
    <w:rsid w:val="00CF29D2"/>
    <w:rsid w:val="00CF7139"/>
    <w:rsid w:val="00D718C3"/>
    <w:rsid w:val="00DB52EB"/>
    <w:rsid w:val="00DD6576"/>
    <w:rsid w:val="00DE6E0A"/>
    <w:rsid w:val="00E94D3C"/>
    <w:rsid w:val="00EC4621"/>
    <w:rsid w:val="00EE14B7"/>
    <w:rsid w:val="00EE576F"/>
    <w:rsid w:val="00F54868"/>
    <w:rsid w:val="00F85708"/>
    <w:rsid w:val="00FD532C"/>
    <w:rsid w:val="00FE4859"/>
    <w:rsid w:val="00FE7608"/>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75F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B075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B075F4"/>
    <w:pPr>
      <w:ind w:left="720"/>
      <w:contextualSpacing/>
    </w:pPr>
  </w:style>
  <w:style w:type="paragraph" w:styleId="Sinespaciado">
    <w:name w:val="No Spacing"/>
    <w:uiPriority w:val="1"/>
    <w:qFormat/>
    <w:rsid w:val="00B075F4"/>
    <w:pPr>
      <w:spacing w:after="0" w:line="240" w:lineRule="auto"/>
    </w:pPr>
  </w:style>
  <w:style w:type="character" w:customStyle="1" w:styleId="markedcontent">
    <w:name w:val="markedcontent"/>
    <w:basedOn w:val="Fuentedeprrafopredeter"/>
    <w:rsid w:val="00B075F4"/>
  </w:style>
  <w:style w:type="paragraph" w:customStyle="1" w:styleId="Default">
    <w:name w:val="Default"/>
    <w:rsid w:val="00B075F4"/>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41</Pages>
  <Words>11665</Words>
  <Characters>64161</Characters>
  <Application>Microsoft Office Word</Application>
  <DocSecurity>0</DocSecurity>
  <Lines>534</Lines>
  <Paragraphs>151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JURIDICO12</cp:lastModifiedBy>
  <cp:revision>33</cp:revision>
  <cp:lastPrinted>2023-04-14T14:47:00Z</cp:lastPrinted>
  <dcterms:created xsi:type="dcterms:W3CDTF">2023-04-14T14:35:00Z</dcterms:created>
  <dcterms:modified xsi:type="dcterms:W3CDTF">2024-01-30T23:19:00Z</dcterms:modified>
</cp:coreProperties>
</file>