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A00A5" w14:textId="5771442F" w:rsidR="000D50EF" w:rsidRDefault="00967229" w:rsidP="00FC1C76">
      <w:r w:rsidRPr="001C6A1C">
        <w:rPr>
          <w:b/>
          <w:bCs/>
          <w:noProof/>
          <w:color w:val="000000" w:themeColor="text1"/>
          <w:szCs w:val="24"/>
        </w:rPr>
        <mc:AlternateContent>
          <mc:Choice Requires="wps">
            <w:drawing>
              <wp:anchor distT="0" distB="0" distL="114300" distR="114300" simplePos="0" relativeHeight="251659264" behindDoc="0" locked="0" layoutInCell="1" allowOverlap="1" wp14:anchorId="2F51A5F4" wp14:editId="02C50ED1">
                <wp:simplePos x="0" y="0"/>
                <wp:positionH relativeFrom="column">
                  <wp:posOffset>19050</wp:posOffset>
                </wp:positionH>
                <wp:positionV relativeFrom="paragraph">
                  <wp:posOffset>37465</wp:posOffset>
                </wp:positionV>
                <wp:extent cx="5426122" cy="1382395"/>
                <wp:effectExtent l="38100" t="38100" r="41275" b="46355"/>
                <wp:wrapNone/>
                <wp:docPr id="1" name="Rectángulo: esquinas redondeadas 1"/>
                <wp:cNvGraphicFramePr/>
                <a:graphic xmlns:a="http://schemas.openxmlformats.org/drawingml/2006/main">
                  <a:graphicData uri="http://schemas.microsoft.com/office/word/2010/wordprocessingShape">
                    <wps:wsp>
                      <wps:cNvSpPr/>
                      <wps:spPr>
                        <a:xfrm>
                          <a:off x="0" y="0"/>
                          <a:ext cx="5426122"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580D701B" id="Rectángulo: esquinas redondeadas 1" o:spid="_x0000_s1026" style="position:absolute;margin-left:1.5pt;margin-top:2.95pt;width:427.25pt;height:10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" filled="f" strokecolor="#8e0000" strokeweight="6pt">
                <v:stroke joinstyle="miter"/>
              </v:roundrect>
            </w:pict>
          </mc:Fallback>
        </mc:AlternateContent>
      </w:r>
    </w:p>
    <w:p w14:paraId="2A4FD1F4" w14:textId="33341A75" w:rsidR="00967229" w:rsidRPr="00C115EF" w:rsidRDefault="009B5522" w:rsidP="00C115EF">
      <w:pPr>
        <w:jc w:val="center"/>
        <w:rPr>
          <w:rFonts w:eastAsia="Calibri" w:cs="Times New Roman"/>
          <w:b/>
          <w:bCs/>
          <w:szCs w:val="24"/>
        </w:rPr>
      </w:pPr>
      <w:r>
        <w:t xml:space="preserve">       </w:t>
      </w:r>
      <w:r w:rsidR="00967229" w:rsidRPr="00220FDF">
        <w:rPr>
          <w:rFonts w:eastAsia="Calibri" w:cs="Times New Roman"/>
          <w:b/>
          <w:bCs/>
          <w:szCs w:val="24"/>
        </w:rPr>
        <w:t>REGLAMENTO INTERIOR DE LA AUDITORÍA SUPERIOR DE FISCALIZACIÓN DEL ESTADO DE OAXACA</w:t>
      </w:r>
    </w:p>
    <w:p w14:paraId="5CD2167B" w14:textId="70E7D7F0" w:rsidR="00967229" w:rsidRDefault="00967229" w:rsidP="00FC1C76">
      <w:pPr>
        <w:tabs>
          <w:tab w:val="left" w:pos="2970"/>
        </w:tabs>
        <w:jc w:val="center"/>
        <w:rPr>
          <w:rFonts w:eastAsia="Calibri" w:cs="Times New Roman"/>
          <w:szCs w:val="24"/>
        </w:rPr>
      </w:pPr>
      <w:r>
        <w:rPr>
          <w:rFonts w:eastAsia="Calibri" w:cs="Times New Roman"/>
          <w:szCs w:val="24"/>
        </w:rPr>
        <w:t>P</w:t>
      </w:r>
      <w:r w:rsidRPr="00220FDF">
        <w:rPr>
          <w:rFonts w:eastAsia="Calibri" w:cs="Times New Roman"/>
          <w:szCs w:val="24"/>
        </w:rPr>
        <w:t>ublicado en el Periódico Oficial</w:t>
      </w:r>
      <w:r w:rsidR="00CE12DC">
        <w:rPr>
          <w:rFonts w:eastAsia="Calibri" w:cs="Times New Roman"/>
          <w:szCs w:val="24"/>
        </w:rPr>
        <w:t xml:space="preserve"> </w:t>
      </w:r>
      <w:r w:rsidR="005E5A45">
        <w:rPr>
          <w:rFonts w:eastAsia="Calibri" w:cs="Times New Roman"/>
          <w:szCs w:val="24"/>
        </w:rPr>
        <w:t>del Gobierno del Estado el</w:t>
      </w:r>
      <w:r w:rsidR="00CE12DC">
        <w:rPr>
          <w:rFonts w:eastAsia="Calibri" w:cs="Times New Roman"/>
          <w:szCs w:val="24"/>
        </w:rPr>
        <w:t xml:space="preserve"> </w:t>
      </w:r>
      <w:r w:rsidR="005E5A45">
        <w:rPr>
          <w:rFonts w:eastAsia="Calibri" w:cs="Times New Roman"/>
          <w:szCs w:val="24"/>
        </w:rPr>
        <w:t>29</w:t>
      </w:r>
      <w:r w:rsidRPr="00220FDF">
        <w:rPr>
          <w:rFonts w:eastAsia="Calibri" w:cs="Times New Roman"/>
          <w:szCs w:val="24"/>
        </w:rPr>
        <w:t xml:space="preserve"> de </w:t>
      </w:r>
      <w:r w:rsidR="005E5A45">
        <w:rPr>
          <w:rFonts w:eastAsia="Calibri" w:cs="Times New Roman"/>
          <w:szCs w:val="24"/>
        </w:rPr>
        <w:t>abril</w:t>
      </w:r>
      <w:r w:rsidRPr="00220FDF">
        <w:rPr>
          <w:rFonts w:eastAsia="Calibri" w:cs="Times New Roman"/>
          <w:szCs w:val="24"/>
        </w:rPr>
        <w:t xml:space="preserve"> del 2023</w:t>
      </w:r>
    </w:p>
    <w:p w14:paraId="0953FF70" w14:textId="77777777" w:rsidR="00C115EF" w:rsidRDefault="00C115EF" w:rsidP="00FC1C76">
      <w:pPr>
        <w:tabs>
          <w:tab w:val="left" w:pos="2970"/>
        </w:tabs>
        <w:jc w:val="center"/>
        <w:rPr>
          <w:rFonts w:eastAsia="Calibri" w:cs="Times New Roman"/>
          <w:szCs w:val="24"/>
        </w:rPr>
      </w:pPr>
    </w:p>
    <w:p w14:paraId="780C6367" w14:textId="77777777" w:rsidR="00CE12DC" w:rsidRPr="00CE12DC" w:rsidRDefault="00CE12DC" w:rsidP="00FC1C76">
      <w:pPr>
        <w:tabs>
          <w:tab w:val="left" w:pos="2970"/>
        </w:tabs>
        <w:jc w:val="center"/>
        <w:rPr>
          <w:rFonts w:eastAsia="Calibri" w:cs="Times New Roman"/>
          <w:b/>
          <w:bCs/>
          <w:szCs w:val="24"/>
        </w:rPr>
      </w:pPr>
      <w:r w:rsidRPr="00CE12DC">
        <w:rPr>
          <w:rFonts w:eastAsia="Calibri" w:cs="Times New Roman"/>
          <w:b/>
          <w:bCs/>
          <w:szCs w:val="24"/>
        </w:rPr>
        <w:t xml:space="preserve">TEXTO VIGENTE </w:t>
      </w:r>
    </w:p>
    <w:p w14:paraId="2E6A9A45" w14:textId="0B452E42" w:rsidR="00CE12DC" w:rsidRPr="00CE12DC" w:rsidRDefault="00CE12DC" w:rsidP="00FC1C76">
      <w:pPr>
        <w:tabs>
          <w:tab w:val="left" w:pos="2970"/>
        </w:tabs>
        <w:jc w:val="center"/>
        <w:rPr>
          <w:b/>
          <w:bCs/>
        </w:rPr>
      </w:pPr>
      <w:r w:rsidRPr="00CE12DC">
        <w:rPr>
          <w:rFonts w:eastAsia="Calibri" w:cs="Times New Roman"/>
          <w:b/>
          <w:bCs/>
          <w:szCs w:val="24"/>
        </w:rPr>
        <w:t xml:space="preserve">SIN REFORMA </w:t>
      </w:r>
    </w:p>
    <w:p w14:paraId="66163FDA" w14:textId="77777777" w:rsidR="00967229" w:rsidRDefault="00967229" w:rsidP="00FC1C76">
      <w:pPr>
        <w:tabs>
          <w:tab w:val="left" w:pos="2970"/>
        </w:tabs>
      </w:pPr>
    </w:p>
    <w:p w14:paraId="61FE2865" w14:textId="77777777" w:rsidR="00967229" w:rsidRDefault="00967229" w:rsidP="00FC1C76">
      <w:pPr>
        <w:tabs>
          <w:tab w:val="left" w:pos="2970"/>
        </w:tabs>
      </w:pPr>
    </w:p>
    <w:p w14:paraId="4C1A588C" w14:textId="0D825FA6" w:rsidR="00AB5428" w:rsidRDefault="00AB5428" w:rsidP="00FC1C76">
      <w:pPr>
        <w:rPr>
          <w:rFonts w:eastAsia="Calibri" w:cs="Times New Roman"/>
          <w:b/>
          <w:bCs/>
          <w:szCs w:val="24"/>
        </w:rPr>
      </w:pPr>
      <w:r>
        <w:rPr>
          <w:rFonts w:eastAsia="Calibri" w:cs="Times New Roman"/>
          <w:b/>
          <w:bCs/>
          <w:szCs w:val="24"/>
        </w:rPr>
        <w:t xml:space="preserve">SARAHÍ NORIEGA RICÁRDEZ, </w:t>
      </w:r>
      <w:r w:rsidRPr="00AB5428">
        <w:rPr>
          <w:rFonts w:eastAsia="Calibri" w:cs="Times New Roman"/>
          <w:szCs w:val="24"/>
        </w:rPr>
        <w:t>Titular de la Auditor</w:t>
      </w:r>
      <w:r w:rsidR="005B01DD">
        <w:rPr>
          <w:rFonts w:eastAsia="Calibri" w:cs="Times New Roman"/>
          <w:szCs w:val="24"/>
        </w:rPr>
        <w:t>í</w:t>
      </w:r>
      <w:r w:rsidRPr="00AB5428">
        <w:rPr>
          <w:rFonts w:eastAsia="Calibri" w:cs="Times New Roman"/>
          <w:szCs w:val="24"/>
        </w:rPr>
        <w:t xml:space="preserve">a Superior de Fiscalización del Estado de Oaxaca, en ejercicio de las facultades que me confieren los artículos 65 BIS de la Constitución </w:t>
      </w:r>
      <w:r w:rsidR="005123D8" w:rsidRPr="00AB5428">
        <w:rPr>
          <w:rFonts w:eastAsia="Calibri" w:cs="Times New Roman"/>
          <w:szCs w:val="24"/>
        </w:rPr>
        <w:t>Política</w:t>
      </w:r>
      <w:r w:rsidRPr="00AB5428">
        <w:rPr>
          <w:rFonts w:eastAsia="Calibri" w:cs="Times New Roman"/>
          <w:szCs w:val="24"/>
        </w:rPr>
        <w:t xml:space="preserve"> del Estado Libre y Soberano de Oaxaca; 1 párrafo segundo, </w:t>
      </w:r>
      <w:r w:rsidR="00F25C6F">
        <w:rPr>
          <w:rFonts w:eastAsia="Calibri" w:cs="Times New Roman"/>
          <w:szCs w:val="24"/>
        </w:rPr>
        <w:t xml:space="preserve">19 </w:t>
      </w:r>
      <w:r w:rsidRPr="00AB5428">
        <w:rPr>
          <w:rFonts w:eastAsia="Calibri" w:cs="Times New Roman"/>
          <w:szCs w:val="24"/>
        </w:rPr>
        <w:t>fracción XXIX, 82 fracciones V y XII y 83 de la Ley de Fiscalización Superior y Rendición de Cuentas para el Estado de Oaxaca, y,</w:t>
      </w:r>
      <w:r>
        <w:rPr>
          <w:rFonts w:eastAsia="Calibri" w:cs="Times New Roman"/>
          <w:b/>
          <w:bCs/>
          <w:szCs w:val="24"/>
        </w:rPr>
        <w:t xml:space="preserve"> </w:t>
      </w:r>
    </w:p>
    <w:p w14:paraId="7202002A" w14:textId="77777777" w:rsidR="00AB5428" w:rsidRDefault="00AB5428" w:rsidP="00FC1C76">
      <w:pPr>
        <w:rPr>
          <w:rFonts w:eastAsia="Calibri" w:cs="Times New Roman"/>
          <w:b/>
          <w:bCs/>
          <w:szCs w:val="24"/>
        </w:rPr>
      </w:pPr>
    </w:p>
    <w:p w14:paraId="49877A33" w14:textId="1BD2DDEA" w:rsidR="00AB5428" w:rsidRDefault="00AB5428" w:rsidP="00FC1C76">
      <w:pPr>
        <w:jc w:val="center"/>
        <w:rPr>
          <w:rFonts w:eastAsia="Calibri" w:cs="Times New Roman"/>
          <w:b/>
          <w:bCs/>
          <w:szCs w:val="24"/>
        </w:rPr>
      </w:pPr>
      <w:r>
        <w:rPr>
          <w:rFonts w:eastAsia="Calibri" w:cs="Times New Roman"/>
          <w:b/>
          <w:bCs/>
          <w:szCs w:val="24"/>
        </w:rPr>
        <w:t>CONSIDERANDO</w:t>
      </w:r>
    </w:p>
    <w:p w14:paraId="53BFEEF8" w14:textId="43770B58" w:rsidR="00AB5428" w:rsidRDefault="00AB5428" w:rsidP="00FC1C76">
      <w:pPr>
        <w:rPr>
          <w:rFonts w:eastAsia="Calibri" w:cs="Times New Roman"/>
          <w:b/>
          <w:bCs/>
          <w:szCs w:val="24"/>
        </w:rPr>
      </w:pPr>
    </w:p>
    <w:p w14:paraId="5F6B9771" w14:textId="490E7DB9" w:rsidR="00AB5428" w:rsidRDefault="00AB5428" w:rsidP="00FC1C76">
      <w:pPr>
        <w:rPr>
          <w:rFonts w:eastAsia="Calibri" w:cs="Times New Roman"/>
          <w:szCs w:val="24"/>
        </w:rPr>
      </w:pPr>
      <w:r w:rsidRPr="00AB5428">
        <w:rPr>
          <w:rFonts w:eastAsia="Calibri" w:cs="Times New Roman"/>
          <w:szCs w:val="24"/>
        </w:rPr>
        <w:t>Que</w:t>
      </w:r>
      <w:r w:rsidR="00733370">
        <w:rPr>
          <w:rFonts w:eastAsia="Calibri" w:cs="Times New Roman"/>
          <w:szCs w:val="24"/>
        </w:rPr>
        <w:t>,</w:t>
      </w:r>
      <w:r w:rsidRPr="00AB5428">
        <w:rPr>
          <w:rFonts w:eastAsia="Calibri" w:cs="Times New Roman"/>
          <w:szCs w:val="24"/>
        </w:rPr>
        <w:t xml:space="preserve"> conforme a lo </w:t>
      </w:r>
      <w:r>
        <w:rPr>
          <w:rFonts w:eastAsia="Calibri" w:cs="Times New Roman"/>
          <w:szCs w:val="24"/>
        </w:rPr>
        <w:t xml:space="preserve">dispuesto en lo previsto en la </w:t>
      </w:r>
      <w:r w:rsidR="00733370">
        <w:rPr>
          <w:rFonts w:eastAsia="Calibri" w:cs="Times New Roman"/>
          <w:szCs w:val="24"/>
        </w:rPr>
        <w:t>L</w:t>
      </w:r>
      <w:r>
        <w:rPr>
          <w:rFonts w:eastAsia="Calibri" w:cs="Times New Roman"/>
          <w:szCs w:val="24"/>
        </w:rPr>
        <w:t xml:space="preserve">ey de </w:t>
      </w:r>
      <w:r w:rsidR="00733370">
        <w:rPr>
          <w:rFonts w:eastAsia="Calibri" w:cs="Times New Roman"/>
          <w:szCs w:val="24"/>
        </w:rPr>
        <w:t>F</w:t>
      </w:r>
      <w:r>
        <w:rPr>
          <w:rFonts w:eastAsia="Calibri" w:cs="Times New Roman"/>
          <w:szCs w:val="24"/>
        </w:rPr>
        <w:t xml:space="preserve">iscalización </w:t>
      </w:r>
      <w:r w:rsidR="00733370">
        <w:rPr>
          <w:rFonts w:eastAsia="Calibri" w:cs="Times New Roman"/>
          <w:szCs w:val="24"/>
        </w:rPr>
        <w:t>S</w:t>
      </w:r>
      <w:r>
        <w:rPr>
          <w:rFonts w:eastAsia="Calibri" w:cs="Times New Roman"/>
          <w:szCs w:val="24"/>
        </w:rPr>
        <w:t xml:space="preserve">uperior y </w:t>
      </w:r>
      <w:r w:rsidR="00733370">
        <w:rPr>
          <w:rFonts w:eastAsia="Calibri" w:cs="Times New Roman"/>
          <w:szCs w:val="24"/>
        </w:rPr>
        <w:t>R</w:t>
      </w:r>
      <w:r>
        <w:rPr>
          <w:rFonts w:eastAsia="Calibri" w:cs="Times New Roman"/>
          <w:szCs w:val="24"/>
        </w:rPr>
        <w:t xml:space="preserve">endición de </w:t>
      </w:r>
      <w:r w:rsidR="00733370">
        <w:rPr>
          <w:rFonts w:eastAsia="Calibri" w:cs="Times New Roman"/>
          <w:szCs w:val="24"/>
        </w:rPr>
        <w:t>C</w:t>
      </w:r>
      <w:r>
        <w:rPr>
          <w:rFonts w:eastAsia="Calibri" w:cs="Times New Roman"/>
          <w:szCs w:val="24"/>
        </w:rPr>
        <w:t xml:space="preserve">uentas para el </w:t>
      </w:r>
      <w:r w:rsidR="00733370">
        <w:rPr>
          <w:rFonts w:eastAsia="Calibri" w:cs="Times New Roman"/>
          <w:szCs w:val="24"/>
        </w:rPr>
        <w:t>E</w:t>
      </w:r>
      <w:r>
        <w:rPr>
          <w:rFonts w:eastAsia="Calibri" w:cs="Times New Roman"/>
          <w:szCs w:val="24"/>
        </w:rPr>
        <w:t>stado de Oaxaca, es necesario que la Auditor</w:t>
      </w:r>
      <w:r w:rsidR="005B01DD">
        <w:rPr>
          <w:rFonts w:eastAsia="Calibri" w:cs="Times New Roman"/>
          <w:szCs w:val="24"/>
        </w:rPr>
        <w:t>í</w:t>
      </w:r>
      <w:r>
        <w:rPr>
          <w:rFonts w:eastAsia="Calibri" w:cs="Times New Roman"/>
          <w:szCs w:val="24"/>
        </w:rPr>
        <w:t xml:space="preserve">a Superior de Fiscalización del Estado de Oaxaca, cuente con un Reglamento Interior, que establezca la organización, competencia de las áreas administrativas y las facultades de las personas servidoras públicas </w:t>
      </w:r>
      <w:r w:rsidR="00733370">
        <w:rPr>
          <w:rFonts w:eastAsia="Calibri" w:cs="Times New Roman"/>
          <w:szCs w:val="24"/>
        </w:rPr>
        <w:t xml:space="preserve">que tendrán a su cargo las funciones otorgadas por el Legislador Local. </w:t>
      </w:r>
    </w:p>
    <w:p w14:paraId="2B2B33CD" w14:textId="77777777" w:rsidR="00733370" w:rsidRDefault="00733370" w:rsidP="00FC1C76">
      <w:pPr>
        <w:rPr>
          <w:rFonts w:eastAsia="Calibri" w:cs="Times New Roman"/>
          <w:szCs w:val="24"/>
        </w:rPr>
      </w:pPr>
    </w:p>
    <w:p w14:paraId="47226FA2" w14:textId="1C495A7E" w:rsidR="00733370" w:rsidRDefault="00733370" w:rsidP="00FC1C76">
      <w:pPr>
        <w:rPr>
          <w:rFonts w:eastAsia="Calibri" w:cs="Times New Roman"/>
          <w:szCs w:val="24"/>
        </w:rPr>
      </w:pPr>
      <w:r>
        <w:rPr>
          <w:rFonts w:eastAsia="Calibri" w:cs="Times New Roman"/>
          <w:szCs w:val="24"/>
        </w:rPr>
        <w:t>Que la revisión y fiscalización es una atribución del Poder Legislativo que delega dichas funciones sustantivas a la Auditor</w:t>
      </w:r>
      <w:r w:rsidR="005B01DD">
        <w:rPr>
          <w:rFonts w:eastAsia="Calibri" w:cs="Times New Roman"/>
          <w:szCs w:val="24"/>
        </w:rPr>
        <w:t>í</w:t>
      </w:r>
      <w:r>
        <w:rPr>
          <w:rFonts w:eastAsia="Calibri" w:cs="Times New Roman"/>
          <w:szCs w:val="24"/>
        </w:rPr>
        <w:t xml:space="preserve">a Superior de </w:t>
      </w:r>
      <w:r w:rsidR="00F25C6F">
        <w:rPr>
          <w:rFonts w:eastAsia="Calibri" w:cs="Times New Roman"/>
          <w:szCs w:val="24"/>
        </w:rPr>
        <w:t xml:space="preserve">Fiscalización </w:t>
      </w:r>
      <w:r>
        <w:rPr>
          <w:rFonts w:eastAsia="Calibri" w:cs="Times New Roman"/>
          <w:szCs w:val="24"/>
        </w:rPr>
        <w:t xml:space="preserve">del </w:t>
      </w:r>
      <w:r w:rsidR="00E337EF">
        <w:rPr>
          <w:rFonts w:eastAsia="Calibri" w:cs="Times New Roman"/>
          <w:szCs w:val="24"/>
        </w:rPr>
        <w:t>E</w:t>
      </w:r>
      <w:r>
        <w:rPr>
          <w:rFonts w:eastAsia="Calibri" w:cs="Times New Roman"/>
          <w:szCs w:val="24"/>
        </w:rPr>
        <w:t xml:space="preserve">stado de Oaxaca en el </w:t>
      </w:r>
      <w:r w:rsidR="00E337EF">
        <w:rPr>
          <w:rFonts w:eastAsia="Calibri" w:cs="Times New Roman"/>
          <w:szCs w:val="24"/>
        </w:rPr>
        <w:t>artículo</w:t>
      </w:r>
      <w:r>
        <w:rPr>
          <w:rFonts w:eastAsia="Calibri" w:cs="Times New Roman"/>
          <w:szCs w:val="24"/>
        </w:rPr>
        <w:t xml:space="preserve"> 65 BIS de la </w:t>
      </w:r>
      <w:r w:rsidR="00E337EF">
        <w:rPr>
          <w:rFonts w:eastAsia="Calibri" w:cs="Times New Roman"/>
          <w:szCs w:val="24"/>
        </w:rPr>
        <w:t>C</w:t>
      </w:r>
      <w:r>
        <w:rPr>
          <w:rFonts w:eastAsia="Calibri" w:cs="Times New Roman"/>
          <w:szCs w:val="24"/>
        </w:rPr>
        <w:t xml:space="preserve">onstitución </w:t>
      </w:r>
      <w:r w:rsidR="00E337EF">
        <w:rPr>
          <w:rFonts w:eastAsia="Calibri" w:cs="Times New Roman"/>
          <w:szCs w:val="24"/>
        </w:rPr>
        <w:t>P</w:t>
      </w:r>
      <w:r>
        <w:rPr>
          <w:rFonts w:eastAsia="Calibri" w:cs="Times New Roman"/>
          <w:szCs w:val="24"/>
        </w:rPr>
        <w:t xml:space="preserve">olítica del </w:t>
      </w:r>
      <w:r w:rsidR="00E337EF">
        <w:rPr>
          <w:rFonts w:eastAsia="Calibri" w:cs="Times New Roman"/>
          <w:szCs w:val="24"/>
        </w:rPr>
        <w:t>E</w:t>
      </w:r>
      <w:r>
        <w:rPr>
          <w:rFonts w:eastAsia="Calibri" w:cs="Times New Roman"/>
          <w:szCs w:val="24"/>
        </w:rPr>
        <w:t xml:space="preserve">stado </w:t>
      </w:r>
      <w:r w:rsidR="00E337EF">
        <w:rPr>
          <w:rFonts w:eastAsia="Calibri" w:cs="Times New Roman"/>
          <w:szCs w:val="24"/>
        </w:rPr>
        <w:t>L</w:t>
      </w:r>
      <w:r>
        <w:rPr>
          <w:rFonts w:eastAsia="Calibri" w:cs="Times New Roman"/>
          <w:szCs w:val="24"/>
        </w:rPr>
        <w:t xml:space="preserve">ibre y </w:t>
      </w:r>
      <w:r w:rsidR="00E337EF">
        <w:rPr>
          <w:rFonts w:eastAsia="Calibri" w:cs="Times New Roman"/>
          <w:szCs w:val="24"/>
        </w:rPr>
        <w:t>S</w:t>
      </w:r>
      <w:r>
        <w:rPr>
          <w:rFonts w:eastAsia="Calibri" w:cs="Times New Roman"/>
          <w:szCs w:val="24"/>
        </w:rPr>
        <w:t>oberano de Oaxaca, en razón de lo anterior, es indispensable que para otorgar certeza jurídica a las entidades fiscaliz</w:t>
      </w:r>
      <w:r w:rsidR="00E337EF">
        <w:rPr>
          <w:rFonts w:eastAsia="Calibri" w:cs="Times New Roman"/>
          <w:szCs w:val="24"/>
        </w:rPr>
        <w:t xml:space="preserve">ables </w:t>
      </w:r>
      <w:r>
        <w:rPr>
          <w:rFonts w:eastAsia="Calibri" w:cs="Times New Roman"/>
          <w:szCs w:val="24"/>
        </w:rPr>
        <w:t>y particulares, la Auditor</w:t>
      </w:r>
      <w:r w:rsidR="005B01DD">
        <w:rPr>
          <w:rFonts w:eastAsia="Calibri" w:cs="Times New Roman"/>
          <w:szCs w:val="24"/>
        </w:rPr>
        <w:t>í</w:t>
      </w:r>
      <w:r>
        <w:rPr>
          <w:rFonts w:eastAsia="Calibri" w:cs="Times New Roman"/>
          <w:szCs w:val="24"/>
        </w:rPr>
        <w:t xml:space="preserve">a </w:t>
      </w:r>
      <w:r w:rsidR="00E337EF">
        <w:rPr>
          <w:rFonts w:eastAsia="Calibri" w:cs="Times New Roman"/>
          <w:szCs w:val="24"/>
        </w:rPr>
        <w:t>S</w:t>
      </w:r>
      <w:r>
        <w:rPr>
          <w:rFonts w:eastAsia="Calibri" w:cs="Times New Roman"/>
          <w:szCs w:val="24"/>
        </w:rPr>
        <w:t xml:space="preserve">uperior de </w:t>
      </w:r>
      <w:r w:rsidR="00E337EF">
        <w:rPr>
          <w:rFonts w:eastAsia="Calibri" w:cs="Times New Roman"/>
          <w:szCs w:val="24"/>
        </w:rPr>
        <w:t>F</w:t>
      </w:r>
      <w:r>
        <w:rPr>
          <w:rFonts w:eastAsia="Calibri" w:cs="Times New Roman"/>
          <w:szCs w:val="24"/>
        </w:rPr>
        <w:t xml:space="preserve">iscalización del </w:t>
      </w:r>
      <w:r w:rsidR="00E337EF">
        <w:rPr>
          <w:rFonts w:eastAsia="Calibri" w:cs="Times New Roman"/>
          <w:szCs w:val="24"/>
        </w:rPr>
        <w:t>E</w:t>
      </w:r>
      <w:r>
        <w:rPr>
          <w:rFonts w:eastAsia="Calibri" w:cs="Times New Roman"/>
          <w:szCs w:val="24"/>
        </w:rPr>
        <w:t xml:space="preserve">stado de Oaxaca identifique las áreas que tendrán la función de revisión y fiscalización de los informes de avance de gestión financiera, así como de la </w:t>
      </w:r>
      <w:r w:rsidR="00E337EF">
        <w:rPr>
          <w:rFonts w:eastAsia="Calibri" w:cs="Times New Roman"/>
          <w:szCs w:val="24"/>
        </w:rPr>
        <w:t>C</w:t>
      </w:r>
      <w:r>
        <w:rPr>
          <w:rFonts w:eastAsia="Calibri" w:cs="Times New Roman"/>
          <w:szCs w:val="24"/>
        </w:rPr>
        <w:t xml:space="preserve">uenta </w:t>
      </w:r>
      <w:r w:rsidR="00E337EF">
        <w:rPr>
          <w:rFonts w:eastAsia="Calibri" w:cs="Times New Roman"/>
          <w:szCs w:val="24"/>
        </w:rPr>
        <w:t>Pú</w:t>
      </w:r>
      <w:r>
        <w:rPr>
          <w:rFonts w:eastAsia="Calibri" w:cs="Times New Roman"/>
          <w:szCs w:val="24"/>
        </w:rPr>
        <w:t xml:space="preserve">blica del </w:t>
      </w:r>
      <w:r w:rsidR="00E337EF">
        <w:rPr>
          <w:rFonts w:eastAsia="Calibri" w:cs="Times New Roman"/>
          <w:szCs w:val="24"/>
        </w:rPr>
        <w:t>E</w:t>
      </w:r>
      <w:r>
        <w:rPr>
          <w:rFonts w:eastAsia="Calibri" w:cs="Times New Roman"/>
          <w:szCs w:val="24"/>
        </w:rPr>
        <w:t>stado de Oaxaca</w:t>
      </w:r>
      <w:r w:rsidR="00E337EF">
        <w:rPr>
          <w:rFonts w:eastAsia="Calibri" w:cs="Times New Roman"/>
          <w:szCs w:val="24"/>
        </w:rPr>
        <w:t xml:space="preserve"> y de las Cuentas Públicas Municipales. </w:t>
      </w:r>
    </w:p>
    <w:p w14:paraId="438F5920" w14:textId="77777777" w:rsidR="00E337EF" w:rsidRDefault="00E337EF" w:rsidP="00FC1C76">
      <w:pPr>
        <w:rPr>
          <w:rFonts w:eastAsia="Calibri" w:cs="Times New Roman"/>
          <w:szCs w:val="24"/>
        </w:rPr>
      </w:pPr>
    </w:p>
    <w:p w14:paraId="725BBF02" w14:textId="29CB2782" w:rsidR="00E337EF" w:rsidRDefault="00E337EF" w:rsidP="00FC1C76">
      <w:pPr>
        <w:rPr>
          <w:rFonts w:eastAsia="Calibri" w:cs="Times New Roman"/>
          <w:szCs w:val="24"/>
        </w:rPr>
      </w:pPr>
      <w:r>
        <w:rPr>
          <w:rFonts w:eastAsia="Calibri" w:cs="Times New Roman"/>
          <w:szCs w:val="24"/>
        </w:rPr>
        <w:t>Que, adicionalmente la Ley General de Responsabilidades Administrativas y la Ley de Responsabilidades Administrativas del Estado y Municipios de Oaxaca otorgan a la Auditor</w:t>
      </w:r>
      <w:r w:rsidR="005B01DD">
        <w:rPr>
          <w:rFonts w:eastAsia="Calibri" w:cs="Times New Roman"/>
          <w:szCs w:val="24"/>
        </w:rPr>
        <w:t>í</w:t>
      </w:r>
      <w:r>
        <w:rPr>
          <w:rFonts w:eastAsia="Calibri" w:cs="Times New Roman"/>
          <w:szCs w:val="24"/>
        </w:rPr>
        <w:t xml:space="preserve">a Superior de Fiscalización del Estado de Oaxaca, la competencia para llevar a cabo la investigación y substanciación en materia de responsabilidad administrativa, a fin de identificar en el ejercicio de los recursos públicos posibles faltas administrativas, hechos, actos u omisiones </w:t>
      </w:r>
      <w:r w:rsidR="00D5718B">
        <w:rPr>
          <w:rFonts w:eastAsia="Calibri" w:cs="Times New Roman"/>
          <w:szCs w:val="24"/>
        </w:rPr>
        <w:t xml:space="preserve">que pueden constituir faltas o delitos de las personas servidoras públicas, personas físicas y morales que hayan realizado la contratación de bienes, servicios u obra pública, de ahí la importancia de identificar plenamente a las áreas que tendrán a su cargo la función de investigación y substanciación. </w:t>
      </w:r>
    </w:p>
    <w:p w14:paraId="4C3C0F41" w14:textId="77777777" w:rsidR="00D5718B" w:rsidRDefault="00D5718B" w:rsidP="00FC1C76">
      <w:pPr>
        <w:rPr>
          <w:rFonts w:eastAsia="Calibri" w:cs="Times New Roman"/>
          <w:szCs w:val="24"/>
        </w:rPr>
      </w:pPr>
    </w:p>
    <w:p w14:paraId="39412EC7" w14:textId="6A716CF8" w:rsidR="00D5718B" w:rsidRDefault="00D5718B" w:rsidP="00FC1C76">
      <w:pPr>
        <w:rPr>
          <w:rFonts w:eastAsia="Calibri" w:cs="Times New Roman"/>
          <w:szCs w:val="24"/>
        </w:rPr>
      </w:pPr>
      <w:r>
        <w:rPr>
          <w:rFonts w:eastAsia="Calibri" w:cs="Times New Roman"/>
          <w:szCs w:val="24"/>
        </w:rPr>
        <w:t>Que, el mandato constitucional otorga a la Auditor</w:t>
      </w:r>
      <w:r w:rsidR="007A2156">
        <w:rPr>
          <w:rFonts w:eastAsia="Calibri" w:cs="Times New Roman"/>
          <w:szCs w:val="24"/>
        </w:rPr>
        <w:t>í</w:t>
      </w:r>
      <w:r>
        <w:rPr>
          <w:rFonts w:eastAsia="Calibri" w:cs="Times New Roman"/>
          <w:szCs w:val="24"/>
        </w:rPr>
        <w:t>a Superior de Fiscalización del Estado de Oaxaca, la posibilidad legal de realizar las denuncias de presuntos hechos irregulares, en razón de lo anterior, es indispensable fortalecer a la Auditor</w:t>
      </w:r>
      <w:r w:rsidR="007A2156">
        <w:rPr>
          <w:rFonts w:eastAsia="Calibri" w:cs="Times New Roman"/>
          <w:szCs w:val="24"/>
        </w:rPr>
        <w:t>í</w:t>
      </w:r>
      <w:r>
        <w:rPr>
          <w:rFonts w:eastAsia="Calibri" w:cs="Times New Roman"/>
          <w:szCs w:val="24"/>
        </w:rPr>
        <w:t xml:space="preserve">a Superior de Fiscalización del Estado de Oaxaca con una Unidad de Asuntos Jurídicos que cuente con la estructura y personal calificado, que permita la integración de procedimientos de responsabilidad administrativa, la imposición de multas, así como hacerlas efectivas conforme a lo previsto en el Código Fiscal para el Estado de Oaxaca, lo cual, resulta oportuno para el combate de la corrupción. </w:t>
      </w:r>
    </w:p>
    <w:p w14:paraId="644C2FF8" w14:textId="77777777" w:rsidR="00D5718B" w:rsidRDefault="00D5718B" w:rsidP="00FC1C76">
      <w:pPr>
        <w:rPr>
          <w:rFonts w:eastAsia="Calibri" w:cs="Times New Roman"/>
          <w:szCs w:val="24"/>
        </w:rPr>
      </w:pPr>
    </w:p>
    <w:p w14:paraId="79BEB012" w14:textId="5A93CA13" w:rsidR="00D5718B" w:rsidRDefault="00D5718B" w:rsidP="00FC1C76">
      <w:pPr>
        <w:rPr>
          <w:rFonts w:eastAsia="Calibri" w:cs="Times New Roman"/>
          <w:szCs w:val="24"/>
        </w:rPr>
      </w:pPr>
      <w:r>
        <w:rPr>
          <w:rFonts w:eastAsia="Calibri" w:cs="Times New Roman"/>
          <w:szCs w:val="24"/>
        </w:rPr>
        <w:t xml:space="preserve">Que conforme a lo dispuesto en la Ley General de Contabilidad Gubernamental y los Acuerdos del Consejo Nacional de Armonización Contable, la contabilidad </w:t>
      </w:r>
      <w:r w:rsidR="005123D8">
        <w:rPr>
          <w:rFonts w:eastAsia="Calibri" w:cs="Times New Roman"/>
          <w:szCs w:val="24"/>
        </w:rPr>
        <w:t>debe ser armonizada para los municipios, y que en el caso de la entidad, se cuenta con municipios de sistemas normativos de usos y costumbre</w:t>
      </w:r>
      <w:r w:rsidR="00990946">
        <w:rPr>
          <w:rFonts w:eastAsia="Calibri" w:cs="Times New Roman"/>
          <w:szCs w:val="24"/>
        </w:rPr>
        <w:t>s</w:t>
      </w:r>
      <w:r w:rsidR="005123D8">
        <w:rPr>
          <w:rFonts w:eastAsia="Calibri" w:cs="Times New Roman"/>
          <w:szCs w:val="24"/>
        </w:rPr>
        <w:t xml:space="preserve">, con carencias educativas, tecnológicas de la información y comunicación, resultando  necesario proporcionar a las entidades fiscalizables herramientas tecnológicas que les permitan cumplir con información contable armonizada, que faciliten la revisión y fiscalización de los informes de avance de gestión financiera y cuentas públicas. </w:t>
      </w:r>
    </w:p>
    <w:p w14:paraId="19D34AA7" w14:textId="77777777" w:rsidR="005123D8" w:rsidRDefault="005123D8" w:rsidP="00FC1C76">
      <w:pPr>
        <w:rPr>
          <w:rFonts w:eastAsia="Calibri" w:cs="Times New Roman"/>
          <w:szCs w:val="24"/>
        </w:rPr>
      </w:pPr>
    </w:p>
    <w:p w14:paraId="0D121BCC" w14:textId="2179D98D" w:rsidR="005123D8" w:rsidRDefault="005123D8" w:rsidP="00FC1C76">
      <w:pPr>
        <w:rPr>
          <w:rFonts w:eastAsia="Calibri" w:cs="Times New Roman"/>
          <w:szCs w:val="24"/>
        </w:rPr>
      </w:pPr>
      <w:r>
        <w:rPr>
          <w:rFonts w:eastAsia="Calibri" w:cs="Times New Roman"/>
          <w:szCs w:val="24"/>
        </w:rPr>
        <w:t xml:space="preserve">Por lo anteriormente expuesto, tengo a bien emitir el siguiente: </w:t>
      </w:r>
    </w:p>
    <w:p w14:paraId="7C4B1888" w14:textId="77777777" w:rsidR="00EE2F5E" w:rsidRDefault="00EE2F5E" w:rsidP="00FC1C76">
      <w:pPr>
        <w:rPr>
          <w:rFonts w:eastAsia="Calibri" w:cs="Times New Roman"/>
          <w:szCs w:val="24"/>
        </w:rPr>
      </w:pPr>
    </w:p>
    <w:p w14:paraId="5BFED47B" w14:textId="6F2B56A8" w:rsidR="00EE2F5E" w:rsidRPr="00A55A19" w:rsidRDefault="00EE2F5E" w:rsidP="00FC1C76">
      <w:pPr>
        <w:jc w:val="center"/>
        <w:rPr>
          <w:rFonts w:eastAsia="Calibri" w:cs="Times New Roman"/>
          <w:b/>
          <w:bCs/>
          <w:szCs w:val="24"/>
        </w:rPr>
      </w:pPr>
      <w:r w:rsidRPr="00A55A19">
        <w:rPr>
          <w:rFonts w:eastAsia="Calibri" w:cs="Times New Roman"/>
          <w:b/>
          <w:bCs/>
          <w:szCs w:val="24"/>
        </w:rPr>
        <w:t>“</w:t>
      </w:r>
      <w:r w:rsidR="00A55A19" w:rsidRPr="00A55A19">
        <w:rPr>
          <w:rFonts w:eastAsia="Calibri" w:cs="Times New Roman"/>
          <w:b/>
          <w:bCs/>
          <w:szCs w:val="24"/>
        </w:rPr>
        <w:t xml:space="preserve">ACUERDO </w:t>
      </w:r>
      <w:r w:rsidRPr="00A55A19">
        <w:rPr>
          <w:rFonts w:eastAsia="Calibri" w:cs="Times New Roman"/>
          <w:b/>
          <w:bCs/>
          <w:szCs w:val="24"/>
        </w:rPr>
        <w:t>POR EL QUE SE EXPIDE EL REGLAMENTO INTERIOR DE LA AUDITORÍA SUPERIOR DE FISCALIZACIÓN DEL ESTADO DE OAXACA”</w:t>
      </w:r>
    </w:p>
    <w:p w14:paraId="74ACD507" w14:textId="77777777" w:rsidR="00EE2F5E" w:rsidRDefault="00EE2F5E" w:rsidP="00FC1C76">
      <w:pPr>
        <w:jc w:val="center"/>
        <w:rPr>
          <w:rFonts w:eastAsia="Calibri" w:cs="Times New Roman"/>
          <w:szCs w:val="24"/>
        </w:rPr>
      </w:pPr>
    </w:p>
    <w:p w14:paraId="22F4E1AC" w14:textId="1B780097" w:rsidR="00EE2F5E" w:rsidRDefault="00EE2F5E" w:rsidP="00FC1C76">
      <w:pPr>
        <w:rPr>
          <w:rFonts w:eastAsia="Calibri" w:cs="Times New Roman"/>
          <w:szCs w:val="24"/>
        </w:rPr>
      </w:pPr>
      <w:r>
        <w:rPr>
          <w:rFonts w:eastAsia="Calibri" w:cs="Times New Roman"/>
          <w:szCs w:val="24"/>
        </w:rPr>
        <w:t>Art</w:t>
      </w:r>
      <w:r w:rsidR="00B73BA4">
        <w:rPr>
          <w:rFonts w:eastAsia="Calibri" w:cs="Times New Roman"/>
          <w:szCs w:val="24"/>
        </w:rPr>
        <w:t>í</w:t>
      </w:r>
      <w:r>
        <w:rPr>
          <w:rFonts w:eastAsia="Calibri" w:cs="Times New Roman"/>
          <w:szCs w:val="24"/>
        </w:rPr>
        <w:t xml:space="preserve">culo único. Con fundamento en el artículo 82 fracción V de la Ley de Fiscalización Superior y Rendición de Cuentas para </w:t>
      </w:r>
      <w:r w:rsidR="009204AD">
        <w:rPr>
          <w:rFonts w:eastAsia="Calibri" w:cs="Times New Roman"/>
          <w:szCs w:val="24"/>
        </w:rPr>
        <w:t xml:space="preserve">el </w:t>
      </w:r>
      <w:r>
        <w:rPr>
          <w:rFonts w:eastAsia="Calibri" w:cs="Times New Roman"/>
          <w:szCs w:val="24"/>
        </w:rPr>
        <w:t>Estado de Oaxaca, en relación con su artículo SEXTO TRANSITORIO del Decreto número 771, publicado en el Periódico Oficial Extra de fecha siete de febrero del 2023, se expide el Reglamento Interior de la Auditor</w:t>
      </w:r>
      <w:r w:rsidR="007A2156">
        <w:rPr>
          <w:rFonts w:eastAsia="Calibri" w:cs="Times New Roman"/>
          <w:szCs w:val="24"/>
        </w:rPr>
        <w:t>í</w:t>
      </w:r>
      <w:r>
        <w:rPr>
          <w:rFonts w:eastAsia="Calibri" w:cs="Times New Roman"/>
          <w:szCs w:val="24"/>
        </w:rPr>
        <w:t xml:space="preserve">a Superior de Fiscalización del Estado de Oaxaca, para quedar como sigue: </w:t>
      </w:r>
    </w:p>
    <w:p w14:paraId="775602C9" w14:textId="77777777" w:rsidR="00EE2F5E" w:rsidRDefault="00EE2F5E" w:rsidP="00FC1C76">
      <w:pPr>
        <w:jc w:val="left"/>
        <w:rPr>
          <w:rFonts w:eastAsia="Calibri" w:cs="Times New Roman"/>
          <w:szCs w:val="24"/>
        </w:rPr>
      </w:pPr>
    </w:p>
    <w:p w14:paraId="0EDFC287" w14:textId="77777777" w:rsidR="00EE2F5E" w:rsidRDefault="00EE2F5E" w:rsidP="00FC1C76">
      <w:pPr>
        <w:jc w:val="left"/>
        <w:rPr>
          <w:rFonts w:eastAsia="Calibri" w:cs="Times New Roman"/>
          <w:szCs w:val="24"/>
        </w:rPr>
      </w:pPr>
    </w:p>
    <w:p w14:paraId="3AB9E47E" w14:textId="77777777" w:rsidR="00DA1E8D" w:rsidRDefault="00DA1E8D" w:rsidP="00FC1C76">
      <w:pPr>
        <w:jc w:val="left"/>
        <w:rPr>
          <w:rFonts w:eastAsia="Calibri" w:cs="Times New Roman"/>
          <w:szCs w:val="24"/>
        </w:rPr>
      </w:pPr>
    </w:p>
    <w:p w14:paraId="1F3CBCA7" w14:textId="77777777" w:rsidR="00DA1E8D" w:rsidRDefault="00DA1E8D" w:rsidP="00FC1C76">
      <w:pPr>
        <w:jc w:val="left"/>
        <w:rPr>
          <w:rFonts w:eastAsia="Calibri" w:cs="Times New Roman"/>
          <w:szCs w:val="24"/>
        </w:rPr>
      </w:pPr>
    </w:p>
    <w:p w14:paraId="3337A71B" w14:textId="77777777" w:rsidR="00DA1E8D" w:rsidRDefault="00DA1E8D" w:rsidP="00FC1C76">
      <w:pPr>
        <w:jc w:val="left"/>
        <w:rPr>
          <w:rFonts w:eastAsia="Calibri" w:cs="Times New Roman"/>
          <w:szCs w:val="24"/>
        </w:rPr>
      </w:pPr>
    </w:p>
    <w:p w14:paraId="564FD87A" w14:textId="77777777" w:rsidR="00DA1E8D" w:rsidRDefault="00DA1E8D" w:rsidP="00FC1C76">
      <w:pPr>
        <w:jc w:val="left"/>
        <w:rPr>
          <w:rFonts w:eastAsia="Calibri" w:cs="Times New Roman"/>
          <w:szCs w:val="24"/>
        </w:rPr>
      </w:pPr>
    </w:p>
    <w:p w14:paraId="777F3B8F" w14:textId="77777777" w:rsidR="00DA1E8D" w:rsidRDefault="00DA1E8D" w:rsidP="00FC1C76">
      <w:pPr>
        <w:jc w:val="left"/>
        <w:rPr>
          <w:rFonts w:eastAsia="Calibri" w:cs="Times New Roman"/>
          <w:szCs w:val="24"/>
        </w:rPr>
      </w:pPr>
    </w:p>
    <w:p w14:paraId="57184D0A" w14:textId="77777777" w:rsidR="00DA1E8D" w:rsidRDefault="00DA1E8D" w:rsidP="00FC1C76">
      <w:pPr>
        <w:jc w:val="left"/>
        <w:rPr>
          <w:rFonts w:eastAsia="Calibri" w:cs="Times New Roman"/>
          <w:szCs w:val="24"/>
        </w:rPr>
      </w:pPr>
    </w:p>
    <w:p w14:paraId="55B8264B" w14:textId="77777777" w:rsidR="00DA1E8D" w:rsidRDefault="00DA1E8D" w:rsidP="00FC1C76">
      <w:pPr>
        <w:jc w:val="left"/>
        <w:rPr>
          <w:rFonts w:eastAsia="Calibri" w:cs="Times New Roman"/>
          <w:szCs w:val="24"/>
        </w:rPr>
      </w:pPr>
    </w:p>
    <w:p w14:paraId="22EF6261" w14:textId="77777777" w:rsidR="00DA1E8D" w:rsidRDefault="00DA1E8D" w:rsidP="00FC1C76">
      <w:pPr>
        <w:jc w:val="left"/>
        <w:rPr>
          <w:rFonts w:eastAsia="Calibri" w:cs="Times New Roman"/>
          <w:szCs w:val="24"/>
        </w:rPr>
      </w:pPr>
    </w:p>
    <w:p w14:paraId="4AC3A84B" w14:textId="77777777" w:rsidR="00DA1E8D" w:rsidRDefault="00DA1E8D" w:rsidP="00FC1C76">
      <w:pPr>
        <w:jc w:val="left"/>
        <w:rPr>
          <w:rFonts w:eastAsia="Calibri" w:cs="Times New Roman"/>
          <w:szCs w:val="24"/>
        </w:rPr>
      </w:pPr>
    </w:p>
    <w:p w14:paraId="0460067D" w14:textId="77777777" w:rsidR="00DA1E8D" w:rsidRDefault="00DA1E8D" w:rsidP="00FC1C76">
      <w:pPr>
        <w:jc w:val="left"/>
        <w:rPr>
          <w:rFonts w:eastAsia="Calibri" w:cs="Times New Roman"/>
          <w:szCs w:val="24"/>
        </w:rPr>
      </w:pPr>
    </w:p>
    <w:p w14:paraId="795710D6" w14:textId="6FAB2B9C" w:rsidR="00EE2F5E" w:rsidRPr="00EE2F5E" w:rsidRDefault="00EE2F5E" w:rsidP="00FC1C76">
      <w:pPr>
        <w:jc w:val="center"/>
        <w:rPr>
          <w:rFonts w:eastAsia="Calibri" w:cs="Times New Roman"/>
          <w:b/>
          <w:bCs/>
          <w:szCs w:val="24"/>
        </w:rPr>
      </w:pPr>
      <w:r w:rsidRPr="00EE2F5E">
        <w:rPr>
          <w:rFonts w:eastAsia="Calibri" w:cs="Times New Roman"/>
          <w:b/>
          <w:bCs/>
          <w:szCs w:val="24"/>
        </w:rPr>
        <w:lastRenderedPageBreak/>
        <w:t>REGLAMENTO INTERIOR DE LA AUDITORÍA SUPERIOR DE FISCALIZACIÓN DEL ESTADO DE OAXACA</w:t>
      </w:r>
    </w:p>
    <w:p w14:paraId="1215A403" w14:textId="77777777" w:rsidR="00AB5428" w:rsidRDefault="00AB5428" w:rsidP="00FC1C76">
      <w:pPr>
        <w:rPr>
          <w:rFonts w:eastAsia="Calibri" w:cs="Times New Roman"/>
          <w:b/>
          <w:bCs/>
          <w:szCs w:val="24"/>
        </w:rPr>
      </w:pPr>
    </w:p>
    <w:p w14:paraId="144CC78B" w14:textId="08B1A4F3" w:rsidR="00967229" w:rsidRPr="00220FDF" w:rsidRDefault="009204AD" w:rsidP="00FC1C76">
      <w:pPr>
        <w:jc w:val="center"/>
        <w:rPr>
          <w:rFonts w:eastAsia="Calibri" w:cs="Times New Roman"/>
          <w:b/>
          <w:bCs/>
          <w:szCs w:val="24"/>
        </w:rPr>
      </w:pPr>
      <w:r w:rsidRPr="00220FDF">
        <w:rPr>
          <w:rFonts w:eastAsia="Calibri" w:cs="Times New Roman"/>
          <w:b/>
          <w:bCs/>
          <w:szCs w:val="24"/>
        </w:rPr>
        <w:t>T</w:t>
      </w:r>
      <w:r w:rsidR="00110404">
        <w:rPr>
          <w:rFonts w:eastAsia="Calibri" w:cs="Times New Roman"/>
          <w:b/>
          <w:bCs/>
          <w:szCs w:val="24"/>
        </w:rPr>
        <w:t>í</w:t>
      </w:r>
      <w:r w:rsidRPr="00220FDF">
        <w:rPr>
          <w:rFonts w:eastAsia="Calibri" w:cs="Times New Roman"/>
          <w:b/>
          <w:bCs/>
          <w:szCs w:val="24"/>
        </w:rPr>
        <w:t>tulo Primero</w:t>
      </w:r>
    </w:p>
    <w:p w14:paraId="608FCB1A" w14:textId="153919FA" w:rsidR="00967229" w:rsidRPr="00220FDF" w:rsidRDefault="009204AD" w:rsidP="00FC1C76">
      <w:pPr>
        <w:jc w:val="center"/>
        <w:rPr>
          <w:rFonts w:eastAsia="Calibri" w:cs="Times New Roman"/>
          <w:b/>
          <w:bCs/>
          <w:szCs w:val="24"/>
        </w:rPr>
      </w:pPr>
      <w:r w:rsidRPr="00220FDF">
        <w:rPr>
          <w:rFonts w:eastAsia="Calibri" w:cs="Times New Roman"/>
          <w:b/>
          <w:bCs/>
          <w:szCs w:val="24"/>
        </w:rPr>
        <w:t xml:space="preserve">Disposiciones Generales </w:t>
      </w:r>
      <w:r>
        <w:rPr>
          <w:rFonts w:eastAsia="Calibri" w:cs="Times New Roman"/>
          <w:b/>
          <w:bCs/>
          <w:szCs w:val="24"/>
        </w:rPr>
        <w:t>y</w:t>
      </w:r>
      <w:r w:rsidRPr="00220FDF">
        <w:rPr>
          <w:rFonts w:eastAsia="Calibri" w:cs="Times New Roman"/>
          <w:b/>
          <w:bCs/>
          <w:szCs w:val="24"/>
        </w:rPr>
        <w:t xml:space="preserve"> Organización</w:t>
      </w:r>
    </w:p>
    <w:p w14:paraId="076F99B6" w14:textId="77777777" w:rsidR="00967229" w:rsidRPr="00220FDF" w:rsidRDefault="00967229" w:rsidP="00FC1C76">
      <w:pPr>
        <w:jc w:val="center"/>
        <w:rPr>
          <w:rFonts w:eastAsia="Calibri" w:cs="Times New Roman"/>
          <w:b/>
          <w:bCs/>
          <w:szCs w:val="24"/>
        </w:rPr>
      </w:pPr>
    </w:p>
    <w:p w14:paraId="5F6898DB" w14:textId="6A0493AE" w:rsidR="00967229" w:rsidRPr="00220FDF" w:rsidRDefault="009204AD" w:rsidP="00FC1C76">
      <w:pPr>
        <w:jc w:val="center"/>
        <w:rPr>
          <w:rFonts w:eastAsia="Calibri" w:cs="Times New Roman"/>
          <w:b/>
          <w:bCs/>
          <w:szCs w:val="24"/>
        </w:rPr>
      </w:pPr>
      <w:r w:rsidRPr="00220FDF">
        <w:rPr>
          <w:rFonts w:eastAsia="Calibri" w:cs="Times New Roman"/>
          <w:b/>
          <w:bCs/>
          <w:szCs w:val="24"/>
        </w:rPr>
        <w:t>Capítulo Primero</w:t>
      </w:r>
    </w:p>
    <w:p w14:paraId="4ABCFD2C" w14:textId="0DE08179" w:rsidR="00967229" w:rsidRDefault="009204AD" w:rsidP="00FC1C76">
      <w:pPr>
        <w:jc w:val="center"/>
        <w:rPr>
          <w:rFonts w:eastAsia="Calibri" w:cs="Times New Roman"/>
          <w:b/>
          <w:bCs/>
          <w:szCs w:val="24"/>
        </w:rPr>
      </w:pPr>
      <w:r w:rsidRPr="00220FDF">
        <w:rPr>
          <w:rFonts w:eastAsia="Calibri" w:cs="Times New Roman"/>
          <w:b/>
          <w:bCs/>
          <w:szCs w:val="24"/>
        </w:rPr>
        <w:t>Disposiciones Generales</w:t>
      </w:r>
    </w:p>
    <w:p w14:paraId="6CBAEDE7" w14:textId="77777777" w:rsidR="00DA1E8D" w:rsidRPr="00220FDF" w:rsidRDefault="00DA1E8D" w:rsidP="00FC1C76">
      <w:pPr>
        <w:jc w:val="center"/>
        <w:rPr>
          <w:rFonts w:eastAsia="Calibri" w:cs="Times New Roman"/>
          <w:b/>
          <w:bCs/>
          <w:szCs w:val="24"/>
        </w:rPr>
      </w:pPr>
    </w:p>
    <w:p w14:paraId="4DBDB059" w14:textId="77777777" w:rsidR="00967229" w:rsidRDefault="00967229" w:rsidP="00FC1C76">
      <w:pPr>
        <w:rPr>
          <w:rFonts w:eastAsia="Calibri" w:cs="Times New Roman"/>
          <w:szCs w:val="24"/>
        </w:rPr>
      </w:pPr>
      <w:r w:rsidRPr="00A55A19">
        <w:rPr>
          <w:rFonts w:eastAsia="Calibri" w:cs="Times New Roman"/>
          <w:b/>
          <w:bCs/>
          <w:szCs w:val="24"/>
        </w:rPr>
        <w:t>Artículo 1.</w:t>
      </w:r>
      <w:r w:rsidRPr="00220FDF">
        <w:rPr>
          <w:rFonts w:eastAsia="Calibri" w:cs="Times New Roman"/>
          <w:szCs w:val="24"/>
        </w:rPr>
        <w:t xml:space="preserve"> El presente ordenamiento tiene por objeto reglamentar la organización, competencia y facultades de las personas servidoras públicas de la Auditoría Superior de Fiscalización del Estado de Oaxaca.</w:t>
      </w:r>
    </w:p>
    <w:p w14:paraId="6A7454E2" w14:textId="77777777" w:rsidR="009204AD" w:rsidRPr="00220FDF" w:rsidRDefault="009204AD" w:rsidP="00FC1C76">
      <w:pPr>
        <w:rPr>
          <w:rFonts w:eastAsia="Calibri" w:cs="Times New Roman"/>
          <w:szCs w:val="24"/>
        </w:rPr>
      </w:pPr>
    </w:p>
    <w:p w14:paraId="01232259" w14:textId="77777777" w:rsidR="00967229" w:rsidRDefault="00967229" w:rsidP="00FC1C76">
      <w:pPr>
        <w:rPr>
          <w:rFonts w:eastAsia="Calibri" w:cs="Times New Roman"/>
          <w:szCs w:val="24"/>
        </w:rPr>
      </w:pPr>
      <w:r w:rsidRPr="00A55A19">
        <w:rPr>
          <w:rFonts w:eastAsia="Calibri" w:cs="Times New Roman"/>
          <w:b/>
          <w:bCs/>
          <w:szCs w:val="24"/>
        </w:rPr>
        <w:t>Artículo 2.</w:t>
      </w:r>
      <w:r w:rsidRPr="00220FDF">
        <w:rPr>
          <w:rFonts w:eastAsia="Calibri" w:cs="Times New Roman"/>
          <w:szCs w:val="24"/>
        </w:rPr>
        <w:t xml:space="preserve"> La Auditoría Superior de Fiscalización del Estado de Oaxaca, tiene a su cargo el despacho de los asuntos que le encomienda la Constitución Política del Estado Libre y Soberano de Oaxaca, la Ley de Fiscalización Superior y Rendición de Cuentas para el Estado de Oaxaca y otras leyes, así como los decretos que expida el Congreso del Estado.</w:t>
      </w:r>
    </w:p>
    <w:p w14:paraId="1372DBC1" w14:textId="77777777" w:rsidR="009204AD" w:rsidRPr="00220FDF" w:rsidRDefault="009204AD" w:rsidP="00FC1C76">
      <w:pPr>
        <w:rPr>
          <w:rFonts w:eastAsia="Calibri" w:cs="Times New Roman"/>
          <w:szCs w:val="24"/>
        </w:rPr>
      </w:pPr>
    </w:p>
    <w:p w14:paraId="3BE965E8" w14:textId="39AFA90B" w:rsidR="00967229" w:rsidRDefault="00967229" w:rsidP="00FC1C76">
      <w:pPr>
        <w:rPr>
          <w:rFonts w:eastAsia="Calibri" w:cs="Times New Roman"/>
          <w:szCs w:val="24"/>
        </w:rPr>
      </w:pPr>
      <w:r w:rsidRPr="00A55A19">
        <w:rPr>
          <w:rFonts w:eastAsia="Calibri" w:cs="Times New Roman"/>
          <w:b/>
          <w:bCs/>
          <w:szCs w:val="24"/>
        </w:rPr>
        <w:t>Artículo 3.</w:t>
      </w:r>
      <w:r w:rsidRPr="00220FDF">
        <w:rPr>
          <w:rFonts w:eastAsia="Calibri" w:cs="Times New Roman"/>
          <w:szCs w:val="24"/>
        </w:rPr>
        <w:t xml:space="preserve"> Las definiciones previstas en el artículo 2 de la Ley de Fiscalización Superior y Rendición de Cuentas</w:t>
      </w:r>
      <w:r w:rsidR="006C786C">
        <w:rPr>
          <w:rFonts w:eastAsia="Calibri" w:cs="Times New Roman"/>
          <w:szCs w:val="24"/>
        </w:rPr>
        <w:t xml:space="preserve"> </w:t>
      </w:r>
      <w:r w:rsidRPr="00220FDF">
        <w:rPr>
          <w:rFonts w:eastAsia="Calibri" w:cs="Times New Roman"/>
          <w:szCs w:val="24"/>
        </w:rPr>
        <w:t>para el Estado de Oaxaca serán aplicables en el presente Reglamento. Adicionalmente, Se definen los siguientes conceptos:</w:t>
      </w:r>
    </w:p>
    <w:p w14:paraId="148AA9BA" w14:textId="77777777" w:rsidR="006C786C" w:rsidRPr="00220FDF" w:rsidRDefault="006C786C" w:rsidP="00FC1C76">
      <w:pPr>
        <w:rPr>
          <w:rFonts w:eastAsia="Calibri" w:cs="Times New Roman"/>
          <w:szCs w:val="24"/>
        </w:rPr>
      </w:pPr>
    </w:p>
    <w:p w14:paraId="03F74A41" w14:textId="77777777" w:rsidR="00967229" w:rsidRPr="00220FDF" w:rsidRDefault="00967229" w:rsidP="009A0D17">
      <w:pPr>
        <w:numPr>
          <w:ilvl w:val="0"/>
          <w:numId w:val="5"/>
        </w:numPr>
        <w:spacing w:after="160"/>
        <w:ind w:left="709" w:hanging="283"/>
        <w:contextualSpacing/>
        <w:rPr>
          <w:rFonts w:eastAsia="Calibri" w:cs="Times New Roman"/>
          <w:szCs w:val="24"/>
        </w:rPr>
      </w:pPr>
      <w:r w:rsidRPr="00220FDF">
        <w:rPr>
          <w:rFonts w:eastAsia="Calibri" w:cs="Times New Roman"/>
          <w:szCs w:val="24"/>
        </w:rPr>
        <w:t>Aplicación WEB: Sistema Municipal de Contabilidad Armonizada;</w:t>
      </w:r>
    </w:p>
    <w:p w14:paraId="40E85DCE" w14:textId="77777777" w:rsidR="00967229" w:rsidRPr="00220FDF" w:rsidRDefault="00967229" w:rsidP="00FC1C76">
      <w:pPr>
        <w:ind w:left="709" w:hanging="283"/>
        <w:contextualSpacing/>
        <w:rPr>
          <w:rFonts w:eastAsia="Calibri" w:cs="Times New Roman"/>
          <w:szCs w:val="24"/>
        </w:rPr>
      </w:pPr>
    </w:p>
    <w:p w14:paraId="2D637889" w14:textId="77777777" w:rsidR="00967229" w:rsidRPr="00220FDF" w:rsidRDefault="00967229" w:rsidP="009A0D17">
      <w:pPr>
        <w:numPr>
          <w:ilvl w:val="0"/>
          <w:numId w:val="5"/>
        </w:numPr>
        <w:spacing w:after="160"/>
        <w:ind w:left="709" w:hanging="283"/>
        <w:contextualSpacing/>
        <w:rPr>
          <w:rFonts w:eastAsia="Calibri" w:cs="Times New Roman"/>
          <w:szCs w:val="24"/>
        </w:rPr>
      </w:pPr>
      <w:r w:rsidRPr="00220FDF">
        <w:rPr>
          <w:rFonts w:eastAsia="Calibri" w:cs="Times New Roman"/>
          <w:szCs w:val="24"/>
        </w:rPr>
        <w:t>Área administrativa: Las comprendidas en la estructura orgánica autorizada;</w:t>
      </w:r>
    </w:p>
    <w:p w14:paraId="5C13EB4C" w14:textId="77777777" w:rsidR="00967229" w:rsidRPr="00220FDF" w:rsidRDefault="00967229" w:rsidP="00FC1C76">
      <w:pPr>
        <w:ind w:left="709" w:hanging="283"/>
        <w:contextualSpacing/>
        <w:rPr>
          <w:rFonts w:eastAsia="Calibri" w:cs="Times New Roman"/>
          <w:szCs w:val="24"/>
        </w:rPr>
      </w:pPr>
    </w:p>
    <w:p w14:paraId="0336A00D" w14:textId="77777777" w:rsidR="00967229" w:rsidRPr="00220FDF" w:rsidRDefault="00967229" w:rsidP="009A0D17">
      <w:pPr>
        <w:numPr>
          <w:ilvl w:val="0"/>
          <w:numId w:val="5"/>
        </w:numPr>
        <w:spacing w:after="160"/>
        <w:ind w:left="709" w:hanging="283"/>
        <w:contextualSpacing/>
        <w:rPr>
          <w:rFonts w:eastAsia="Calibri" w:cs="Times New Roman"/>
          <w:szCs w:val="24"/>
        </w:rPr>
      </w:pPr>
      <w:r w:rsidRPr="00220FDF">
        <w:rPr>
          <w:rFonts w:eastAsia="Calibri" w:cs="Times New Roman"/>
          <w:szCs w:val="24"/>
        </w:rPr>
        <w:t>CEACO: Consejo Estatal de Armonización Contable;</w:t>
      </w:r>
    </w:p>
    <w:p w14:paraId="61A6B33D" w14:textId="77777777" w:rsidR="00967229" w:rsidRPr="00220FDF" w:rsidRDefault="00967229" w:rsidP="00FC1C76">
      <w:pPr>
        <w:ind w:left="709" w:hanging="283"/>
        <w:contextualSpacing/>
        <w:rPr>
          <w:rFonts w:eastAsia="Calibri" w:cs="Times New Roman"/>
          <w:szCs w:val="24"/>
        </w:rPr>
      </w:pPr>
    </w:p>
    <w:p w14:paraId="533724EC" w14:textId="77777777" w:rsidR="00967229" w:rsidRPr="00220FDF" w:rsidRDefault="00967229" w:rsidP="009A0D17">
      <w:pPr>
        <w:numPr>
          <w:ilvl w:val="0"/>
          <w:numId w:val="5"/>
        </w:numPr>
        <w:spacing w:after="160"/>
        <w:ind w:left="709" w:hanging="283"/>
        <w:contextualSpacing/>
        <w:rPr>
          <w:rFonts w:eastAsia="Calibri" w:cs="Times New Roman"/>
          <w:szCs w:val="24"/>
        </w:rPr>
      </w:pPr>
      <w:r w:rsidRPr="00220FDF">
        <w:rPr>
          <w:rFonts w:eastAsia="Calibri" w:cs="Times New Roman"/>
          <w:szCs w:val="24"/>
        </w:rPr>
        <w:t>CONAC: Consejo Nacional de Armonización Contable;</w:t>
      </w:r>
    </w:p>
    <w:p w14:paraId="05904296" w14:textId="77777777" w:rsidR="00967229" w:rsidRPr="00220FDF" w:rsidRDefault="00967229" w:rsidP="00FC1C76">
      <w:pPr>
        <w:ind w:left="709" w:hanging="283"/>
        <w:contextualSpacing/>
        <w:rPr>
          <w:rFonts w:eastAsia="Calibri" w:cs="Times New Roman"/>
          <w:szCs w:val="24"/>
        </w:rPr>
      </w:pPr>
    </w:p>
    <w:p w14:paraId="0A572799" w14:textId="77777777" w:rsidR="00967229" w:rsidRPr="00220FDF" w:rsidRDefault="00967229" w:rsidP="009A0D17">
      <w:pPr>
        <w:numPr>
          <w:ilvl w:val="0"/>
          <w:numId w:val="5"/>
        </w:numPr>
        <w:spacing w:after="160"/>
        <w:ind w:left="709" w:hanging="283"/>
        <w:contextualSpacing/>
        <w:rPr>
          <w:rFonts w:eastAsia="Calibri" w:cs="Times New Roman"/>
          <w:szCs w:val="24"/>
        </w:rPr>
      </w:pPr>
      <w:r w:rsidRPr="00220FDF">
        <w:rPr>
          <w:rFonts w:eastAsia="Calibri" w:cs="Times New Roman"/>
          <w:szCs w:val="24"/>
        </w:rPr>
        <w:t>Ley de Contabilidad: Ley General de Contabilidad Gubernamental;</w:t>
      </w:r>
    </w:p>
    <w:p w14:paraId="4C96C769" w14:textId="77777777" w:rsidR="00967229" w:rsidRPr="00220FDF" w:rsidRDefault="00967229" w:rsidP="00FC1C76">
      <w:pPr>
        <w:ind w:left="709" w:hanging="283"/>
        <w:contextualSpacing/>
        <w:rPr>
          <w:rFonts w:eastAsia="Calibri" w:cs="Times New Roman"/>
          <w:szCs w:val="24"/>
        </w:rPr>
      </w:pPr>
    </w:p>
    <w:p w14:paraId="4F6CF523" w14:textId="77777777" w:rsidR="00967229" w:rsidRPr="00220FDF" w:rsidRDefault="00967229" w:rsidP="009A0D17">
      <w:pPr>
        <w:numPr>
          <w:ilvl w:val="0"/>
          <w:numId w:val="5"/>
        </w:numPr>
        <w:spacing w:after="160"/>
        <w:ind w:left="709" w:hanging="283"/>
        <w:contextualSpacing/>
        <w:rPr>
          <w:rFonts w:eastAsia="Calibri" w:cs="Times New Roman"/>
          <w:szCs w:val="24"/>
        </w:rPr>
      </w:pPr>
      <w:r w:rsidRPr="00220FDF">
        <w:rPr>
          <w:rFonts w:eastAsia="Calibri" w:cs="Times New Roman"/>
          <w:szCs w:val="24"/>
        </w:rPr>
        <w:t>Ley de Disciplina Financiera: Ley de Disciplina Financiera de las Entidades Federativas y los Municipios;</w:t>
      </w:r>
    </w:p>
    <w:p w14:paraId="2205326F" w14:textId="77777777" w:rsidR="00967229" w:rsidRPr="00220FDF" w:rsidRDefault="00967229" w:rsidP="00FC1C76">
      <w:pPr>
        <w:ind w:left="709" w:hanging="283"/>
        <w:contextualSpacing/>
        <w:rPr>
          <w:rFonts w:eastAsia="Calibri" w:cs="Times New Roman"/>
          <w:szCs w:val="24"/>
        </w:rPr>
      </w:pPr>
    </w:p>
    <w:p w14:paraId="3C6C8352" w14:textId="77777777" w:rsidR="00967229" w:rsidRDefault="00967229" w:rsidP="009A0D17">
      <w:pPr>
        <w:numPr>
          <w:ilvl w:val="0"/>
          <w:numId w:val="5"/>
        </w:numPr>
        <w:spacing w:after="160"/>
        <w:ind w:left="709" w:hanging="283"/>
        <w:contextualSpacing/>
        <w:rPr>
          <w:rFonts w:eastAsia="Calibri" w:cs="Times New Roman"/>
          <w:szCs w:val="24"/>
        </w:rPr>
      </w:pPr>
      <w:r w:rsidRPr="00220FDF">
        <w:rPr>
          <w:rFonts w:eastAsia="Calibri" w:cs="Times New Roman"/>
          <w:szCs w:val="24"/>
        </w:rPr>
        <w:t>Ley Estatal de Presupuesto: Ley Estatal de Presupuesto y Responsabilidad Hacendaria;</w:t>
      </w:r>
    </w:p>
    <w:p w14:paraId="7445255C" w14:textId="77777777" w:rsidR="005C5D3A" w:rsidRPr="00220FDF" w:rsidRDefault="005C5D3A" w:rsidP="00FC1C76">
      <w:pPr>
        <w:spacing w:after="160"/>
        <w:ind w:left="709" w:hanging="283"/>
        <w:contextualSpacing/>
        <w:rPr>
          <w:rFonts w:eastAsia="Calibri" w:cs="Times New Roman"/>
          <w:szCs w:val="24"/>
        </w:rPr>
      </w:pPr>
    </w:p>
    <w:p w14:paraId="29F6C711" w14:textId="4AE5E9AE" w:rsidR="00967229" w:rsidRPr="00220FDF" w:rsidRDefault="00967229" w:rsidP="009A0D17">
      <w:pPr>
        <w:numPr>
          <w:ilvl w:val="0"/>
          <w:numId w:val="5"/>
        </w:numPr>
        <w:spacing w:after="160"/>
        <w:ind w:left="709" w:hanging="283"/>
        <w:contextualSpacing/>
        <w:rPr>
          <w:rFonts w:eastAsia="Calibri" w:cs="Times New Roman"/>
          <w:szCs w:val="24"/>
        </w:rPr>
      </w:pPr>
      <w:r w:rsidRPr="00220FDF">
        <w:rPr>
          <w:rFonts w:eastAsia="Calibri" w:cs="Times New Roman"/>
          <w:szCs w:val="24"/>
        </w:rPr>
        <w:t>Reglamento: Reglamento Interior de la Auditor</w:t>
      </w:r>
      <w:r w:rsidR="00986D67">
        <w:rPr>
          <w:rFonts w:eastAsia="Calibri" w:cs="Times New Roman"/>
          <w:szCs w:val="24"/>
        </w:rPr>
        <w:t>í</w:t>
      </w:r>
      <w:r w:rsidRPr="00220FDF">
        <w:rPr>
          <w:rFonts w:eastAsia="Calibri" w:cs="Times New Roman"/>
          <w:szCs w:val="24"/>
        </w:rPr>
        <w:t>a Superior de Fiscalización del Estado de Oaxaca;</w:t>
      </w:r>
    </w:p>
    <w:p w14:paraId="7B3FAEB0" w14:textId="77777777" w:rsidR="00967229" w:rsidRPr="00220FDF" w:rsidRDefault="00967229" w:rsidP="00FC1C76">
      <w:pPr>
        <w:ind w:left="709" w:hanging="283"/>
        <w:contextualSpacing/>
        <w:rPr>
          <w:rFonts w:eastAsia="Calibri" w:cs="Times New Roman"/>
          <w:szCs w:val="24"/>
        </w:rPr>
      </w:pPr>
    </w:p>
    <w:p w14:paraId="551D9C22" w14:textId="77777777" w:rsidR="00967229" w:rsidRPr="00220FDF" w:rsidRDefault="00967229" w:rsidP="009A0D17">
      <w:pPr>
        <w:numPr>
          <w:ilvl w:val="0"/>
          <w:numId w:val="5"/>
        </w:numPr>
        <w:spacing w:after="160"/>
        <w:ind w:left="709" w:hanging="283"/>
        <w:contextualSpacing/>
        <w:rPr>
          <w:rFonts w:eastAsia="Calibri" w:cs="Times New Roman"/>
          <w:szCs w:val="24"/>
        </w:rPr>
      </w:pPr>
      <w:r w:rsidRPr="00220FDF">
        <w:rPr>
          <w:rFonts w:eastAsia="Calibri" w:cs="Times New Roman"/>
          <w:szCs w:val="24"/>
        </w:rPr>
        <w:t>Sitio WEB: Sitio WEB Oficial de Internet de la Auditoría Superior de Fiscalización del Estado de Oaxaca;</w:t>
      </w:r>
    </w:p>
    <w:p w14:paraId="6BFBAA7A" w14:textId="77777777" w:rsidR="00967229" w:rsidRPr="00220FDF" w:rsidRDefault="00967229" w:rsidP="00FC1C76">
      <w:pPr>
        <w:ind w:left="709" w:hanging="283"/>
        <w:contextualSpacing/>
        <w:rPr>
          <w:rFonts w:eastAsia="Calibri" w:cs="Times New Roman"/>
          <w:szCs w:val="24"/>
        </w:rPr>
      </w:pPr>
    </w:p>
    <w:p w14:paraId="30C7FA44" w14:textId="77777777" w:rsidR="00967229" w:rsidRPr="00220FDF" w:rsidRDefault="00967229" w:rsidP="009A0D17">
      <w:pPr>
        <w:numPr>
          <w:ilvl w:val="0"/>
          <w:numId w:val="5"/>
        </w:numPr>
        <w:spacing w:after="160"/>
        <w:ind w:left="709" w:hanging="283"/>
        <w:contextualSpacing/>
        <w:rPr>
          <w:rFonts w:eastAsia="Calibri" w:cs="Times New Roman"/>
          <w:szCs w:val="24"/>
        </w:rPr>
      </w:pPr>
      <w:r w:rsidRPr="00220FDF">
        <w:rPr>
          <w:rFonts w:eastAsia="Calibri" w:cs="Times New Roman"/>
          <w:szCs w:val="24"/>
        </w:rPr>
        <w:t>Titular de la Auditoría Superior: Titular de la Auditoría Superior de Fiscalización del Estado de Oaxaca.</w:t>
      </w:r>
    </w:p>
    <w:p w14:paraId="5B62885C" w14:textId="77777777" w:rsidR="00DA5958" w:rsidRPr="00220FDF" w:rsidRDefault="00DA5958" w:rsidP="00FC1C76">
      <w:pPr>
        <w:jc w:val="center"/>
        <w:rPr>
          <w:rFonts w:eastAsia="Calibri" w:cs="Times New Roman"/>
          <w:b/>
          <w:bCs/>
          <w:szCs w:val="24"/>
        </w:rPr>
      </w:pPr>
    </w:p>
    <w:p w14:paraId="50F9BB8D" w14:textId="4F8EAA92" w:rsidR="00967229" w:rsidRPr="00220FDF" w:rsidRDefault="0052531E" w:rsidP="00FC1C76">
      <w:pPr>
        <w:jc w:val="center"/>
        <w:rPr>
          <w:rFonts w:eastAsia="Calibri" w:cs="Times New Roman"/>
          <w:b/>
          <w:bCs/>
          <w:szCs w:val="24"/>
        </w:rPr>
      </w:pPr>
      <w:r w:rsidRPr="00220FDF">
        <w:rPr>
          <w:rFonts w:eastAsia="Calibri" w:cs="Times New Roman"/>
          <w:b/>
          <w:bCs/>
          <w:szCs w:val="24"/>
        </w:rPr>
        <w:t>Cap</w:t>
      </w:r>
      <w:r w:rsidR="00BD7AB2">
        <w:rPr>
          <w:rFonts w:eastAsia="Calibri" w:cs="Times New Roman"/>
          <w:b/>
          <w:bCs/>
          <w:szCs w:val="24"/>
        </w:rPr>
        <w:t>í</w:t>
      </w:r>
      <w:r w:rsidRPr="00220FDF">
        <w:rPr>
          <w:rFonts w:eastAsia="Calibri" w:cs="Times New Roman"/>
          <w:b/>
          <w:bCs/>
          <w:szCs w:val="24"/>
        </w:rPr>
        <w:t>tulo Segundo</w:t>
      </w:r>
    </w:p>
    <w:p w14:paraId="179CF801" w14:textId="5B2C92D5" w:rsidR="00967229" w:rsidRDefault="0052531E" w:rsidP="00FC1C76">
      <w:pPr>
        <w:jc w:val="center"/>
        <w:rPr>
          <w:rFonts w:eastAsia="Calibri" w:cs="Times New Roman"/>
          <w:b/>
          <w:bCs/>
          <w:szCs w:val="24"/>
        </w:rPr>
      </w:pPr>
      <w:r w:rsidRPr="00220FDF">
        <w:rPr>
          <w:rFonts w:eastAsia="Calibri" w:cs="Times New Roman"/>
          <w:b/>
          <w:bCs/>
          <w:szCs w:val="24"/>
        </w:rPr>
        <w:t xml:space="preserve">De </w:t>
      </w:r>
      <w:r>
        <w:rPr>
          <w:rFonts w:eastAsia="Calibri" w:cs="Times New Roman"/>
          <w:b/>
          <w:bCs/>
          <w:szCs w:val="24"/>
        </w:rPr>
        <w:t>l</w:t>
      </w:r>
      <w:r w:rsidRPr="00220FDF">
        <w:rPr>
          <w:rFonts w:eastAsia="Calibri" w:cs="Times New Roman"/>
          <w:b/>
          <w:bCs/>
          <w:szCs w:val="24"/>
        </w:rPr>
        <w:t>a Organización</w:t>
      </w:r>
    </w:p>
    <w:p w14:paraId="32F4FF0A" w14:textId="77777777" w:rsidR="003653F2" w:rsidRDefault="003653F2" w:rsidP="00FC1C76">
      <w:pPr>
        <w:jc w:val="center"/>
        <w:rPr>
          <w:rFonts w:eastAsia="Calibri" w:cs="Times New Roman"/>
          <w:b/>
          <w:bCs/>
          <w:szCs w:val="24"/>
        </w:rPr>
      </w:pPr>
    </w:p>
    <w:p w14:paraId="47CEA59B" w14:textId="09A7403B" w:rsidR="00DA5958" w:rsidRPr="00B74F8C" w:rsidRDefault="00DA5958" w:rsidP="00B74F8C">
      <w:pPr>
        <w:rPr>
          <w:rFonts w:eastAsia="Calibri" w:cs="Times New Roman"/>
          <w:szCs w:val="24"/>
        </w:rPr>
      </w:pPr>
      <w:r w:rsidRPr="00A55A19">
        <w:rPr>
          <w:rFonts w:eastAsia="Calibri" w:cs="Times New Roman"/>
          <w:b/>
          <w:bCs/>
          <w:szCs w:val="24"/>
        </w:rPr>
        <w:t>Artículo 4.</w:t>
      </w:r>
      <w:r w:rsidRPr="00220FDF">
        <w:rPr>
          <w:rFonts w:eastAsia="Calibri" w:cs="Times New Roman"/>
          <w:szCs w:val="24"/>
        </w:rPr>
        <w:t xml:space="preserve"> Para el despacho de los asuntos de su competencia y el ejercicio de sus funciones, la Auditoría Superior contará con las siguientes áreas administrativas:</w:t>
      </w:r>
    </w:p>
    <w:p w14:paraId="346F7C87" w14:textId="77777777" w:rsidR="003653F2" w:rsidRPr="00220FDF" w:rsidRDefault="003653F2" w:rsidP="00FC1C76">
      <w:pPr>
        <w:jc w:val="center"/>
        <w:rPr>
          <w:rFonts w:eastAsia="Calibri" w:cs="Times New Roman"/>
          <w:b/>
          <w:bCs/>
          <w:szCs w:val="24"/>
        </w:rPr>
      </w:pPr>
    </w:p>
    <w:tbl>
      <w:tblPr>
        <w:tblStyle w:val="Tablaconcuadrcula"/>
        <w:tblW w:w="8789"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567"/>
        <w:gridCol w:w="709"/>
        <w:gridCol w:w="850"/>
        <w:gridCol w:w="992"/>
        <w:gridCol w:w="5245"/>
      </w:tblGrid>
      <w:tr w:rsidR="00B02BD3" w14:paraId="1F845A87" w14:textId="77777777" w:rsidTr="00B74F8C">
        <w:tc>
          <w:tcPr>
            <w:tcW w:w="426" w:type="dxa"/>
          </w:tcPr>
          <w:p w14:paraId="465350CD" w14:textId="5823B979" w:rsidR="00B02BD3" w:rsidRDefault="00B02BD3" w:rsidP="00FC1C76">
            <w:pPr>
              <w:rPr>
                <w:rFonts w:eastAsia="Calibri" w:cs="Times New Roman"/>
                <w:szCs w:val="24"/>
              </w:rPr>
            </w:pPr>
            <w:r>
              <w:rPr>
                <w:rFonts w:eastAsia="Calibri" w:cs="Times New Roman"/>
                <w:szCs w:val="24"/>
              </w:rPr>
              <w:t xml:space="preserve">1. </w:t>
            </w:r>
          </w:p>
        </w:tc>
        <w:tc>
          <w:tcPr>
            <w:tcW w:w="567" w:type="dxa"/>
          </w:tcPr>
          <w:p w14:paraId="7C6D25BB" w14:textId="77777777" w:rsidR="00B02BD3" w:rsidRDefault="00B02BD3" w:rsidP="00FC1C76">
            <w:pPr>
              <w:rPr>
                <w:rFonts w:eastAsia="Calibri" w:cs="Times New Roman"/>
                <w:szCs w:val="24"/>
              </w:rPr>
            </w:pPr>
          </w:p>
        </w:tc>
        <w:tc>
          <w:tcPr>
            <w:tcW w:w="7796" w:type="dxa"/>
            <w:gridSpan w:val="4"/>
          </w:tcPr>
          <w:p w14:paraId="5957FCA6" w14:textId="6473B1DD" w:rsidR="00B02BD3" w:rsidRDefault="00B02BD3" w:rsidP="00FC1C76">
            <w:pPr>
              <w:rPr>
                <w:rFonts w:eastAsia="Calibri" w:cs="Times New Roman"/>
                <w:szCs w:val="24"/>
              </w:rPr>
            </w:pPr>
            <w:r>
              <w:rPr>
                <w:rFonts w:eastAsia="Calibri" w:cs="Times New Roman"/>
                <w:szCs w:val="24"/>
              </w:rPr>
              <w:t>Auditor</w:t>
            </w:r>
            <w:r w:rsidR="004A5D90">
              <w:rPr>
                <w:rFonts w:eastAsia="Calibri" w:cs="Times New Roman"/>
                <w:szCs w:val="24"/>
              </w:rPr>
              <w:t>í</w:t>
            </w:r>
            <w:r>
              <w:rPr>
                <w:rFonts w:eastAsia="Calibri" w:cs="Times New Roman"/>
                <w:szCs w:val="24"/>
              </w:rPr>
              <w:t xml:space="preserve">a </w:t>
            </w:r>
            <w:r w:rsidR="00B74F8C">
              <w:rPr>
                <w:rFonts w:eastAsia="Calibri" w:cs="Times New Roman"/>
                <w:szCs w:val="24"/>
              </w:rPr>
              <w:t xml:space="preserve">Superior </w:t>
            </w:r>
          </w:p>
        </w:tc>
      </w:tr>
      <w:tr w:rsidR="00B02BD3" w14:paraId="372B551B" w14:textId="77777777" w:rsidTr="00B74F8C">
        <w:tc>
          <w:tcPr>
            <w:tcW w:w="426" w:type="dxa"/>
          </w:tcPr>
          <w:p w14:paraId="743EF3A8" w14:textId="77777777" w:rsidR="00B02BD3" w:rsidRDefault="00B02BD3" w:rsidP="00FC1C76">
            <w:pPr>
              <w:rPr>
                <w:rFonts w:eastAsia="Calibri" w:cs="Times New Roman"/>
                <w:szCs w:val="24"/>
              </w:rPr>
            </w:pPr>
          </w:p>
        </w:tc>
        <w:tc>
          <w:tcPr>
            <w:tcW w:w="567" w:type="dxa"/>
          </w:tcPr>
          <w:p w14:paraId="714AA699" w14:textId="77777777" w:rsidR="00B02BD3" w:rsidRDefault="00B02BD3" w:rsidP="00FC1C76">
            <w:pPr>
              <w:rPr>
                <w:rFonts w:eastAsia="Calibri" w:cs="Times New Roman"/>
                <w:szCs w:val="24"/>
              </w:rPr>
            </w:pPr>
          </w:p>
        </w:tc>
        <w:tc>
          <w:tcPr>
            <w:tcW w:w="709" w:type="dxa"/>
          </w:tcPr>
          <w:p w14:paraId="6E4CFD1D" w14:textId="024D79EA" w:rsidR="00B02BD3" w:rsidRDefault="00B02BD3" w:rsidP="00FC1C76">
            <w:pPr>
              <w:rPr>
                <w:rFonts w:eastAsia="Calibri" w:cs="Times New Roman"/>
                <w:szCs w:val="24"/>
              </w:rPr>
            </w:pPr>
            <w:r>
              <w:rPr>
                <w:rFonts w:eastAsia="Calibri" w:cs="Times New Roman"/>
                <w:szCs w:val="24"/>
              </w:rPr>
              <w:t>1.0.1.</w:t>
            </w:r>
          </w:p>
        </w:tc>
        <w:tc>
          <w:tcPr>
            <w:tcW w:w="7087" w:type="dxa"/>
            <w:gridSpan w:val="3"/>
          </w:tcPr>
          <w:p w14:paraId="54936F8D" w14:textId="5BE4EC69" w:rsidR="00B02BD3" w:rsidRDefault="00B02BD3" w:rsidP="00FC1C76">
            <w:pPr>
              <w:rPr>
                <w:rFonts w:eastAsia="Calibri" w:cs="Times New Roman"/>
                <w:szCs w:val="24"/>
              </w:rPr>
            </w:pPr>
            <w:r>
              <w:rPr>
                <w:rFonts w:eastAsia="Calibri" w:cs="Times New Roman"/>
                <w:szCs w:val="24"/>
              </w:rPr>
              <w:t>Secretar</w:t>
            </w:r>
            <w:r w:rsidR="009740D9">
              <w:rPr>
                <w:rFonts w:eastAsia="Calibri" w:cs="Times New Roman"/>
                <w:szCs w:val="24"/>
              </w:rPr>
              <w:t>í</w:t>
            </w:r>
            <w:r>
              <w:rPr>
                <w:rFonts w:eastAsia="Calibri" w:cs="Times New Roman"/>
                <w:szCs w:val="24"/>
              </w:rPr>
              <w:t xml:space="preserve">a </w:t>
            </w:r>
            <w:r w:rsidR="00B74F8C">
              <w:rPr>
                <w:rFonts w:eastAsia="Calibri" w:cs="Times New Roman"/>
                <w:szCs w:val="24"/>
              </w:rPr>
              <w:t xml:space="preserve">Particular </w:t>
            </w:r>
          </w:p>
        </w:tc>
      </w:tr>
      <w:tr w:rsidR="006F62B4" w14:paraId="72338B05" w14:textId="77777777" w:rsidTr="00B74F8C">
        <w:tc>
          <w:tcPr>
            <w:tcW w:w="426" w:type="dxa"/>
          </w:tcPr>
          <w:p w14:paraId="2B9614A7" w14:textId="77777777" w:rsidR="00B02BD3" w:rsidRDefault="00B02BD3" w:rsidP="00FC1C76">
            <w:pPr>
              <w:rPr>
                <w:rFonts w:eastAsia="Calibri" w:cs="Times New Roman"/>
                <w:szCs w:val="24"/>
              </w:rPr>
            </w:pPr>
          </w:p>
        </w:tc>
        <w:tc>
          <w:tcPr>
            <w:tcW w:w="567" w:type="dxa"/>
          </w:tcPr>
          <w:p w14:paraId="36A495DD" w14:textId="77777777" w:rsidR="00B02BD3" w:rsidRDefault="00B02BD3" w:rsidP="00FC1C76">
            <w:pPr>
              <w:rPr>
                <w:rFonts w:eastAsia="Calibri" w:cs="Times New Roman"/>
                <w:szCs w:val="24"/>
              </w:rPr>
            </w:pPr>
          </w:p>
        </w:tc>
        <w:tc>
          <w:tcPr>
            <w:tcW w:w="709" w:type="dxa"/>
          </w:tcPr>
          <w:p w14:paraId="146CC155" w14:textId="57E63C4F" w:rsidR="00B02BD3" w:rsidRDefault="00B02BD3" w:rsidP="00FC1C76">
            <w:pPr>
              <w:rPr>
                <w:rFonts w:eastAsia="Calibri" w:cs="Times New Roman"/>
                <w:szCs w:val="24"/>
              </w:rPr>
            </w:pPr>
          </w:p>
        </w:tc>
        <w:tc>
          <w:tcPr>
            <w:tcW w:w="850" w:type="dxa"/>
          </w:tcPr>
          <w:p w14:paraId="2B418929" w14:textId="77777777" w:rsidR="00B02BD3" w:rsidRDefault="00B02BD3" w:rsidP="00FC1C76">
            <w:pPr>
              <w:rPr>
                <w:rFonts w:eastAsia="Calibri" w:cs="Times New Roman"/>
                <w:szCs w:val="24"/>
              </w:rPr>
            </w:pPr>
          </w:p>
        </w:tc>
        <w:tc>
          <w:tcPr>
            <w:tcW w:w="992" w:type="dxa"/>
          </w:tcPr>
          <w:p w14:paraId="0C37B4FA" w14:textId="7B815620" w:rsidR="00B02BD3" w:rsidRDefault="00B02BD3" w:rsidP="00FC1C76">
            <w:pPr>
              <w:rPr>
                <w:rFonts w:eastAsia="Calibri" w:cs="Times New Roman"/>
                <w:szCs w:val="24"/>
              </w:rPr>
            </w:pPr>
            <w:r>
              <w:rPr>
                <w:rFonts w:eastAsia="Calibri" w:cs="Times New Roman"/>
                <w:szCs w:val="24"/>
              </w:rPr>
              <w:t>1.0.1.1</w:t>
            </w:r>
          </w:p>
        </w:tc>
        <w:tc>
          <w:tcPr>
            <w:tcW w:w="5245" w:type="dxa"/>
          </w:tcPr>
          <w:p w14:paraId="50268E72" w14:textId="7D06FCF8" w:rsidR="00B02BD3" w:rsidRDefault="00B02BD3" w:rsidP="00FC1C76">
            <w:pPr>
              <w:rPr>
                <w:rFonts w:eastAsia="Calibri" w:cs="Times New Roman"/>
                <w:szCs w:val="24"/>
              </w:rPr>
            </w:pPr>
            <w:r>
              <w:rPr>
                <w:rFonts w:eastAsia="Calibri" w:cs="Times New Roman"/>
                <w:szCs w:val="24"/>
              </w:rPr>
              <w:t xml:space="preserve">Departamento de </w:t>
            </w:r>
            <w:r w:rsidR="00B74F8C">
              <w:rPr>
                <w:rFonts w:eastAsia="Calibri" w:cs="Times New Roman"/>
                <w:szCs w:val="24"/>
              </w:rPr>
              <w:t xml:space="preserve">Comunicación Social </w:t>
            </w:r>
          </w:p>
        </w:tc>
      </w:tr>
      <w:tr w:rsidR="00B02BD3" w14:paraId="4A267E2E" w14:textId="77777777" w:rsidTr="00B74F8C">
        <w:tc>
          <w:tcPr>
            <w:tcW w:w="426" w:type="dxa"/>
          </w:tcPr>
          <w:p w14:paraId="06D696C2" w14:textId="77777777" w:rsidR="00B02BD3" w:rsidRDefault="00B02BD3" w:rsidP="00FC1C76">
            <w:pPr>
              <w:rPr>
                <w:rFonts w:eastAsia="Calibri" w:cs="Times New Roman"/>
                <w:szCs w:val="24"/>
              </w:rPr>
            </w:pPr>
          </w:p>
        </w:tc>
        <w:tc>
          <w:tcPr>
            <w:tcW w:w="567" w:type="dxa"/>
          </w:tcPr>
          <w:p w14:paraId="62DA0645" w14:textId="77777777" w:rsidR="00B02BD3" w:rsidRDefault="00B02BD3" w:rsidP="00FC1C76">
            <w:pPr>
              <w:rPr>
                <w:rFonts w:eastAsia="Calibri" w:cs="Times New Roman"/>
                <w:szCs w:val="24"/>
              </w:rPr>
            </w:pPr>
          </w:p>
        </w:tc>
        <w:tc>
          <w:tcPr>
            <w:tcW w:w="709" w:type="dxa"/>
          </w:tcPr>
          <w:p w14:paraId="3E693654" w14:textId="63162017" w:rsidR="00B02BD3" w:rsidRDefault="00B02BD3" w:rsidP="00FC1C76">
            <w:pPr>
              <w:rPr>
                <w:rFonts w:eastAsia="Calibri" w:cs="Times New Roman"/>
                <w:szCs w:val="24"/>
              </w:rPr>
            </w:pPr>
            <w:r>
              <w:rPr>
                <w:rFonts w:eastAsia="Calibri" w:cs="Times New Roman"/>
                <w:szCs w:val="24"/>
              </w:rPr>
              <w:t>1.0.2.</w:t>
            </w:r>
          </w:p>
        </w:tc>
        <w:tc>
          <w:tcPr>
            <w:tcW w:w="7087" w:type="dxa"/>
            <w:gridSpan w:val="3"/>
          </w:tcPr>
          <w:p w14:paraId="64487111" w14:textId="6F0549B8" w:rsidR="00B02BD3" w:rsidRDefault="00B02BD3" w:rsidP="00FC1C76">
            <w:pPr>
              <w:rPr>
                <w:rFonts w:eastAsia="Calibri" w:cs="Times New Roman"/>
                <w:szCs w:val="24"/>
              </w:rPr>
            </w:pPr>
            <w:r>
              <w:rPr>
                <w:rFonts w:eastAsia="Calibri" w:cs="Times New Roman"/>
                <w:szCs w:val="24"/>
              </w:rPr>
              <w:t>Secretar</w:t>
            </w:r>
            <w:r w:rsidR="009740D9">
              <w:rPr>
                <w:rFonts w:eastAsia="Calibri" w:cs="Times New Roman"/>
                <w:szCs w:val="24"/>
              </w:rPr>
              <w:t>í</w:t>
            </w:r>
            <w:r>
              <w:rPr>
                <w:rFonts w:eastAsia="Calibri" w:cs="Times New Roman"/>
                <w:szCs w:val="24"/>
              </w:rPr>
              <w:t xml:space="preserve">a </w:t>
            </w:r>
            <w:r w:rsidR="00B74F8C">
              <w:rPr>
                <w:rFonts w:eastAsia="Calibri" w:cs="Times New Roman"/>
                <w:szCs w:val="24"/>
              </w:rPr>
              <w:t xml:space="preserve">Técnica </w:t>
            </w:r>
          </w:p>
        </w:tc>
      </w:tr>
      <w:tr w:rsidR="006F62B4" w14:paraId="13A850C5" w14:textId="77777777" w:rsidTr="00B74F8C">
        <w:tc>
          <w:tcPr>
            <w:tcW w:w="426" w:type="dxa"/>
          </w:tcPr>
          <w:p w14:paraId="62A78FDF" w14:textId="77777777" w:rsidR="00B02BD3" w:rsidRDefault="00B02BD3" w:rsidP="00FC1C76">
            <w:pPr>
              <w:rPr>
                <w:rFonts w:eastAsia="Calibri" w:cs="Times New Roman"/>
                <w:szCs w:val="24"/>
              </w:rPr>
            </w:pPr>
          </w:p>
        </w:tc>
        <w:tc>
          <w:tcPr>
            <w:tcW w:w="567" w:type="dxa"/>
          </w:tcPr>
          <w:p w14:paraId="7155DC14" w14:textId="77777777" w:rsidR="00B02BD3" w:rsidRDefault="00B02BD3" w:rsidP="00FC1C76">
            <w:pPr>
              <w:rPr>
                <w:rFonts w:eastAsia="Calibri" w:cs="Times New Roman"/>
                <w:szCs w:val="24"/>
              </w:rPr>
            </w:pPr>
          </w:p>
        </w:tc>
        <w:tc>
          <w:tcPr>
            <w:tcW w:w="709" w:type="dxa"/>
          </w:tcPr>
          <w:p w14:paraId="41C37EDB" w14:textId="612F5ED4" w:rsidR="00B02BD3" w:rsidRDefault="00B02BD3" w:rsidP="00FC1C76">
            <w:pPr>
              <w:rPr>
                <w:rFonts w:eastAsia="Calibri" w:cs="Times New Roman"/>
                <w:szCs w:val="24"/>
              </w:rPr>
            </w:pPr>
          </w:p>
        </w:tc>
        <w:tc>
          <w:tcPr>
            <w:tcW w:w="850" w:type="dxa"/>
          </w:tcPr>
          <w:p w14:paraId="03E670BA" w14:textId="77777777" w:rsidR="00B02BD3" w:rsidRDefault="00B02BD3" w:rsidP="00FC1C76">
            <w:pPr>
              <w:rPr>
                <w:rFonts w:eastAsia="Calibri" w:cs="Times New Roman"/>
                <w:szCs w:val="24"/>
              </w:rPr>
            </w:pPr>
          </w:p>
        </w:tc>
        <w:tc>
          <w:tcPr>
            <w:tcW w:w="992" w:type="dxa"/>
          </w:tcPr>
          <w:p w14:paraId="3A7F48E4" w14:textId="14EA9A35" w:rsidR="00B02BD3" w:rsidRDefault="00B02BD3" w:rsidP="00FC1C76">
            <w:pPr>
              <w:rPr>
                <w:rFonts w:eastAsia="Calibri" w:cs="Times New Roman"/>
                <w:szCs w:val="24"/>
              </w:rPr>
            </w:pPr>
            <w:r>
              <w:rPr>
                <w:rFonts w:eastAsia="Calibri" w:cs="Times New Roman"/>
                <w:szCs w:val="24"/>
              </w:rPr>
              <w:t>1.0.2.0.1</w:t>
            </w:r>
          </w:p>
        </w:tc>
        <w:tc>
          <w:tcPr>
            <w:tcW w:w="5245" w:type="dxa"/>
          </w:tcPr>
          <w:p w14:paraId="401C2AF2" w14:textId="757D9DE5" w:rsidR="00B02BD3" w:rsidRDefault="00B02BD3" w:rsidP="00FC1C76">
            <w:pPr>
              <w:rPr>
                <w:rFonts w:eastAsia="Calibri" w:cs="Times New Roman"/>
                <w:szCs w:val="24"/>
              </w:rPr>
            </w:pPr>
            <w:r>
              <w:rPr>
                <w:rFonts w:eastAsia="Calibri" w:cs="Times New Roman"/>
                <w:szCs w:val="24"/>
              </w:rPr>
              <w:t xml:space="preserve">Departamento de </w:t>
            </w:r>
            <w:r w:rsidR="00B74F8C">
              <w:rPr>
                <w:rFonts w:eastAsia="Calibri" w:cs="Times New Roman"/>
                <w:szCs w:val="24"/>
              </w:rPr>
              <w:t xml:space="preserve">Control, Análisis </w:t>
            </w:r>
            <w:r>
              <w:rPr>
                <w:rFonts w:eastAsia="Calibri" w:cs="Times New Roman"/>
                <w:szCs w:val="24"/>
              </w:rPr>
              <w:t xml:space="preserve">y </w:t>
            </w:r>
            <w:r w:rsidR="00B74F8C">
              <w:rPr>
                <w:rFonts w:eastAsia="Calibri" w:cs="Times New Roman"/>
                <w:szCs w:val="24"/>
              </w:rPr>
              <w:t>Seguimiento</w:t>
            </w:r>
            <w:r>
              <w:rPr>
                <w:rFonts w:eastAsia="Calibri" w:cs="Times New Roman"/>
                <w:szCs w:val="24"/>
              </w:rPr>
              <w:t xml:space="preserve"> </w:t>
            </w:r>
          </w:p>
        </w:tc>
      </w:tr>
      <w:tr w:rsidR="006F62B4" w14:paraId="3CD81165" w14:textId="77777777" w:rsidTr="00B74F8C">
        <w:tc>
          <w:tcPr>
            <w:tcW w:w="426" w:type="dxa"/>
          </w:tcPr>
          <w:p w14:paraId="3510EE0A" w14:textId="77777777" w:rsidR="00B02BD3" w:rsidRDefault="00B02BD3" w:rsidP="00FC1C76">
            <w:pPr>
              <w:rPr>
                <w:rFonts w:eastAsia="Calibri" w:cs="Times New Roman"/>
                <w:szCs w:val="24"/>
              </w:rPr>
            </w:pPr>
          </w:p>
        </w:tc>
        <w:tc>
          <w:tcPr>
            <w:tcW w:w="567" w:type="dxa"/>
          </w:tcPr>
          <w:p w14:paraId="542B05ED" w14:textId="77777777" w:rsidR="00B02BD3" w:rsidRDefault="00B02BD3" w:rsidP="00FC1C76">
            <w:pPr>
              <w:rPr>
                <w:rFonts w:eastAsia="Calibri" w:cs="Times New Roman"/>
                <w:szCs w:val="24"/>
              </w:rPr>
            </w:pPr>
          </w:p>
        </w:tc>
        <w:tc>
          <w:tcPr>
            <w:tcW w:w="709" w:type="dxa"/>
          </w:tcPr>
          <w:p w14:paraId="3B2F5AA7" w14:textId="05E8EF25" w:rsidR="00B02BD3" w:rsidRDefault="00B02BD3" w:rsidP="00FC1C76">
            <w:pPr>
              <w:rPr>
                <w:rFonts w:eastAsia="Calibri" w:cs="Times New Roman"/>
                <w:szCs w:val="24"/>
              </w:rPr>
            </w:pPr>
          </w:p>
        </w:tc>
        <w:tc>
          <w:tcPr>
            <w:tcW w:w="850" w:type="dxa"/>
          </w:tcPr>
          <w:p w14:paraId="22B57E47" w14:textId="77777777" w:rsidR="00B02BD3" w:rsidRDefault="00B02BD3" w:rsidP="00FC1C76">
            <w:pPr>
              <w:rPr>
                <w:rFonts w:eastAsia="Calibri" w:cs="Times New Roman"/>
                <w:szCs w:val="24"/>
              </w:rPr>
            </w:pPr>
          </w:p>
        </w:tc>
        <w:tc>
          <w:tcPr>
            <w:tcW w:w="992" w:type="dxa"/>
          </w:tcPr>
          <w:p w14:paraId="27BA39D1" w14:textId="219CF77B" w:rsidR="00B02BD3" w:rsidRDefault="00B02BD3" w:rsidP="00FC1C76">
            <w:pPr>
              <w:rPr>
                <w:rFonts w:eastAsia="Calibri" w:cs="Times New Roman"/>
                <w:szCs w:val="24"/>
              </w:rPr>
            </w:pPr>
            <w:r>
              <w:rPr>
                <w:rFonts w:eastAsia="Calibri" w:cs="Times New Roman"/>
                <w:szCs w:val="24"/>
              </w:rPr>
              <w:t>1.0.2.0.2</w:t>
            </w:r>
          </w:p>
        </w:tc>
        <w:tc>
          <w:tcPr>
            <w:tcW w:w="5245" w:type="dxa"/>
          </w:tcPr>
          <w:p w14:paraId="2E48E077" w14:textId="3B2D0108" w:rsidR="00B02BD3" w:rsidRDefault="00B02BD3" w:rsidP="00FC1C76">
            <w:pPr>
              <w:rPr>
                <w:rFonts w:eastAsia="Calibri" w:cs="Times New Roman"/>
                <w:szCs w:val="24"/>
              </w:rPr>
            </w:pPr>
            <w:r>
              <w:rPr>
                <w:rFonts w:eastAsia="Calibri" w:cs="Times New Roman"/>
                <w:szCs w:val="24"/>
              </w:rPr>
              <w:t xml:space="preserve">Departamento de </w:t>
            </w:r>
            <w:r w:rsidR="00B74F8C">
              <w:rPr>
                <w:rFonts w:eastAsia="Calibri" w:cs="Times New Roman"/>
                <w:szCs w:val="24"/>
              </w:rPr>
              <w:t xml:space="preserve">Enlace Institucional </w:t>
            </w:r>
          </w:p>
        </w:tc>
      </w:tr>
      <w:tr w:rsidR="006F62B4" w14:paraId="71113AEA" w14:textId="77777777" w:rsidTr="00B74F8C">
        <w:tc>
          <w:tcPr>
            <w:tcW w:w="426" w:type="dxa"/>
          </w:tcPr>
          <w:p w14:paraId="4B897245" w14:textId="77777777" w:rsidR="00B02BD3" w:rsidRDefault="00B02BD3" w:rsidP="00FC1C76">
            <w:pPr>
              <w:rPr>
                <w:rFonts w:eastAsia="Calibri" w:cs="Times New Roman"/>
                <w:szCs w:val="24"/>
              </w:rPr>
            </w:pPr>
          </w:p>
        </w:tc>
        <w:tc>
          <w:tcPr>
            <w:tcW w:w="567" w:type="dxa"/>
          </w:tcPr>
          <w:p w14:paraId="4132EEE1" w14:textId="77777777" w:rsidR="00B02BD3" w:rsidRDefault="00B02BD3" w:rsidP="00FC1C76">
            <w:pPr>
              <w:rPr>
                <w:rFonts w:eastAsia="Calibri" w:cs="Times New Roman"/>
                <w:szCs w:val="24"/>
              </w:rPr>
            </w:pPr>
          </w:p>
        </w:tc>
        <w:tc>
          <w:tcPr>
            <w:tcW w:w="709" w:type="dxa"/>
          </w:tcPr>
          <w:p w14:paraId="48201334" w14:textId="118F4ABD" w:rsidR="00B02BD3" w:rsidRDefault="00B02BD3" w:rsidP="00FC1C76">
            <w:pPr>
              <w:rPr>
                <w:rFonts w:eastAsia="Calibri" w:cs="Times New Roman"/>
                <w:szCs w:val="24"/>
              </w:rPr>
            </w:pPr>
          </w:p>
        </w:tc>
        <w:tc>
          <w:tcPr>
            <w:tcW w:w="850" w:type="dxa"/>
          </w:tcPr>
          <w:p w14:paraId="118D7E9F" w14:textId="77777777" w:rsidR="00B02BD3" w:rsidRDefault="00B02BD3" w:rsidP="00FC1C76">
            <w:pPr>
              <w:rPr>
                <w:rFonts w:eastAsia="Calibri" w:cs="Times New Roman"/>
                <w:szCs w:val="24"/>
              </w:rPr>
            </w:pPr>
          </w:p>
        </w:tc>
        <w:tc>
          <w:tcPr>
            <w:tcW w:w="992" w:type="dxa"/>
          </w:tcPr>
          <w:p w14:paraId="7C3F4D3C" w14:textId="13117192" w:rsidR="00B02BD3" w:rsidRDefault="00B02BD3" w:rsidP="00FC1C76">
            <w:pPr>
              <w:rPr>
                <w:rFonts w:eastAsia="Calibri" w:cs="Times New Roman"/>
                <w:szCs w:val="24"/>
              </w:rPr>
            </w:pPr>
            <w:r>
              <w:rPr>
                <w:rFonts w:eastAsia="Calibri" w:cs="Times New Roman"/>
                <w:szCs w:val="24"/>
              </w:rPr>
              <w:t>1.0.2.0.3</w:t>
            </w:r>
          </w:p>
        </w:tc>
        <w:tc>
          <w:tcPr>
            <w:tcW w:w="5245" w:type="dxa"/>
          </w:tcPr>
          <w:p w14:paraId="2382EED6" w14:textId="54B5D2B7" w:rsidR="00B02BD3" w:rsidRDefault="00B02BD3" w:rsidP="00FC1C76">
            <w:pPr>
              <w:rPr>
                <w:rFonts w:eastAsia="Calibri" w:cs="Times New Roman"/>
                <w:szCs w:val="24"/>
              </w:rPr>
            </w:pPr>
            <w:r>
              <w:rPr>
                <w:rFonts w:eastAsia="Calibri" w:cs="Times New Roman"/>
                <w:szCs w:val="24"/>
              </w:rPr>
              <w:t xml:space="preserve">Departamento de </w:t>
            </w:r>
            <w:r w:rsidR="00B74F8C">
              <w:rPr>
                <w:rFonts w:eastAsia="Calibri" w:cs="Times New Roman"/>
                <w:szCs w:val="24"/>
              </w:rPr>
              <w:t>Capacitación</w:t>
            </w:r>
            <w:r>
              <w:rPr>
                <w:rFonts w:eastAsia="Calibri" w:cs="Times New Roman"/>
                <w:szCs w:val="24"/>
              </w:rPr>
              <w:t xml:space="preserve"> </w:t>
            </w:r>
          </w:p>
        </w:tc>
      </w:tr>
      <w:tr w:rsidR="00B02BD3" w14:paraId="0EDC7CA2" w14:textId="77777777" w:rsidTr="00B74F8C">
        <w:tc>
          <w:tcPr>
            <w:tcW w:w="426" w:type="dxa"/>
          </w:tcPr>
          <w:p w14:paraId="37D69EB7" w14:textId="77777777" w:rsidR="00B02BD3" w:rsidRDefault="00B02BD3" w:rsidP="00FC1C76">
            <w:pPr>
              <w:rPr>
                <w:rFonts w:eastAsia="Calibri" w:cs="Times New Roman"/>
                <w:szCs w:val="24"/>
              </w:rPr>
            </w:pPr>
          </w:p>
        </w:tc>
        <w:tc>
          <w:tcPr>
            <w:tcW w:w="567" w:type="dxa"/>
          </w:tcPr>
          <w:p w14:paraId="420CE184" w14:textId="77777777" w:rsidR="00B02BD3" w:rsidRDefault="00B02BD3" w:rsidP="00FC1C76">
            <w:pPr>
              <w:rPr>
                <w:rFonts w:eastAsia="Calibri" w:cs="Times New Roman"/>
                <w:szCs w:val="24"/>
              </w:rPr>
            </w:pPr>
          </w:p>
        </w:tc>
        <w:tc>
          <w:tcPr>
            <w:tcW w:w="709" w:type="dxa"/>
          </w:tcPr>
          <w:p w14:paraId="3D0E2589" w14:textId="5A030CBF" w:rsidR="00B02BD3" w:rsidRDefault="00B02BD3" w:rsidP="00FC1C76">
            <w:pPr>
              <w:rPr>
                <w:rFonts w:eastAsia="Calibri" w:cs="Times New Roman"/>
                <w:szCs w:val="24"/>
              </w:rPr>
            </w:pPr>
          </w:p>
        </w:tc>
        <w:tc>
          <w:tcPr>
            <w:tcW w:w="850" w:type="dxa"/>
          </w:tcPr>
          <w:p w14:paraId="62C2BC6E" w14:textId="1F2425ED" w:rsidR="00B02BD3" w:rsidRDefault="00B02BD3" w:rsidP="00FC1C76">
            <w:pPr>
              <w:rPr>
                <w:rFonts w:eastAsia="Calibri" w:cs="Times New Roman"/>
                <w:szCs w:val="24"/>
              </w:rPr>
            </w:pPr>
            <w:r>
              <w:rPr>
                <w:rFonts w:eastAsia="Calibri" w:cs="Times New Roman"/>
                <w:szCs w:val="24"/>
              </w:rPr>
              <w:t>1.0.2.1</w:t>
            </w:r>
          </w:p>
        </w:tc>
        <w:tc>
          <w:tcPr>
            <w:tcW w:w="6237" w:type="dxa"/>
            <w:gridSpan w:val="2"/>
          </w:tcPr>
          <w:p w14:paraId="6342A5B8" w14:textId="599F5992" w:rsidR="00B02BD3" w:rsidRDefault="00B02BD3" w:rsidP="00FC1C76">
            <w:pPr>
              <w:rPr>
                <w:rFonts w:eastAsia="Calibri" w:cs="Times New Roman"/>
                <w:szCs w:val="24"/>
              </w:rPr>
            </w:pPr>
            <w:r>
              <w:rPr>
                <w:rFonts w:eastAsia="Calibri" w:cs="Times New Roman"/>
                <w:szCs w:val="24"/>
              </w:rPr>
              <w:t xml:space="preserve">Unidad de </w:t>
            </w:r>
            <w:r w:rsidR="00B74F8C">
              <w:rPr>
                <w:rFonts w:eastAsia="Calibri" w:cs="Times New Roman"/>
                <w:szCs w:val="24"/>
              </w:rPr>
              <w:t xml:space="preserve">Planeación </w:t>
            </w:r>
          </w:p>
        </w:tc>
      </w:tr>
      <w:tr w:rsidR="006F62B4" w14:paraId="5D172460" w14:textId="77777777" w:rsidTr="00B74F8C">
        <w:tc>
          <w:tcPr>
            <w:tcW w:w="426" w:type="dxa"/>
          </w:tcPr>
          <w:p w14:paraId="1EB11E30" w14:textId="77777777" w:rsidR="00B02BD3" w:rsidRDefault="00B02BD3" w:rsidP="00FC1C76">
            <w:pPr>
              <w:rPr>
                <w:rFonts w:eastAsia="Calibri" w:cs="Times New Roman"/>
                <w:szCs w:val="24"/>
              </w:rPr>
            </w:pPr>
          </w:p>
        </w:tc>
        <w:tc>
          <w:tcPr>
            <w:tcW w:w="567" w:type="dxa"/>
          </w:tcPr>
          <w:p w14:paraId="08B59F7C" w14:textId="77777777" w:rsidR="00B02BD3" w:rsidRDefault="00B02BD3" w:rsidP="00FC1C76">
            <w:pPr>
              <w:rPr>
                <w:rFonts w:eastAsia="Calibri" w:cs="Times New Roman"/>
                <w:szCs w:val="24"/>
              </w:rPr>
            </w:pPr>
          </w:p>
        </w:tc>
        <w:tc>
          <w:tcPr>
            <w:tcW w:w="709" w:type="dxa"/>
          </w:tcPr>
          <w:p w14:paraId="3BA5FED6" w14:textId="03344E89" w:rsidR="00B02BD3" w:rsidRDefault="00B02BD3" w:rsidP="00FC1C76">
            <w:pPr>
              <w:rPr>
                <w:rFonts w:eastAsia="Calibri" w:cs="Times New Roman"/>
                <w:szCs w:val="24"/>
              </w:rPr>
            </w:pPr>
          </w:p>
        </w:tc>
        <w:tc>
          <w:tcPr>
            <w:tcW w:w="850" w:type="dxa"/>
          </w:tcPr>
          <w:p w14:paraId="6A2E231E" w14:textId="77777777" w:rsidR="00B02BD3" w:rsidRDefault="00B02BD3" w:rsidP="00FC1C76">
            <w:pPr>
              <w:rPr>
                <w:rFonts w:eastAsia="Calibri" w:cs="Times New Roman"/>
                <w:szCs w:val="24"/>
              </w:rPr>
            </w:pPr>
          </w:p>
        </w:tc>
        <w:tc>
          <w:tcPr>
            <w:tcW w:w="992" w:type="dxa"/>
          </w:tcPr>
          <w:p w14:paraId="07062BC4" w14:textId="13360C5A" w:rsidR="00B02BD3" w:rsidRDefault="00B02BD3" w:rsidP="00FC1C76">
            <w:pPr>
              <w:rPr>
                <w:rFonts w:eastAsia="Calibri" w:cs="Times New Roman"/>
                <w:szCs w:val="24"/>
              </w:rPr>
            </w:pPr>
            <w:r>
              <w:rPr>
                <w:rFonts w:eastAsia="Calibri" w:cs="Times New Roman"/>
                <w:szCs w:val="24"/>
              </w:rPr>
              <w:t>1.0.2.1.1</w:t>
            </w:r>
          </w:p>
        </w:tc>
        <w:tc>
          <w:tcPr>
            <w:tcW w:w="5245" w:type="dxa"/>
          </w:tcPr>
          <w:p w14:paraId="12C9A6F8" w14:textId="714F6262" w:rsidR="00B02BD3" w:rsidRDefault="00B02BD3" w:rsidP="00FC1C76">
            <w:pPr>
              <w:rPr>
                <w:rFonts w:eastAsia="Calibri" w:cs="Times New Roman"/>
                <w:szCs w:val="24"/>
              </w:rPr>
            </w:pPr>
            <w:r>
              <w:rPr>
                <w:rFonts w:eastAsia="Calibri" w:cs="Times New Roman"/>
                <w:szCs w:val="24"/>
              </w:rPr>
              <w:t xml:space="preserve">Departamento de </w:t>
            </w:r>
            <w:r w:rsidR="00B74F8C">
              <w:rPr>
                <w:rFonts w:eastAsia="Calibri" w:cs="Times New Roman"/>
                <w:szCs w:val="24"/>
              </w:rPr>
              <w:t xml:space="preserve">Planeación </w:t>
            </w:r>
          </w:p>
        </w:tc>
      </w:tr>
      <w:tr w:rsidR="006F62B4" w14:paraId="0E1BFFE5" w14:textId="77777777" w:rsidTr="00B74F8C">
        <w:tc>
          <w:tcPr>
            <w:tcW w:w="426" w:type="dxa"/>
          </w:tcPr>
          <w:p w14:paraId="26C55EA9" w14:textId="77777777" w:rsidR="00B02BD3" w:rsidRDefault="00B02BD3" w:rsidP="00FC1C76">
            <w:pPr>
              <w:rPr>
                <w:rFonts w:eastAsia="Calibri" w:cs="Times New Roman"/>
                <w:szCs w:val="24"/>
              </w:rPr>
            </w:pPr>
          </w:p>
        </w:tc>
        <w:tc>
          <w:tcPr>
            <w:tcW w:w="567" w:type="dxa"/>
          </w:tcPr>
          <w:p w14:paraId="29E2C88F" w14:textId="77777777" w:rsidR="00B02BD3" w:rsidRDefault="00B02BD3" w:rsidP="00FC1C76">
            <w:pPr>
              <w:rPr>
                <w:rFonts w:eastAsia="Calibri" w:cs="Times New Roman"/>
                <w:szCs w:val="24"/>
              </w:rPr>
            </w:pPr>
          </w:p>
        </w:tc>
        <w:tc>
          <w:tcPr>
            <w:tcW w:w="709" w:type="dxa"/>
          </w:tcPr>
          <w:p w14:paraId="270D0A9A" w14:textId="3AB416FD" w:rsidR="00B02BD3" w:rsidRDefault="00B02BD3" w:rsidP="00FC1C76">
            <w:pPr>
              <w:rPr>
                <w:rFonts w:eastAsia="Calibri" w:cs="Times New Roman"/>
                <w:szCs w:val="24"/>
              </w:rPr>
            </w:pPr>
          </w:p>
        </w:tc>
        <w:tc>
          <w:tcPr>
            <w:tcW w:w="850" w:type="dxa"/>
          </w:tcPr>
          <w:p w14:paraId="3A5C8ED0" w14:textId="77777777" w:rsidR="00B02BD3" w:rsidRDefault="00B02BD3" w:rsidP="00FC1C76">
            <w:pPr>
              <w:rPr>
                <w:rFonts w:eastAsia="Calibri" w:cs="Times New Roman"/>
                <w:szCs w:val="24"/>
              </w:rPr>
            </w:pPr>
          </w:p>
        </w:tc>
        <w:tc>
          <w:tcPr>
            <w:tcW w:w="992" w:type="dxa"/>
          </w:tcPr>
          <w:p w14:paraId="0BDF8560" w14:textId="5FAC3C8B" w:rsidR="00B02BD3" w:rsidRDefault="00B02BD3" w:rsidP="00FC1C76">
            <w:pPr>
              <w:rPr>
                <w:rFonts w:eastAsia="Calibri" w:cs="Times New Roman"/>
                <w:szCs w:val="24"/>
              </w:rPr>
            </w:pPr>
            <w:r>
              <w:rPr>
                <w:rFonts w:eastAsia="Calibri" w:cs="Times New Roman"/>
                <w:szCs w:val="24"/>
              </w:rPr>
              <w:t>1.0.2.1.2</w:t>
            </w:r>
          </w:p>
        </w:tc>
        <w:tc>
          <w:tcPr>
            <w:tcW w:w="5245" w:type="dxa"/>
          </w:tcPr>
          <w:p w14:paraId="190C761D" w14:textId="2514E318" w:rsidR="00B02BD3" w:rsidRDefault="00B02BD3" w:rsidP="00FC1C76">
            <w:pPr>
              <w:rPr>
                <w:rFonts w:eastAsia="Calibri" w:cs="Times New Roman"/>
                <w:szCs w:val="24"/>
              </w:rPr>
            </w:pPr>
            <w:r>
              <w:rPr>
                <w:rFonts w:eastAsia="Calibri" w:cs="Times New Roman"/>
                <w:szCs w:val="24"/>
              </w:rPr>
              <w:t xml:space="preserve">Departamento de </w:t>
            </w:r>
            <w:r w:rsidR="00B74F8C">
              <w:rPr>
                <w:rFonts w:eastAsia="Calibri" w:cs="Times New Roman"/>
                <w:szCs w:val="24"/>
              </w:rPr>
              <w:t xml:space="preserve">Programación </w:t>
            </w:r>
          </w:p>
        </w:tc>
      </w:tr>
      <w:tr w:rsidR="00B02BD3" w14:paraId="4E30261F" w14:textId="77777777" w:rsidTr="00B74F8C">
        <w:tc>
          <w:tcPr>
            <w:tcW w:w="426" w:type="dxa"/>
          </w:tcPr>
          <w:p w14:paraId="68951DC8" w14:textId="77777777" w:rsidR="00B02BD3" w:rsidRDefault="00B02BD3" w:rsidP="00FC1C76">
            <w:pPr>
              <w:rPr>
                <w:rFonts w:eastAsia="Calibri" w:cs="Times New Roman"/>
                <w:szCs w:val="24"/>
              </w:rPr>
            </w:pPr>
          </w:p>
        </w:tc>
        <w:tc>
          <w:tcPr>
            <w:tcW w:w="567" w:type="dxa"/>
          </w:tcPr>
          <w:p w14:paraId="15672F7D" w14:textId="77777777" w:rsidR="00B02BD3" w:rsidRDefault="00B02BD3" w:rsidP="00FC1C76">
            <w:pPr>
              <w:rPr>
                <w:rFonts w:eastAsia="Calibri" w:cs="Times New Roman"/>
                <w:szCs w:val="24"/>
              </w:rPr>
            </w:pPr>
          </w:p>
        </w:tc>
        <w:tc>
          <w:tcPr>
            <w:tcW w:w="709" w:type="dxa"/>
          </w:tcPr>
          <w:p w14:paraId="15E4D060" w14:textId="7C34ECA3" w:rsidR="00B02BD3" w:rsidRDefault="00B02BD3" w:rsidP="00FC1C76">
            <w:pPr>
              <w:rPr>
                <w:rFonts w:eastAsia="Calibri" w:cs="Times New Roman"/>
                <w:szCs w:val="24"/>
              </w:rPr>
            </w:pPr>
            <w:r>
              <w:rPr>
                <w:rFonts w:eastAsia="Calibri" w:cs="Times New Roman"/>
                <w:szCs w:val="24"/>
              </w:rPr>
              <w:t>1.0.3</w:t>
            </w:r>
          </w:p>
        </w:tc>
        <w:tc>
          <w:tcPr>
            <w:tcW w:w="7087" w:type="dxa"/>
            <w:gridSpan w:val="3"/>
          </w:tcPr>
          <w:p w14:paraId="0906351C" w14:textId="49A30A5A" w:rsidR="00B02BD3" w:rsidRDefault="00B02BD3" w:rsidP="00FC1C76">
            <w:pPr>
              <w:rPr>
                <w:rFonts w:eastAsia="Calibri" w:cs="Times New Roman"/>
                <w:szCs w:val="24"/>
              </w:rPr>
            </w:pPr>
            <w:r>
              <w:rPr>
                <w:rFonts w:eastAsia="Calibri" w:cs="Times New Roman"/>
                <w:szCs w:val="24"/>
              </w:rPr>
              <w:t xml:space="preserve">Dirección </w:t>
            </w:r>
            <w:r w:rsidR="00B74F8C">
              <w:rPr>
                <w:rFonts w:eastAsia="Calibri" w:cs="Times New Roman"/>
                <w:szCs w:val="24"/>
              </w:rPr>
              <w:t>Administrativa</w:t>
            </w:r>
          </w:p>
        </w:tc>
      </w:tr>
      <w:tr w:rsidR="006F62B4" w14:paraId="67366944" w14:textId="77777777" w:rsidTr="00B74F8C">
        <w:tc>
          <w:tcPr>
            <w:tcW w:w="426" w:type="dxa"/>
          </w:tcPr>
          <w:p w14:paraId="2F113DE0" w14:textId="77777777" w:rsidR="00B02BD3" w:rsidRDefault="00B02BD3" w:rsidP="00FC1C76">
            <w:pPr>
              <w:rPr>
                <w:rFonts w:eastAsia="Calibri" w:cs="Times New Roman"/>
                <w:szCs w:val="24"/>
              </w:rPr>
            </w:pPr>
          </w:p>
        </w:tc>
        <w:tc>
          <w:tcPr>
            <w:tcW w:w="567" w:type="dxa"/>
          </w:tcPr>
          <w:p w14:paraId="2F849208" w14:textId="77777777" w:rsidR="00B02BD3" w:rsidRDefault="00B02BD3" w:rsidP="00FC1C76">
            <w:pPr>
              <w:rPr>
                <w:rFonts w:eastAsia="Calibri" w:cs="Times New Roman"/>
                <w:szCs w:val="24"/>
              </w:rPr>
            </w:pPr>
          </w:p>
        </w:tc>
        <w:tc>
          <w:tcPr>
            <w:tcW w:w="709" w:type="dxa"/>
          </w:tcPr>
          <w:p w14:paraId="0B226D04" w14:textId="32959512" w:rsidR="00B02BD3" w:rsidRDefault="00B02BD3" w:rsidP="00FC1C76">
            <w:pPr>
              <w:rPr>
                <w:rFonts w:eastAsia="Calibri" w:cs="Times New Roman"/>
                <w:szCs w:val="24"/>
              </w:rPr>
            </w:pPr>
          </w:p>
        </w:tc>
        <w:tc>
          <w:tcPr>
            <w:tcW w:w="850" w:type="dxa"/>
          </w:tcPr>
          <w:p w14:paraId="42BCEBD9" w14:textId="77777777" w:rsidR="00B02BD3" w:rsidRDefault="00B02BD3" w:rsidP="00FC1C76">
            <w:pPr>
              <w:rPr>
                <w:rFonts w:eastAsia="Calibri" w:cs="Times New Roman"/>
                <w:szCs w:val="24"/>
              </w:rPr>
            </w:pPr>
          </w:p>
        </w:tc>
        <w:tc>
          <w:tcPr>
            <w:tcW w:w="992" w:type="dxa"/>
          </w:tcPr>
          <w:p w14:paraId="64B0C2EA" w14:textId="414FB1C6" w:rsidR="00B02BD3" w:rsidRDefault="00B02BD3" w:rsidP="00FC1C76">
            <w:pPr>
              <w:rPr>
                <w:rFonts w:eastAsia="Calibri" w:cs="Times New Roman"/>
                <w:szCs w:val="24"/>
              </w:rPr>
            </w:pPr>
            <w:r>
              <w:rPr>
                <w:rFonts w:eastAsia="Calibri" w:cs="Times New Roman"/>
                <w:szCs w:val="24"/>
              </w:rPr>
              <w:t>1.0.3.1</w:t>
            </w:r>
          </w:p>
        </w:tc>
        <w:tc>
          <w:tcPr>
            <w:tcW w:w="5245" w:type="dxa"/>
          </w:tcPr>
          <w:p w14:paraId="6C32781A" w14:textId="6009A9A2" w:rsidR="00B02BD3" w:rsidRDefault="00B02BD3" w:rsidP="00FC1C76">
            <w:pPr>
              <w:rPr>
                <w:rFonts w:eastAsia="Calibri" w:cs="Times New Roman"/>
                <w:szCs w:val="24"/>
              </w:rPr>
            </w:pPr>
            <w:r>
              <w:rPr>
                <w:rFonts w:eastAsia="Calibri" w:cs="Times New Roman"/>
                <w:szCs w:val="24"/>
              </w:rPr>
              <w:t xml:space="preserve">Departamento de </w:t>
            </w:r>
            <w:r w:rsidR="00B74F8C">
              <w:rPr>
                <w:rFonts w:eastAsia="Calibri" w:cs="Times New Roman"/>
                <w:szCs w:val="24"/>
              </w:rPr>
              <w:t xml:space="preserve">Recursos Humanos </w:t>
            </w:r>
          </w:p>
        </w:tc>
      </w:tr>
      <w:tr w:rsidR="006F62B4" w14:paraId="2A19D8F2" w14:textId="77777777" w:rsidTr="00B74F8C">
        <w:tc>
          <w:tcPr>
            <w:tcW w:w="426" w:type="dxa"/>
          </w:tcPr>
          <w:p w14:paraId="0C834067" w14:textId="77777777" w:rsidR="00B02BD3" w:rsidRDefault="00B02BD3" w:rsidP="00FC1C76">
            <w:pPr>
              <w:rPr>
                <w:rFonts w:eastAsia="Calibri" w:cs="Times New Roman"/>
                <w:szCs w:val="24"/>
              </w:rPr>
            </w:pPr>
          </w:p>
        </w:tc>
        <w:tc>
          <w:tcPr>
            <w:tcW w:w="567" w:type="dxa"/>
          </w:tcPr>
          <w:p w14:paraId="1EFB50F2" w14:textId="77777777" w:rsidR="00B02BD3" w:rsidRDefault="00B02BD3" w:rsidP="00FC1C76">
            <w:pPr>
              <w:rPr>
                <w:rFonts w:eastAsia="Calibri" w:cs="Times New Roman"/>
                <w:szCs w:val="24"/>
              </w:rPr>
            </w:pPr>
          </w:p>
        </w:tc>
        <w:tc>
          <w:tcPr>
            <w:tcW w:w="709" w:type="dxa"/>
          </w:tcPr>
          <w:p w14:paraId="269C1528" w14:textId="0BE3031E" w:rsidR="00B02BD3" w:rsidRDefault="00B02BD3" w:rsidP="00FC1C76">
            <w:pPr>
              <w:rPr>
                <w:rFonts w:eastAsia="Calibri" w:cs="Times New Roman"/>
                <w:szCs w:val="24"/>
              </w:rPr>
            </w:pPr>
          </w:p>
        </w:tc>
        <w:tc>
          <w:tcPr>
            <w:tcW w:w="850" w:type="dxa"/>
          </w:tcPr>
          <w:p w14:paraId="4CE46417" w14:textId="77777777" w:rsidR="00B02BD3" w:rsidRDefault="00B02BD3" w:rsidP="00FC1C76">
            <w:pPr>
              <w:rPr>
                <w:rFonts w:eastAsia="Calibri" w:cs="Times New Roman"/>
                <w:szCs w:val="24"/>
              </w:rPr>
            </w:pPr>
          </w:p>
        </w:tc>
        <w:tc>
          <w:tcPr>
            <w:tcW w:w="992" w:type="dxa"/>
          </w:tcPr>
          <w:p w14:paraId="70E0A7E9" w14:textId="5A1B9F4B" w:rsidR="00B02BD3" w:rsidRDefault="00B02BD3" w:rsidP="00FC1C76">
            <w:pPr>
              <w:rPr>
                <w:rFonts w:eastAsia="Calibri" w:cs="Times New Roman"/>
                <w:szCs w:val="24"/>
              </w:rPr>
            </w:pPr>
            <w:r>
              <w:rPr>
                <w:rFonts w:eastAsia="Calibri" w:cs="Times New Roman"/>
                <w:szCs w:val="24"/>
              </w:rPr>
              <w:t>1.0.3.2</w:t>
            </w:r>
          </w:p>
        </w:tc>
        <w:tc>
          <w:tcPr>
            <w:tcW w:w="5245" w:type="dxa"/>
          </w:tcPr>
          <w:p w14:paraId="75968283" w14:textId="1B48A2C4" w:rsidR="00B02BD3" w:rsidRDefault="00B02BD3" w:rsidP="00FC1C76">
            <w:pPr>
              <w:rPr>
                <w:rFonts w:eastAsia="Calibri" w:cs="Times New Roman"/>
                <w:szCs w:val="24"/>
              </w:rPr>
            </w:pPr>
            <w:r>
              <w:rPr>
                <w:rFonts w:eastAsia="Calibri" w:cs="Times New Roman"/>
                <w:szCs w:val="24"/>
              </w:rPr>
              <w:t xml:space="preserve">Departamento de </w:t>
            </w:r>
            <w:r w:rsidR="00B74F8C">
              <w:rPr>
                <w:rFonts w:eastAsia="Calibri" w:cs="Times New Roman"/>
                <w:szCs w:val="24"/>
              </w:rPr>
              <w:t>Recursos Financieros</w:t>
            </w:r>
          </w:p>
        </w:tc>
      </w:tr>
      <w:tr w:rsidR="006F62B4" w14:paraId="6AC2D6B9" w14:textId="77777777" w:rsidTr="00B74F8C">
        <w:tc>
          <w:tcPr>
            <w:tcW w:w="426" w:type="dxa"/>
          </w:tcPr>
          <w:p w14:paraId="1BA6B285" w14:textId="77777777" w:rsidR="00B02BD3" w:rsidRDefault="00B02BD3" w:rsidP="00FC1C76">
            <w:pPr>
              <w:rPr>
                <w:rFonts w:eastAsia="Calibri" w:cs="Times New Roman"/>
                <w:szCs w:val="24"/>
              </w:rPr>
            </w:pPr>
          </w:p>
        </w:tc>
        <w:tc>
          <w:tcPr>
            <w:tcW w:w="567" w:type="dxa"/>
          </w:tcPr>
          <w:p w14:paraId="4EB4D035" w14:textId="77777777" w:rsidR="00B02BD3" w:rsidRDefault="00B02BD3" w:rsidP="00FC1C76">
            <w:pPr>
              <w:rPr>
                <w:rFonts w:eastAsia="Calibri" w:cs="Times New Roman"/>
                <w:szCs w:val="24"/>
              </w:rPr>
            </w:pPr>
          </w:p>
        </w:tc>
        <w:tc>
          <w:tcPr>
            <w:tcW w:w="709" w:type="dxa"/>
          </w:tcPr>
          <w:p w14:paraId="2D0BC6C2" w14:textId="2A5D0C7D" w:rsidR="00B02BD3" w:rsidRDefault="00B02BD3" w:rsidP="00FC1C76">
            <w:pPr>
              <w:rPr>
                <w:rFonts w:eastAsia="Calibri" w:cs="Times New Roman"/>
                <w:szCs w:val="24"/>
              </w:rPr>
            </w:pPr>
          </w:p>
        </w:tc>
        <w:tc>
          <w:tcPr>
            <w:tcW w:w="850" w:type="dxa"/>
          </w:tcPr>
          <w:p w14:paraId="37D4DA17" w14:textId="77777777" w:rsidR="00B02BD3" w:rsidRDefault="00B02BD3" w:rsidP="00FC1C76">
            <w:pPr>
              <w:rPr>
                <w:rFonts w:eastAsia="Calibri" w:cs="Times New Roman"/>
                <w:szCs w:val="24"/>
              </w:rPr>
            </w:pPr>
          </w:p>
        </w:tc>
        <w:tc>
          <w:tcPr>
            <w:tcW w:w="992" w:type="dxa"/>
          </w:tcPr>
          <w:p w14:paraId="7BBF877B" w14:textId="20754F23" w:rsidR="00B02BD3" w:rsidRDefault="00B02BD3" w:rsidP="00FC1C76">
            <w:pPr>
              <w:rPr>
                <w:rFonts w:eastAsia="Calibri" w:cs="Times New Roman"/>
                <w:szCs w:val="24"/>
              </w:rPr>
            </w:pPr>
            <w:r>
              <w:rPr>
                <w:rFonts w:eastAsia="Calibri" w:cs="Times New Roman"/>
                <w:szCs w:val="24"/>
              </w:rPr>
              <w:t>1.0.3.3</w:t>
            </w:r>
          </w:p>
        </w:tc>
        <w:tc>
          <w:tcPr>
            <w:tcW w:w="5245" w:type="dxa"/>
          </w:tcPr>
          <w:p w14:paraId="7DBD85CC" w14:textId="268AE988" w:rsidR="00B02BD3" w:rsidRDefault="00B02BD3" w:rsidP="00FC1C76">
            <w:pPr>
              <w:rPr>
                <w:rFonts w:eastAsia="Calibri" w:cs="Times New Roman"/>
                <w:szCs w:val="24"/>
              </w:rPr>
            </w:pPr>
            <w:r>
              <w:rPr>
                <w:rFonts w:eastAsia="Calibri" w:cs="Times New Roman"/>
                <w:szCs w:val="24"/>
              </w:rPr>
              <w:t xml:space="preserve">Departamento de </w:t>
            </w:r>
            <w:r w:rsidR="00B74F8C">
              <w:rPr>
                <w:rFonts w:eastAsia="Calibri" w:cs="Times New Roman"/>
                <w:szCs w:val="24"/>
              </w:rPr>
              <w:t xml:space="preserve">Recursos Materiales </w:t>
            </w:r>
          </w:p>
        </w:tc>
      </w:tr>
      <w:tr w:rsidR="00B02BD3" w14:paraId="79740893" w14:textId="77777777" w:rsidTr="00B74F8C">
        <w:tc>
          <w:tcPr>
            <w:tcW w:w="426" w:type="dxa"/>
          </w:tcPr>
          <w:p w14:paraId="657C224B" w14:textId="77777777" w:rsidR="00B02BD3" w:rsidRDefault="00B02BD3" w:rsidP="00FC1C76">
            <w:pPr>
              <w:rPr>
                <w:rFonts w:eastAsia="Calibri" w:cs="Times New Roman"/>
                <w:szCs w:val="24"/>
              </w:rPr>
            </w:pPr>
          </w:p>
        </w:tc>
        <w:tc>
          <w:tcPr>
            <w:tcW w:w="567" w:type="dxa"/>
          </w:tcPr>
          <w:p w14:paraId="7F75CE56" w14:textId="77777777" w:rsidR="00B02BD3" w:rsidRDefault="00B02BD3" w:rsidP="00FC1C76">
            <w:pPr>
              <w:rPr>
                <w:rFonts w:eastAsia="Calibri" w:cs="Times New Roman"/>
                <w:szCs w:val="24"/>
              </w:rPr>
            </w:pPr>
          </w:p>
        </w:tc>
        <w:tc>
          <w:tcPr>
            <w:tcW w:w="709" w:type="dxa"/>
          </w:tcPr>
          <w:p w14:paraId="227899F2" w14:textId="09A44EF5" w:rsidR="00B02BD3" w:rsidRDefault="00B02BD3" w:rsidP="00FC1C76">
            <w:pPr>
              <w:rPr>
                <w:rFonts w:eastAsia="Calibri" w:cs="Times New Roman"/>
                <w:szCs w:val="24"/>
              </w:rPr>
            </w:pPr>
            <w:r>
              <w:rPr>
                <w:rFonts w:eastAsia="Calibri" w:cs="Times New Roman"/>
                <w:szCs w:val="24"/>
              </w:rPr>
              <w:t>1.0.4</w:t>
            </w:r>
          </w:p>
        </w:tc>
        <w:tc>
          <w:tcPr>
            <w:tcW w:w="7087" w:type="dxa"/>
            <w:gridSpan w:val="3"/>
          </w:tcPr>
          <w:p w14:paraId="447FE4A9" w14:textId="7F09EA8A" w:rsidR="00B02BD3" w:rsidRDefault="00B02BD3" w:rsidP="00FC1C76">
            <w:pPr>
              <w:rPr>
                <w:rFonts w:eastAsia="Calibri" w:cs="Times New Roman"/>
                <w:szCs w:val="24"/>
              </w:rPr>
            </w:pPr>
            <w:r>
              <w:rPr>
                <w:rFonts w:eastAsia="Calibri" w:cs="Times New Roman"/>
                <w:szCs w:val="24"/>
              </w:rPr>
              <w:t xml:space="preserve">Unidad de </w:t>
            </w:r>
            <w:r w:rsidR="00B74F8C">
              <w:rPr>
                <w:rFonts w:eastAsia="Calibri" w:cs="Times New Roman"/>
                <w:szCs w:val="24"/>
              </w:rPr>
              <w:t>Transparencia</w:t>
            </w:r>
            <w:r>
              <w:rPr>
                <w:rFonts w:eastAsia="Calibri" w:cs="Times New Roman"/>
                <w:szCs w:val="24"/>
              </w:rPr>
              <w:t xml:space="preserve"> y </w:t>
            </w:r>
            <w:r w:rsidR="00B74F8C">
              <w:rPr>
                <w:rFonts w:eastAsia="Calibri" w:cs="Times New Roman"/>
                <w:szCs w:val="24"/>
              </w:rPr>
              <w:t xml:space="preserve">Gestión Documental </w:t>
            </w:r>
          </w:p>
        </w:tc>
      </w:tr>
      <w:tr w:rsidR="006F62B4" w14:paraId="4D603B5E" w14:textId="77777777" w:rsidTr="00B74F8C">
        <w:tc>
          <w:tcPr>
            <w:tcW w:w="426" w:type="dxa"/>
          </w:tcPr>
          <w:p w14:paraId="39749786" w14:textId="77777777" w:rsidR="00B02BD3" w:rsidRDefault="00B02BD3" w:rsidP="00FC1C76">
            <w:pPr>
              <w:rPr>
                <w:rFonts w:eastAsia="Calibri" w:cs="Times New Roman"/>
                <w:szCs w:val="24"/>
              </w:rPr>
            </w:pPr>
          </w:p>
        </w:tc>
        <w:tc>
          <w:tcPr>
            <w:tcW w:w="567" w:type="dxa"/>
          </w:tcPr>
          <w:p w14:paraId="0C0B024D" w14:textId="77777777" w:rsidR="00B02BD3" w:rsidRDefault="00B02BD3" w:rsidP="00FC1C76">
            <w:pPr>
              <w:rPr>
                <w:rFonts w:eastAsia="Calibri" w:cs="Times New Roman"/>
                <w:szCs w:val="24"/>
              </w:rPr>
            </w:pPr>
          </w:p>
        </w:tc>
        <w:tc>
          <w:tcPr>
            <w:tcW w:w="709" w:type="dxa"/>
          </w:tcPr>
          <w:p w14:paraId="52BC1E76" w14:textId="6579C86E" w:rsidR="00B02BD3" w:rsidRDefault="00B02BD3" w:rsidP="00FC1C76">
            <w:pPr>
              <w:rPr>
                <w:rFonts w:eastAsia="Calibri" w:cs="Times New Roman"/>
                <w:szCs w:val="24"/>
              </w:rPr>
            </w:pPr>
          </w:p>
        </w:tc>
        <w:tc>
          <w:tcPr>
            <w:tcW w:w="850" w:type="dxa"/>
          </w:tcPr>
          <w:p w14:paraId="15E97FCB" w14:textId="77777777" w:rsidR="00B02BD3" w:rsidRDefault="00B02BD3" w:rsidP="00FC1C76">
            <w:pPr>
              <w:rPr>
                <w:rFonts w:eastAsia="Calibri" w:cs="Times New Roman"/>
                <w:szCs w:val="24"/>
              </w:rPr>
            </w:pPr>
          </w:p>
        </w:tc>
        <w:tc>
          <w:tcPr>
            <w:tcW w:w="992" w:type="dxa"/>
          </w:tcPr>
          <w:p w14:paraId="39D849F1" w14:textId="25A5F7E9" w:rsidR="00B02BD3" w:rsidRDefault="00B02BD3" w:rsidP="00FC1C76">
            <w:pPr>
              <w:rPr>
                <w:rFonts w:eastAsia="Calibri" w:cs="Times New Roman"/>
                <w:szCs w:val="24"/>
              </w:rPr>
            </w:pPr>
            <w:r>
              <w:rPr>
                <w:rFonts w:eastAsia="Calibri" w:cs="Times New Roman"/>
                <w:szCs w:val="24"/>
              </w:rPr>
              <w:t>1.0.4.1</w:t>
            </w:r>
          </w:p>
        </w:tc>
        <w:tc>
          <w:tcPr>
            <w:tcW w:w="5245" w:type="dxa"/>
          </w:tcPr>
          <w:p w14:paraId="3999690F" w14:textId="7E1191B1" w:rsidR="00B02BD3" w:rsidRDefault="00B02BD3" w:rsidP="00FC1C76">
            <w:pPr>
              <w:rPr>
                <w:rFonts w:eastAsia="Calibri" w:cs="Times New Roman"/>
                <w:szCs w:val="24"/>
              </w:rPr>
            </w:pPr>
            <w:r>
              <w:rPr>
                <w:rFonts w:eastAsia="Calibri" w:cs="Times New Roman"/>
                <w:szCs w:val="24"/>
              </w:rPr>
              <w:t xml:space="preserve">Departamento de </w:t>
            </w:r>
            <w:r w:rsidR="00B74F8C">
              <w:rPr>
                <w:rFonts w:eastAsia="Calibri" w:cs="Times New Roman"/>
                <w:szCs w:val="24"/>
              </w:rPr>
              <w:t xml:space="preserve">Gestión </w:t>
            </w:r>
            <w:r>
              <w:rPr>
                <w:rFonts w:eastAsia="Calibri" w:cs="Times New Roman"/>
                <w:szCs w:val="24"/>
              </w:rPr>
              <w:t xml:space="preserve">de la </w:t>
            </w:r>
            <w:r w:rsidR="00B74F8C">
              <w:rPr>
                <w:rFonts w:eastAsia="Calibri" w:cs="Times New Roman"/>
                <w:szCs w:val="24"/>
              </w:rPr>
              <w:t>Información</w:t>
            </w:r>
            <w:r>
              <w:rPr>
                <w:rFonts w:eastAsia="Calibri" w:cs="Times New Roman"/>
                <w:szCs w:val="24"/>
              </w:rPr>
              <w:t xml:space="preserve"> </w:t>
            </w:r>
          </w:p>
        </w:tc>
      </w:tr>
      <w:tr w:rsidR="00B02BD3" w14:paraId="25236184" w14:textId="77777777" w:rsidTr="00B74F8C">
        <w:tc>
          <w:tcPr>
            <w:tcW w:w="426" w:type="dxa"/>
          </w:tcPr>
          <w:p w14:paraId="77EFAAAF" w14:textId="77777777" w:rsidR="00B02BD3" w:rsidRDefault="00B02BD3" w:rsidP="00FC1C76">
            <w:pPr>
              <w:rPr>
                <w:rFonts w:eastAsia="Calibri" w:cs="Times New Roman"/>
                <w:szCs w:val="24"/>
              </w:rPr>
            </w:pPr>
          </w:p>
        </w:tc>
        <w:tc>
          <w:tcPr>
            <w:tcW w:w="567" w:type="dxa"/>
          </w:tcPr>
          <w:p w14:paraId="1D49FD46" w14:textId="680FF3AE" w:rsidR="00B02BD3" w:rsidRDefault="00B02BD3" w:rsidP="00FC1C76">
            <w:pPr>
              <w:rPr>
                <w:rFonts w:eastAsia="Calibri" w:cs="Times New Roman"/>
                <w:szCs w:val="24"/>
              </w:rPr>
            </w:pPr>
            <w:r>
              <w:rPr>
                <w:rFonts w:eastAsia="Calibri" w:cs="Times New Roman"/>
                <w:szCs w:val="24"/>
              </w:rPr>
              <w:t>1.2</w:t>
            </w:r>
          </w:p>
        </w:tc>
        <w:tc>
          <w:tcPr>
            <w:tcW w:w="7796" w:type="dxa"/>
            <w:gridSpan w:val="4"/>
          </w:tcPr>
          <w:p w14:paraId="183E327B" w14:textId="032B89D7" w:rsidR="00B02BD3" w:rsidRDefault="00B02BD3" w:rsidP="00FC1C76">
            <w:pPr>
              <w:rPr>
                <w:rFonts w:eastAsia="Calibri" w:cs="Times New Roman"/>
                <w:szCs w:val="24"/>
              </w:rPr>
            </w:pPr>
            <w:r>
              <w:rPr>
                <w:rFonts w:eastAsia="Calibri" w:cs="Times New Roman"/>
                <w:szCs w:val="24"/>
              </w:rPr>
              <w:t>Auditor</w:t>
            </w:r>
            <w:r w:rsidR="004A5D90">
              <w:rPr>
                <w:rFonts w:eastAsia="Calibri" w:cs="Times New Roman"/>
                <w:szCs w:val="24"/>
              </w:rPr>
              <w:t>í</w:t>
            </w:r>
            <w:r>
              <w:rPr>
                <w:rFonts w:eastAsia="Calibri" w:cs="Times New Roman"/>
                <w:szCs w:val="24"/>
              </w:rPr>
              <w:t xml:space="preserve">a </w:t>
            </w:r>
            <w:r w:rsidR="009740D9">
              <w:rPr>
                <w:rFonts w:eastAsia="Calibri" w:cs="Times New Roman"/>
                <w:szCs w:val="24"/>
              </w:rPr>
              <w:t>E</w:t>
            </w:r>
            <w:r>
              <w:rPr>
                <w:rFonts w:eastAsia="Calibri" w:cs="Times New Roman"/>
                <w:szCs w:val="24"/>
              </w:rPr>
              <w:t xml:space="preserve">special de </w:t>
            </w:r>
            <w:r w:rsidR="00B74F8C">
              <w:rPr>
                <w:rFonts w:eastAsia="Calibri" w:cs="Times New Roman"/>
                <w:szCs w:val="24"/>
              </w:rPr>
              <w:t xml:space="preserve">Fiscalización Municipal </w:t>
            </w:r>
          </w:p>
        </w:tc>
      </w:tr>
      <w:tr w:rsidR="00B02BD3" w14:paraId="24EB0BF8" w14:textId="77777777" w:rsidTr="00B74F8C">
        <w:tc>
          <w:tcPr>
            <w:tcW w:w="426" w:type="dxa"/>
          </w:tcPr>
          <w:p w14:paraId="3329D420" w14:textId="77777777" w:rsidR="00B02BD3" w:rsidRDefault="00B02BD3" w:rsidP="00FC1C76">
            <w:pPr>
              <w:rPr>
                <w:rFonts w:eastAsia="Calibri" w:cs="Times New Roman"/>
                <w:szCs w:val="24"/>
              </w:rPr>
            </w:pPr>
          </w:p>
        </w:tc>
        <w:tc>
          <w:tcPr>
            <w:tcW w:w="567" w:type="dxa"/>
          </w:tcPr>
          <w:p w14:paraId="473D7833" w14:textId="77777777" w:rsidR="00B02BD3" w:rsidRDefault="00B02BD3" w:rsidP="00FC1C76">
            <w:pPr>
              <w:rPr>
                <w:rFonts w:eastAsia="Calibri" w:cs="Times New Roman"/>
                <w:szCs w:val="24"/>
              </w:rPr>
            </w:pPr>
          </w:p>
        </w:tc>
        <w:tc>
          <w:tcPr>
            <w:tcW w:w="709" w:type="dxa"/>
          </w:tcPr>
          <w:p w14:paraId="66BBAB1C" w14:textId="6C623C53" w:rsidR="00B02BD3" w:rsidRDefault="00B02BD3" w:rsidP="00FC1C76">
            <w:pPr>
              <w:rPr>
                <w:rFonts w:eastAsia="Calibri" w:cs="Times New Roman"/>
                <w:szCs w:val="24"/>
              </w:rPr>
            </w:pPr>
            <w:r>
              <w:rPr>
                <w:rFonts w:eastAsia="Calibri" w:cs="Times New Roman"/>
                <w:szCs w:val="24"/>
              </w:rPr>
              <w:t>1.2.1</w:t>
            </w:r>
          </w:p>
        </w:tc>
        <w:tc>
          <w:tcPr>
            <w:tcW w:w="7087" w:type="dxa"/>
            <w:gridSpan w:val="3"/>
          </w:tcPr>
          <w:p w14:paraId="7DE06762" w14:textId="3CCD8101" w:rsidR="00B02BD3" w:rsidRDefault="00B02BD3" w:rsidP="00FC1C76">
            <w:pPr>
              <w:rPr>
                <w:rFonts w:eastAsia="Calibri" w:cs="Times New Roman"/>
                <w:szCs w:val="24"/>
              </w:rPr>
            </w:pPr>
            <w:r>
              <w:rPr>
                <w:rFonts w:eastAsia="Calibri" w:cs="Times New Roman"/>
                <w:szCs w:val="24"/>
              </w:rPr>
              <w:t xml:space="preserve">Dirección de </w:t>
            </w:r>
            <w:r w:rsidR="00B74F8C">
              <w:rPr>
                <w:rFonts w:eastAsia="Calibri" w:cs="Times New Roman"/>
                <w:szCs w:val="24"/>
              </w:rPr>
              <w:t>Auditor</w:t>
            </w:r>
            <w:r w:rsidR="004A5D90">
              <w:rPr>
                <w:rFonts w:eastAsia="Calibri" w:cs="Times New Roman"/>
                <w:szCs w:val="24"/>
              </w:rPr>
              <w:t>í</w:t>
            </w:r>
            <w:r w:rsidR="00B74F8C">
              <w:rPr>
                <w:rFonts w:eastAsia="Calibri" w:cs="Times New Roman"/>
                <w:szCs w:val="24"/>
              </w:rPr>
              <w:t xml:space="preserve">a Municipal </w:t>
            </w:r>
            <w:r>
              <w:rPr>
                <w:rFonts w:eastAsia="Calibri" w:cs="Times New Roman"/>
                <w:szCs w:val="24"/>
              </w:rPr>
              <w:t>“A”</w:t>
            </w:r>
          </w:p>
        </w:tc>
      </w:tr>
      <w:tr w:rsidR="006F62B4" w14:paraId="6FF1F9AC" w14:textId="77777777" w:rsidTr="00B74F8C">
        <w:tc>
          <w:tcPr>
            <w:tcW w:w="426" w:type="dxa"/>
          </w:tcPr>
          <w:p w14:paraId="4BA6E7B3" w14:textId="77777777" w:rsidR="00B02BD3" w:rsidRDefault="00B02BD3" w:rsidP="00FC1C76">
            <w:pPr>
              <w:rPr>
                <w:rFonts w:eastAsia="Calibri" w:cs="Times New Roman"/>
                <w:szCs w:val="24"/>
              </w:rPr>
            </w:pPr>
          </w:p>
        </w:tc>
        <w:tc>
          <w:tcPr>
            <w:tcW w:w="567" w:type="dxa"/>
          </w:tcPr>
          <w:p w14:paraId="577A6A88" w14:textId="77777777" w:rsidR="00B02BD3" w:rsidRDefault="00B02BD3" w:rsidP="00FC1C76">
            <w:pPr>
              <w:rPr>
                <w:rFonts w:eastAsia="Calibri" w:cs="Times New Roman"/>
                <w:szCs w:val="24"/>
              </w:rPr>
            </w:pPr>
          </w:p>
        </w:tc>
        <w:tc>
          <w:tcPr>
            <w:tcW w:w="709" w:type="dxa"/>
          </w:tcPr>
          <w:p w14:paraId="5D138A01" w14:textId="1C39262E" w:rsidR="00B02BD3" w:rsidRDefault="00B02BD3" w:rsidP="00FC1C76">
            <w:pPr>
              <w:rPr>
                <w:rFonts w:eastAsia="Calibri" w:cs="Times New Roman"/>
                <w:szCs w:val="24"/>
              </w:rPr>
            </w:pPr>
          </w:p>
        </w:tc>
        <w:tc>
          <w:tcPr>
            <w:tcW w:w="850" w:type="dxa"/>
          </w:tcPr>
          <w:p w14:paraId="51A2293F" w14:textId="77777777" w:rsidR="00B02BD3" w:rsidRDefault="00B02BD3" w:rsidP="00FC1C76">
            <w:pPr>
              <w:rPr>
                <w:rFonts w:eastAsia="Calibri" w:cs="Times New Roman"/>
                <w:szCs w:val="24"/>
              </w:rPr>
            </w:pPr>
          </w:p>
        </w:tc>
        <w:tc>
          <w:tcPr>
            <w:tcW w:w="992" w:type="dxa"/>
          </w:tcPr>
          <w:p w14:paraId="55152A68" w14:textId="446E6F30" w:rsidR="00B02BD3" w:rsidRDefault="00B02BD3" w:rsidP="00FC1C76">
            <w:pPr>
              <w:rPr>
                <w:rFonts w:eastAsia="Calibri" w:cs="Times New Roman"/>
                <w:szCs w:val="24"/>
              </w:rPr>
            </w:pPr>
            <w:r>
              <w:rPr>
                <w:rFonts w:eastAsia="Calibri" w:cs="Times New Roman"/>
                <w:szCs w:val="24"/>
              </w:rPr>
              <w:t>1.2.1.1</w:t>
            </w:r>
          </w:p>
        </w:tc>
        <w:tc>
          <w:tcPr>
            <w:tcW w:w="5245" w:type="dxa"/>
          </w:tcPr>
          <w:p w14:paraId="2808AD6D" w14:textId="11B841D1" w:rsidR="00B02BD3" w:rsidRDefault="00B02BD3" w:rsidP="00FC1C76">
            <w:pPr>
              <w:rPr>
                <w:rFonts w:eastAsia="Calibri" w:cs="Times New Roman"/>
                <w:szCs w:val="24"/>
              </w:rPr>
            </w:pPr>
            <w:r>
              <w:rPr>
                <w:rFonts w:eastAsia="Calibri" w:cs="Times New Roman"/>
                <w:szCs w:val="24"/>
              </w:rPr>
              <w:t xml:space="preserve">Departamento de </w:t>
            </w:r>
            <w:r w:rsidR="00B74F8C">
              <w:rPr>
                <w:rFonts w:eastAsia="Calibri" w:cs="Times New Roman"/>
                <w:szCs w:val="24"/>
              </w:rPr>
              <w:t>Auditor</w:t>
            </w:r>
            <w:r w:rsidR="004A5D90">
              <w:rPr>
                <w:rFonts w:eastAsia="Calibri" w:cs="Times New Roman"/>
                <w:szCs w:val="24"/>
              </w:rPr>
              <w:t>í</w:t>
            </w:r>
            <w:r w:rsidR="00B74F8C">
              <w:rPr>
                <w:rFonts w:eastAsia="Calibri" w:cs="Times New Roman"/>
                <w:szCs w:val="24"/>
              </w:rPr>
              <w:t xml:space="preserve">a Financiera </w:t>
            </w:r>
            <w:r>
              <w:rPr>
                <w:rFonts w:eastAsia="Calibri" w:cs="Times New Roman"/>
                <w:szCs w:val="24"/>
              </w:rPr>
              <w:t xml:space="preserve">y de </w:t>
            </w:r>
            <w:r w:rsidR="00B74F8C">
              <w:rPr>
                <w:rFonts w:eastAsia="Calibri" w:cs="Times New Roman"/>
                <w:szCs w:val="24"/>
              </w:rPr>
              <w:t>Cumplimiento</w:t>
            </w:r>
            <w:r>
              <w:rPr>
                <w:rFonts w:eastAsia="Calibri" w:cs="Times New Roman"/>
                <w:szCs w:val="24"/>
              </w:rPr>
              <w:t xml:space="preserve"> </w:t>
            </w:r>
          </w:p>
        </w:tc>
      </w:tr>
      <w:tr w:rsidR="006F62B4" w14:paraId="4FB4D65E" w14:textId="77777777" w:rsidTr="00B74F8C">
        <w:tc>
          <w:tcPr>
            <w:tcW w:w="426" w:type="dxa"/>
          </w:tcPr>
          <w:p w14:paraId="142562A8" w14:textId="77777777" w:rsidR="00B02BD3" w:rsidRDefault="00B02BD3" w:rsidP="00FC1C76">
            <w:pPr>
              <w:rPr>
                <w:rFonts w:eastAsia="Calibri" w:cs="Times New Roman"/>
                <w:szCs w:val="24"/>
              </w:rPr>
            </w:pPr>
          </w:p>
        </w:tc>
        <w:tc>
          <w:tcPr>
            <w:tcW w:w="567" w:type="dxa"/>
          </w:tcPr>
          <w:p w14:paraId="0C243639" w14:textId="77777777" w:rsidR="00B02BD3" w:rsidRDefault="00B02BD3" w:rsidP="00FC1C76">
            <w:pPr>
              <w:rPr>
                <w:rFonts w:eastAsia="Calibri" w:cs="Times New Roman"/>
                <w:szCs w:val="24"/>
              </w:rPr>
            </w:pPr>
          </w:p>
        </w:tc>
        <w:tc>
          <w:tcPr>
            <w:tcW w:w="709" w:type="dxa"/>
          </w:tcPr>
          <w:p w14:paraId="79468392" w14:textId="0E55C99D" w:rsidR="00B02BD3" w:rsidRDefault="00B02BD3" w:rsidP="00FC1C76">
            <w:pPr>
              <w:rPr>
                <w:rFonts w:eastAsia="Calibri" w:cs="Times New Roman"/>
                <w:szCs w:val="24"/>
              </w:rPr>
            </w:pPr>
          </w:p>
        </w:tc>
        <w:tc>
          <w:tcPr>
            <w:tcW w:w="850" w:type="dxa"/>
          </w:tcPr>
          <w:p w14:paraId="21326F41" w14:textId="77777777" w:rsidR="00B02BD3" w:rsidRDefault="00B02BD3" w:rsidP="00FC1C76">
            <w:pPr>
              <w:rPr>
                <w:rFonts w:eastAsia="Calibri" w:cs="Times New Roman"/>
                <w:szCs w:val="24"/>
              </w:rPr>
            </w:pPr>
          </w:p>
        </w:tc>
        <w:tc>
          <w:tcPr>
            <w:tcW w:w="992" w:type="dxa"/>
          </w:tcPr>
          <w:p w14:paraId="26E2C3CB" w14:textId="6C5E3C9D" w:rsidR="00B02BD3" w:rsidRDefault="00B02BD3" w:rsidP="00FC1C76">
            <w:pPr>
              <w:rPr>
                <w:rFonts w:eastAsia="Calibri" w:cs="Times New Roman"/>
                <w:szCs w:val="24"/>
              </w:rPr>
            </w:pPr>
            <w:r>
              <w:rPr>
                <w:rFonts w:eastAsia="Calibri" w:cs="Times New Roman"/>
                <w:szCs w:val="24"/>
              </w:rPr>
              <w:t>1.2.1.2</w:t>
            </w:r>
          </w:p>
        </w:tc>
        <w:tc>
          <w:tcPr>
            <w:tcW w:w="5245" w:type="dxa"/>
          </w:tcPr>
          <w:p w14:paraId="647DF88B" w14:textId="70CB1C8F" w:rsidR="00B02BD3" w:rsidRDefault="00B02BD3" w:rsidP="00FC1C76">
            <w:pPr>
              <w:rPr>
                <w:rFonts w:eastAsia="Calibri" w:cs="Times New Roman"/>
                <w:szCs w:val="24"/>
              </w:rPr>
            </w:pPr>
            <w:r>
              <w:rPr>
                <w:rFonts w:eastAsia="Calibri" w:cs="Times New Roman"/>
                <w:szCs w:val="24"/>
              </w:rPr>
              <w:t xml:space="preserve">Departamento de </w:t>
            </w:r>
            <w:r w:rsidR="00B74F8C">
              <w:rPr>
                <w:rFonts w:eastAsia="Calibri" w:cs="Times New Roman"/>
                <w:szCs w:val="24"/>
              </w:rPr>
              <w:t xml:space="preserve">Auditoría </w:t>
            </w:r>
            <w:r>
              <w:rPr>
                <w:rFonts w:eastAsia="Calibri" w:cs="Times New Roman"/>
                <w:szCs w:val="24"/>
              </w:rPr>
              <w:t xml:space="preserve">de </w:t>
            </w:r>
            <w:r w:rsidR="00B74F8C">
              <w:rPr>
                <w:rFonts w:eastAsia="Calibri" w:cs="Times New Roman"/>
                <w:szCs w:val="24"/>
              </w:rPr>
              <w:t>Verificación</w:t>
            </w:r>
            <w:r>
              <w:rPr>
                <w:rFonts w:eastAsia="Calibri" w:cs="Times New Roman"/>
                <w:szCs w:val="24"/>
              </w:rPr>
              <w:t xml:space="preserve"> e </w:t>
            </w:r>
            <w:r w:rsidR="00B74F8C">
              <w:rPr>
                <w:rFonts w:eastAsia="Calibri" w:cs="Times New Roman"/>
                <w:szCs w:val="24"/>
              </w:rPr>
              <w:t xml:space="preserve">Inspección Física </w:t>
            </w:r>
          </w:p>
        </w:tc>
      </w:tr>
      <w:tr w:rsidR="006F62B4" w14:paraId="1F2ACD73" w14:textId="77777777" w:rsidTr="00B74F8C">
        <w:tc>
          <w:tcPr>
            <w:tcW w:w="426" w:type="dxa"/>
          </w:tcPr>
          <w:p w14:paraId="5C293715" w14:textId="77777777" w:rsidR="00B02BD3" w:rsidRDefault="00B02BD3" w:rsidP="00FC1C76">
            <w:pPr>
              <w:rPr>
                <w:rFonts w:eastAsia="Calibri" w:cs="Times New Roman"/>
                <w:szCs w:val="24"/>
              </w:rPr>
            </w:pPr>
          </w:p>
        </w:tc>
        <w:tc>
          <w:tcPr>
            <w:tcW w:w="567" w:type="dxa"/>
          </w:tcPr>
          <w:p w14:paraId="28CFD74A" w14:textId="77777777" w:rsidR="00B02BD3" w:rsidRDefault="00B02BD3" w:rsidP="00FC1C76">
            <w:pPr>
              <w:rPr>
                <w:rFonts w:eastAsia="Calibri" w:cs="Times New Roman"/>
                <w:szCs w:val="24"/>
              </w:rPr>
            </w:pPr>
          </w:p>
        </w:tc>
        <w:tc>
          <w:tcPr>
            <w:tcW w:w="709" w:type="dxa"/>
          </w:tcPr>
          <w:p w14:paraId="3432F659" w14:textId="6440E64C" w:rsidR="00B02BD3" w:rsidRDefault="00B02BD3" w:rsidP="00FC1C76">
            <w:pPr>
              <w:rPr>
                <w:rFonts w:eastAsia="Calibri" w:cs="Times New Roman"/>
                <w:szCs w:val="24"/>
              </w:rPr>
            </w:pPr>
          </w:p>
        </w:tc>
        <w:tc>
          <w:tcPr>
            <w:tcW w:w="850" w:type="dxa"/>
          </w:tcPr>
          <w:p w14:paraId="22218661" w14:textId="77777777" w:rsidR="00B02BD3" w:rsidRDefault="00B02BD3" w:rsidP="00FC1C76">
            <w:pPr>
              <w:rPr>
                <w:rFonts w:eastAsia="Calibri" w:cs="Times New Roman"/>
                <w:szCs w:val="24"/>
              </w:rPr>
            </w:pPr>
          </w:p>
        </w:tc>
        <w:tc>
          <w:tcPr>
            <w:tcW w:w="992" w:type="dxa"/>
          </w:tcPr>
          <w:p w14:paraId="7B2D0D1A" w14:textId="61E3AAC9" w:rsidR="00B02BD3" w:rsidRDefault="00B02BD3" w:rsidP="00FC1C76">
            <w:pPr>
              <w:rPr>
                <w:rFonts w:eastAsia="Calibri" w:cs="Times New Roman"/>
                <w:szCs w:val="24"/>
              </w:rPr>
            </w:pPr>
            <w:r>
              <w:rPr>
                <w:rFonts w:eastAsia="Calibri" w:cs="Times New Roman"/>
                <w:szCs w:val="24"/>
              </w:rPr>
              <w:t>1.2.1.3</w:t>
            </w:r>
          </w:p>
        </w:tc>
        <w:tc>
          <w:tcPr>
            <w:tcW w:w="5245" w:type="dxa"/>
          </w:tcPr>
          <w:p w14:paraId="0A5CA4CC" w14:textId="72C5437E" w:rsidR="00B02BD3" w:rsidRDefault="00B02BD3" w:rsidP="00FC1C76">
            <w:pPr>
              <w:rPr>
                <w:rFonts w:eastAsia="Calibri" w:cs="Times New Roman"/>
                <w:szCs w:val="24"/>
              </w:rPr>
            </w:pPr>
            <w:r>
              <w:rPr>
                <w:rFonts w:eastAsia="Calibri" w:cs="Times New Roman"/>
                <w:szCs w:val="24"/>
              </w:rPr>
              <w:t xml:space="preserve">Departamento de </w:t>
            </w:r>
            <w:r w:rsidR="00B74F8C">
              <w:rPr>
                <w:rFonts w:eastAsia="Calibri" w:cs="Times New Roman"/>
                <w:szCs w:val="24"/>
              </w:rPr>
              <w:t>Auditor</w:t>
            </w:r>
            <w:r w:rsidR="004A5D90">
              <w:rPr>
                <w:rFonts w:eastAsia="Calibri" w:cs="Times New Roman"/>
                <w:szCs w:val="24"/>
              </w:rPr>
              <w:t>í</w:t>
            </w:r>
            <w:r w:rsidR="00B74F8C">
              <w:rPr>
                <w:rFonts w:eastAsia="Calibri" w:cs="Times New Roman"/>
                <w:szCs w:val="24"/>
              </w:rPr>
              <w:t xml:space="preserve">a </w:t>
            </w:r>
            <w:r>
              <w:rPr>
                <w:rFonts w:eastAsia="Calibri" w:cs="Times New Roman"/>
                <w:szCs w:val="24"/>
              </w:rPr>
              <w:t xml:space="preserve">al </w:t>
            </w:r>
            <w:r w:rsidR="00B74F8C">
              <w:rPr>
                <w:rFonts w:eastAsia="Calibri" w:cs="Times New Roman"/>
                <w:szCs w:val="24"/>
              </w:rPr>
              <w:t>Desempeño</w:t>
            </w:r>
          </w:p>
        </w:tc>
      </w:tr>
      <w:tr w:rsidR="006F62B4" w14:paraId="70398F17" w14:textId="77777777" w:rsidTr="00B74F8C">
        <w:tc>
          <w:tcPr>
            <w:tcW w:w="426" w:type="dxa"/>
          </w:tcPr>
          <w:p w14:paraId="6ED0D6D5" w14:textId="77777777" w:rsidR="006F62B4" w:rsidRDefault="006F62B4" w:rsidP="00FC1C76">
            <w:pPr>
              <w:rPr>
                <w:rFonts w:eastAsia="Calibri" w:cs="Times New Roman"/>
                <w:szCs w:val="24"/>
              </w:rPr>
            </w:pPr>
          </w:p>
        </w:tc>
        <w:tc>
          <w:tcPr>
            <w:tcW w:w="567" w:type="dxa"/>
          </w:tcPr>
          <w:p w14:paraId="5CCE9B58" w14:textId="77777777" w:rsidR="006F62B4" w:rsidRDefault="006F62B4" w:rsidP="00FC1C76">
            <w:pPr>
              <w:rPr>
                <w:rFonts w:eastAsia="Calibri" w:cs="Times New Roman"/>
                <w:szCs w:val="24"/>
              </w:rPr>
            </w:pPr>
          </w:p>
        </w:tc>
        <w:tc>
          <w:tcPr>
            <w:tcW w:w="709" w:type="dxa"/>
          </w:tcPr>
          <w:p w14:paraId="7D2A6372" w14:textId="45DD6F26" w:rsidR="006F62B4" w:rsidRDefault="006F62B4" w:rsidP="00FC1C76">
            <w:pPr>
              <w:rPr>
                <w:rFonts w:eastAsia="Calibri" w:cs="Times New Roman"/>
                <w:szCs w:val="24"/>
              </w:rPr>
            </w:pPr>
            <w:r>
              <w:rPr>
                <w:rFonts w:eastAsia="Calibri" w:cs="Times New Roman"/>
                <w:szCs w:val="24"/>
              </w:rPr>
              <w:t>1.2.2</w:t>
            </w:r>
          </w:p>
        </w:tc>
        <w:tc>
          <w:tcPr>
            <w:tcW w:w="7087" w:type="dxa"/>
            <w:gridSpan w:val="3"/>
          </w:tcPr>
          <w:p w14:paraId="18542C70" w14:textId="6D5A826E" w:rsidR="006F62B4" w:rsidRDefault="006F62B4" w:rsidP="00FC1C76">
            <w:pPr>
              <w:rPr>
                <w:rFonts w:eastAsia="Calibri" w:cs="Times New Roman"/>
                <w:szCs w:val="24"/>
              </w:rPr>
            </w:pPr>
            <w:r>
              <w:rPr>
                <w:rFonts w:eastAsia="Calibri" w:cs="Times New Roman"/>
                <w:szCs w:val="24"/>
              </w:rPr>
              <w:t xml:space="preserve">Dirección de </w:t>
            </w:r>
            <w:r w:rsidR="00B74F8C">
              <w:rPr>
                <w:rFonts w:eastAsia="Calibri" w:cs="Times New Roman"/>
                <w:szCs w:val="24"/>
              </w:rPr>
              <w:t>Auditor</w:t>
            </w:r>
            <w:r w:rsidR="004A5D90">
              <w:rPr>
                <w:rFonts w:eastAsia="Calibri" w:cs="Times New Roman"/>
                <w:szCs w:val="24"/>
              </w:rPr>
              <w:t>í</w:t>
            </w:r>
            <w:r w:rsidR="00B74F8C">
              <w:rPr>
                <w:rFonts w:eastAsia="Calibri" w:cs="Times New Roman"/>
                <w:szCs w:val="24"/>
              </w:rPr>
              <w:t xml:space="preserve">a Municipal </w:t>
            </w:r>
            <w:r>
              <w:rPr>
                <w:rFonts w:eastAsia="Calibri" w:cs="Times New Roman"/>
                <w:szCs w:val="24"/>
              </w:rPr>
              <w:t>“B”</w:t>
            </w:r>
          </w:p>
        </w:tc>
      </w:tr>
      <w:tr w:rsidR="006F62B4" w14:paraId="6AF6ACC4" w14:textId="77777777" w:rsidTr="00B74F8C">
        <w:tc>
          <w:tcPr>
            <w:tcW w:w="426" w:type="dxa"/>
          </w:tcPr>
          <w:p w14:paraId="527E887E" w14:textId="77777777" w:rsidR="006F62B4" w:rsidRDefault="006F62B4" w:rsidP="00FC1C76">
            <w:pPr>
              <w:rPr>
                <w:rFonts w:eastAsia="Calibri" w:cs="Times New Roman"/>
                <w:szCs w:val="24"/>
              </w:rPr>
            </w:pPr>
          </w:p>
        </w:tc>
        <w:tc>
          <w:tcPr>
            <w:tcW w:w="567" w:type="dxa"/>
          </w:tcPr>
          <w:p w14:paraId="5B471A05" w14:textId="77777777" w:rsidR="006F62B4" w:rsidRDefault="006F62B4" w:rsidP="00FC1C76">
            <w:pPr>
              <w:rPr>
                <w:rFonts w:eastAsia="Calibri" w:cs="Times New Roman"/>
                <w:szCs w:val="24"/>
              </w:rPr>
            </w:pPr>
          </w:p>
        </w:tc>
        <w:tc>
          <w:tcPr>
            <w:tcW w:w="709" w:type="dxa"/>
          </w:tcPr>
          <w:p w14:paraId="51BE2043" w14:textId="77777777" w:rsidR="006F62B4" w:rsidRDefault="006F62B4" w:rsidP="00FC1C76">
            <w:pPr>
              <w:rPr>
                <w:rFonts w:eastAsia="Calibri" w:cs="Times New Roman"/>
                <w:szCs w:val="24"/>
              </w:rPr>
            </w:pPr>
          </w:p>
        </w:tc>
        <w:tc>
          <w:tcPr>
            <w:tcW w:w="850" w:type="dxa"/>
          </w:tcPr>
          <w:p w14:paraId="4EEE8AD2" w14:textId="3D3C6F17" w:rsidR="006F62B4" w:rsidRDefault="006F62B4" w:rsidP="00FC1C76">
            <w:pPr>
              <w:rPr>
                <w:rFonts w:eastAsia="Calibri" w:cs="Times New Roman"/>
                <w:szCs w:val="24"/>
              </w:rPr>
            </w:pPr>
          </w:p>
        </w:tc>
        <w:tc>
          <w:tcPr>
            <w:tcW w:w="992" w:type="dxa"/>
          </w:tcPr>
          <w:p w14:paraId="30506884" w14:textId="7C587D21" w:rsidR="006F62B4" w:rsidRDefault="006F62B4" w:rsidP="00FC1C76">
            <w:pPr>
              <w:rPr>
                <w:rFonts w:eastAsia="Calibri" w:cs="Times New Roman"/>
                <w:szCs w:val="24"/>
              </w:rPr>
            </w:pPr>
            <w:r>
              <w:rPr>
                <w:rFonts w:eastAsia="Calibri" w:cs="Times New Roman"/>
                <w:szCs w:val="24"/>
              </w:rPr>
              <w:t>1.2.2.1</w:t>
            </w:r>
          </w:p>
        </w:tc>
        <w:tc>
          <w:tcPr>
            <w:tcW w:w="5245" w:type="dxa"/>
          </w:tcPr>
          <w:p w14:paraId="7D957D59" w14:textId="7EEDF596" w:rsidR="006F62B4" w:rsidRDefault="006F62B4" w:rsidP="00FC1C76">
            <w:pPr>
              <w:rPr>
                <w:rFonts w:eastAsia="Calibri" w:cs="Times New Roman"/>
                <w:szCs w:val="24"/>
              </w:rPr>
            </w:pPr>
            <w:r>
              <w:rPr>
                <w:rFonts w:eastAsia="Calibri" w:cs="Times New Roman"/>
                <w:szCs w:val="24"/>
              </w:rPr>
              <w:t xml:space="preserve">Departamento de </w:t>
            </w:r>
            <w:r w:rsidR="00A91C9E">
              <w:rPr>
                <w:rFonts w:eastAsia="Calibri" w:cs="Times New Roman"/>
                <w:szCs w:val="24"/>
              </w:rPr>
              <w:t>A</w:t>
            </w:r>
            <w:r>
              <w:rPr>
                <w:rFonts w:eastAsia="Calibri" w:cs="Times New Roman"/>
                <w:szCs w:val="24"/>
              </w:rPr>
              <w:t>uditor</w:t>
            </w:r>
            <w:r w:rsidR="004A5D90">
              <w:rPr>
                <w:rFonts w:eastAsia="Calibri" w:cs="Times New Roman"/>
                <w:szCs w:val="24"/>
              </w:rPr>
              <w:t>í</w:t>
            </w:r>
            <w:r>
              <w:rPr>
                <w:rFonts w:eastAsia="Calibri" w:cs="Times New Roman"/>
                <w:szCs w:val="24"/>
              </w:rPr>
              <w:t xml:space="preserve">a </w:t>
            </w:r>
            <w:r w:rsidR="00A91C9E">
              <w:rPr>
                <w:rFonts w:eastAsia="Calibri" w:cs="Times New Roman"/>
                <w:szCs w:val="24"/>
              </w:rPr>
              <w:t>F</w:t>
            </w:r>
            <w:r>
              <w:rPr>
                <w:rFonts w:eastAsia="Calibri" w:cs="Times New Roman"/>
                <w:szCs w:val="24"/>
              </w:rPr>
              <w:t xml:space="preserve">inanciera y de </w:t>
            </w:r>
            <w:r w:rsidR="00A91C9E">
              <w:rPr>
                <w:rFonts w:eastAsia="Calibri" w:cs="Times New Roman"/>
                <w:szCs w:val="24"/>
              </w:rPr>
              <w:t>C</w:t>
            </w:r>
            <w:r>
              <w:rPr>
                <w:rFonts w:eastAsia="Calibri" w:cs="Times New Roman"/>
                <w:szCs w:val="24"/>
              </w:rPr>
              <w:t xml:space="preserve">umplimiento </w:t>
            </w:r>
          </w:p>
        </w:tc>
      </w:tr>
      <w:tr w:rsidR="006F62B4" w14:paraId="39EB51D0" w14:textId="77777777" w:rsidTr="00B74F8C">
        <w:tc>
          <w:tcPr>
            <w:tcW w:w="426" w:type="dxa"/>
          </w:tcPr>
          <w:p w14:paraId="7ED418AF" w14:textId="77777777" w:rsidR="006F62B4" w:rsidRDefault="006F62B4" w:rsidP="00FC1C76">
            <w:pPr>
              <w:rPr>
                <w:rFonts w:eastAsia="Calibri" w:cs="Times New Roman"/>
                <w:szCs w:val="24"/>
              </w:rPr>
            </w:pPr>
          </w:p>
        </w:tc>
        <w:tc>
          <w:tcPr>
            <w:tcW w:w="567" w:type="dxa"/>
          </w:tcPr>
          <w:p w14:paraId="29C3E198" w14:textId="77777777" w:rsidR="006F62B4" w:rsidRDefault="006F62B4" w:rsidP="00FC1C76">
            <w:pPr>
              <w:rPr>
                <w:rFonts w:eastAsia="Calibri" w:cs="Times New Roman"/>
                <w:szCs w:val="24"/>
              </w:rPr>
            </w:pPr>
          </w:p>
        </w:tc>
        <w:tc>
          <w:tcPr>
            <w:tcW w:w="709" w:type="dxa"/>
          </w:tcPr>
          <w:p w14:paraId="5AB24CF9" w14:textId="77777777" w:rsidR="006F62B4" w:rsidRDefault="006F62B4" w:rsidP="00FC1C76">
            <w:pPr>
              <w:rPr>
                <w:rFonts w:eastAsia="Calibri" w:cs="Times New Roman"/>
                <w:szCs w:val="24"/>
              </w:rPr>
            </w:pPr>
          </w:p>
        </w:tc>
        <w:tc>
          <w:tcPr>
            <w:tcW w:w="850" w:type="dxa"/>
          </w:tcPr>
          <w:p w14:paraId="053FD49C" w14:textId="77777777" w:rsidR="006F62B4" w:rsidRDefault="006F62B4" w:rsidP="00FC1C76">
            <w:pPr>
              <w:rPr>
                <w:rFonts w:eastAsia="Calibri" w:cs="Times New Roman"/>
                <w:szCs w:val="24"/>
              </w:rPr>
            </w:pPr>
          </w:p>
        </w:tc>
        <w:tc>
          <w:tcPr>
            <w:tcW w:w="992" w:type="dxa"/>
          </w:tcPr>
          <w:p w14:paraId="7CCC2A94" w14:textId="4233F690" w:rsidR="006F62B4" w:rsidRDefault="006F62B4" w:rsidP="00FC1C76">
            <w:pPr>
              <w:rPr>
                <w:rFonts w:eastAsia="Calibri" w:cs="Times New Roman"/>
                <w:szCs w:val="24"/>
              </w:rPr>
            </w:pPr>
            <w:r>
              <w:rPr>
                <w:rFonts w:eastAsia="Calibri" w:cs="Times New Roman"/>
                <w:szCs w:val="24"/>
              </w:rPr>
              <w:t>1.2.2.2</w:t>
            </w:r>
          </w:p>
        </w:tc>
        <w:tc>
          <w:tcPr>
            <w:tcW w:w="5245" w:type="dxa"/>
          </w:tcPr>
          <w:p w14:paraId="3F8A5BAA" w14:textId="5F0234C8" w:rsidR="006F62B4" w:rsidRDefault="006F62B4" w:rsidP="00FC1C76">
            <w:pPr>
              <w:rPr>
                <w:rFonts w:eastAsia="Calibri" w:cs="Times New Roman"/>
                <w:szCs w:val="24"/>
              </w:rPr>
            </w:pPr>
            <w:r>
              <w:rPr>
                <w:rFonts w:eastAsia="Calibri" w:cs="Times New Roman"/>
                <w:szCs w:val="24"/>
              </w:rPr>
              <w:t xml:space="preserve">Departamento de </w:t>
            </w:r>
            <w:r w:rsidR="00B74F8C">
              <w:rPr>
                <w:rFonts w:eastAsia="Calibri" w:cs="Times New Roman"/>
                <w:szCs w:val="24"/>
              </w:rPr>
              <w:t>Auditor</w:t>
            </w:r>
            <w:r w:rsidR="004A5D90">
              <w:rPr>
                <w:rFonts w:eastAsia="Calibri" w:cs="Times New Roman"/>
                <w:szCs w:val="24"/>
              </w:rPr>
              <w:t>í</w:t>
            </w:r>
            <w:r w:rsidR="00B74F8C">
              <w:rPr>
                <w:rFonts w:eastAsia="Calibri" w:cs="Times New Roman"/>
                <w:szCs w:val="24"/>
              </w:rPr>
              <w:t>a</w:t>
            </w:r>
            <w:r>
              <w:rPr>
                <w:rFonts w:eastAsia="Calibri" w:cs="Times New Roman"/>
                <w:szCs w:val="24"/>
              </w:rPr>
              <w:t xml:space="preserve"> de </w:t>
            </w:r>
            <w:r w:rsidR="00B74F8C">
              <w:rPr>
                <w:rFonts w:eastAsia="Calibri" w:cs="Times New Roman"/>
                <w:szCs w:val="24"/>
              </w:rPr>
              <w:t>Verificación</w:t>
            </w:r>
            <w:r>
              <w:rPr>
                <w:rFonts w:eastAsia="Calibri" w:cs="Times New Roman"/>
                <w:szCs w:val="24"/>
              </w:rPr>
              <w:t xml:space="preserve"> e </w:t>
            </w:r>
            <w:r w:rsidR="00B74F8C">
              <w:rPr>
                <w:rFonts w:eastAsia="Calibri" w:cs="Times New Roman"/>
                <w:szCs w:val="24"/>
              </w:rPr>
              <w:t>Inspección</w:t>
            </w:r>
            <w:r>
              <w:rPr>
                <w:rFonts w:eastAsia="Calibri" w:cs="Times New Roman"/>
                <w:szCs w:val="24"/>
              </w:rPr>
              <w:t xml:space="preserve"> </w:t>
            </w:r>
            <w:r w:rsidR="00A91C9E">
              <w:rPr>
                <w:rFonts w:eastAsia="Calibri" w:cs="Times New Roman"/>
                <w:szCs w:val="24"/>
              </w:rPr>
              <w:t>F</w:t>
            </w:r>
            <w:r w:rsidR="00B74F8C">
              <w:rPr>
                <w:rFonts w:eastAsia="Calibri" w:cs="Times New Roman"/>
                <w:szCs w:val="24"/>
              </w:rPr>
              <w:t xml:space="preserve">ísica </w:t>
            </w:r>
          </w:p>
        </w:tc>
      </w:tr>
      <w:tr w:rsidR="006F62B4" w14:paraId="4DFC43D0" w14:textId="77777777" w:rsidTr="00B74F8C">
        <w:tc>
          <w:tcPr>
            <w:tcW w:w="426" w:type="dxa"/>
          </w:tcPr>
          <w:p w14:paraId="7CF8865C" w14:textId="77777777" w:rsidR="006F62B4" w:rsidRDefault="006F62B4" w:rsidP="00FC1C76">
            <w:pPr>
              <w:rPr>
                <w:rFonts w:eastAsia="Calibri" w:cs="Times New Roman"/>
                <w:szCs w:val="24"/>
              </w:rPr>
            </w:pPr>
          </w:p>
        </w:tc>
        <w:tc>
          <w:tcPr>
            <w:tcW w:w="567" w:type="dxa"/>
          </w:tcPr>
          <w:p w14:paraId="65477945" w14:textId="77777777" w:rsidR="006F62B4" w:rsidRDefault="006F62B4" w:rsidP="00FC1C76">
            <w:pPr>
              <w:rPr>
                <w:rFonts w:eastAsia="Calibri" w:cs="Times New Roman"/>
                <w:szCs w:val="24"/>
              </w:rPr>
            </w:pPr>
          </w:p>
        </w:tc>
        <w:tc>
          <w:tcPr>
            <w:tcW w:w="709" w:type="dxa"/>
          </w:tcPr>
          <w:p w14:paraId="02044408" w14:textId="77777777" w:rsidR="006F62B4" w:rsidRDefault="006F62B4" w:rsidP="00FC1C76">
            <w:pPr>
              <w:rPr>
                <w:rFonts w:eastAsia="Calibri" w:cs="Times New Roman"/>
                <w:szCs w:val="24"/>
              </w:rPr>
            </w:pPr>
          </w:p>
        </w:tc>
        <w:tc>
          <w:tcPr>
            <w:tcW w:w="850" w:type="dxa"/>
          </w:tcPr>
          <w:p w14:paraId="78B292F6" w14:textId="77777777" w:rsidR="006F62B4" w:rsidRDefault="006F62B4" w:rsidP="00FC1C76">
            <w:pPr>
              <w:rPr>
                <w:rFonts w:eastAsia="Calibri" w:cs="Times New Roman"/>
                <w:szCs w:val="24"/>
              </w:rPr>
            </w:pPr>
          </w:p>
        </w:tc>
        <w:tc>
          <w:tcPr>
            <w:tcW w:w="992" w:type="dxa"/>
          </w:tcPr>
          <w:p w14:paraId="75BCE013" w14:textId="0A64305B" w:rsidR="006F62B4" w:rsidRDefault="006F62B4" w:rsidP="00FC1C76">
            <w:pPr>
              <w:rPr>
                <w:rFonts w:eastAsia="Calibri" w:cs="Times New Roman"/>
                <w:szCs w:val="24"/>
              </w:rPr>
            </w:pPr>
            <w:r>
              <w:rPr>
                <w:rFonts w:eastAsia="Calibri" w:cs="Times New Roman"/>
                <w:szCs w:val="24"/>
              </w:rPr>
              <w:t>1.2.2.3</w:t>
            </w:r>
          </w:p>
        </w:tc>
        <w:tc>
          <w:tcPr>
            <w:tcW w:w="5245" w:type="dxa"/>
          </w:tcPr>
          <w:p w14:paraId="69ED41A5" w14:textId="3928AA89" w:rsidR="006F62B4" w:rsidRDefault="006F62B4" w:rsidP="00FC1C76">
            <w:pPr>
              <w:rPr>
                <w:rFonts w:eastAsia="Calibri" w:cs="Times New Roman"/>
                <w:szCs w:val="24"/>
              </w:rPr>
            </w:pPr>
            <w:r>
              <w:rPr>
                <w:rFonts w:eastAsia="Calibri" w:cs="Times New Roman"/>
                <w:szCs w:val="24"/>
              </w:rPr>
              <w:t xml:space="preserve">Departamento de </w:t>
            </w:r>
            <w:r w:rsidR="00B74F8C">
              <w:rPr>
                <w:rFonts w:eastAsia="Calibri" w:cs="Times New Roman"/>
                <w:szCs w:val="24"/>
              </w:rPr>
              <w:t>Auditor</w:t>
            </w:r>
            <w:r w:rsidR="004A5D90">
              <w:rPr>
                <w:rFonts w:eastAsia="Calibri" w:cs="Times New Roman"/>
                <w:szCs w:val="24"/>
              </w:rPr>
              <w:t>í</w:t>
            </w:r>
            <w:r w:rsidR="00B74F8C">
              <w:rPr>
                <w:rFonts w:eastAsia="Calibri" w:cs="Times New Roman"/>
                <w:szCs w:val="24"/>
              </w:rPr>
              <w:t>a</w:t>
            </w:r>
            <w:r>
              <w:rPr>
                <w:rFonts w:eastAsia="Calibri" w:cs="Times New Roman"/>
                <w:szCs w:val="24"/>
              </w:rPr>
              <w:t xml:space="preserve"> al </w:t>
            </w:r>
            <w:r w:rsidR="00B74F8C">
              <w:rPr>
                <w:rFonts w:eastAsia="Calibri" w:cs="Times New Roman"/>
                <w:szCs w:val="24"/>
              </w:rPr>
              <w:t xml:space="preserve">Desempeño </w:t>
            </w:r>
          </w:p>
        </w:tc>
      </w:tr>
      <w:tr w:rsidR="00B02BD3" w14:paraId="6AAC673A" w14:textId="77777777" w:rsidTr="00B74F8C">
        <w:tc>
          <w:tcPr>
            <w:tcW w:w="426" w:type="dxa"/>
          </w:tcPr>
          <w:p w14:paraId="5F17DAF3" w14:textId="77777777" w:rsidR="00B02BD3" w:rsidRDefault="00B02BD3" w:rsidP="00FC1C76">
            <w:pPr>
              <w:rPr>
                <w:rFonts w:eastAsia="Calibri" w:cs="Times New Roman"/>
                <w:szCs w:val="24"/>
              </w:rPr>
            </w:pPr>
          </w:p>
        </w:tc>
        <w:tc>
          <w:tcPr>
            <w:tcW w:w="567" w:type="dxa"/>
          </w:tcPr>
          <w:p w14:paraId="63718BE4" w14:textId="2AA8D848" w:rsidR="00B02BD3" w:rsidRDefault="00B02BD3" w:rsidP="00FC1C76">
            <w:pPr>
              <w:rPr>
                <w:rFonts w:eastAsia="Calibri" w:cs="Times New Roman"/>
                <w:szCs w:val="24"/>
              </w:rPr>
            </w:pPr>
            <w:r>
              <w:rPr>
                <w:rFonts w:eastAsia="Calibri" w:cs="Times New Roman"/>
                <w:szCs w:val="24"/>
              </w:rPr>
              <w:t>1.3</w:t>
            </w:r>
          </w:p>
        </w:tc>
        <w:tc>
          <w:tcPr>
            <w:tcW w:w="7796" w:type="dxa"/>
            <w:gridSpan w:val="4"/>
          </w:tcPr>
          <w:p w14:paraId="70BF0193" w14:textId="78E6E87E" w:rsidR="00B02BD3" w:rsidRDefault="00B02BD3" w:rsidP="00FC1C76">
            <w:pPr>
              <w:rPr>
                <w:rFonts w:eastAsia="Calibri" w:cs="Times New Roman"/>
                <w:szCs w:val="24"/>
              </w:rPr>
            </w:pPr>
            <w:r>
              <w:rPr>
                <w:rFonts w:eastAsia="Calibri" w:cs="Times New Roman"/>
                <w:szCs w:val="24"/>
              </w:rPr>
              <w:t>Auditor</w:t>
            </w:r>
            <w:r w:rsidR="004A5D90">
              <w:rPr>
                <w:rFonts w:eastAsia="Calibri" w:cs="Times New Roman"/>
                <w:szCs w:val="24"/>
              </w:rPr>
              <w:t>í</w:t>
            </w:r>
            <w:r>
              <w:rPr>
                <w:rFonts w:eastAsia="Calibri" w:cs="Times New Roman"/>
                <w:szCs w:val="24"/>
              </w:rPr>
              <w:t xml:space="preserve">a </w:t>
            </w:r>
            <w:r w:rsidR="00BA0CC9">
              <w:rPr>
                <w:rFonts w:eastAsia="Calibri" w:cs="Times New Roman"/>
                <w:szCs w:val="24"/>
              </w:rPr>
              <w:t>E</w:t>
            </w:r>
            <w:r>
              <w:rPr>
                <w:rFonts w:eastAsia="Calibri" w:cs="Times New Roman"/>
                <w:szCs w:val="24"/>
              </w:rPr>
              <w:t xml:space="preserve">special de </w:t>
            </w:r>
            <w:r w:rsidR="00B74F8C">
              <w:rPr>
                <w:rFonts w:eastAsia="Calibri" w:cs="Times New Roman"/>
                <w:szCs w:val="24"/>
              </w:rPr>
              <w:t xml:space="preserve">Fiscalización Estatal </w:t>
            </w:r>
          </w:p>
        </w:tc>
      </w:tr>
      <w:tr w:rsidR="00B02BD3" w14:paraId="1F97C441" w14:textId="77777777" w:rsidTr="00B74F8C">
        <w:tc>
          <w:tcPr>
            <w:tcW w:w="426" w:type="dxa"/>
          </w:tcPr>
          <w:p w14:paraId="6E312F59" w14:textId="77777777" w:rsidR="00B02BD3" w:rsidRDefault="00B02BD3" w:rsidP="00FC1C76">
            <w:pPr>
              <w:rPr>
                <w:rFonts w:eastAsia="Calibri" w:cs="Times New Roman"/>
                <w:szCs w:val="24"/>
              </w:rPr>
            </w:pPr>
          </w:p>
        </w:tc>
        <w:tc>
          <w:tcPr>
            <w:tcW w:w="567" w:type="dxa"/>
          </w:tcPr>
          <w:p w14:paraId="13F998E4" w14:textId="77777777" w:rsidR="00B02BD3" w:rsidRDefault="00B02BD3" w:rsidP="00FC1C76">
            <w:pPr>
              <w:rPr>
                <w:rFonts w:eastAsia="Calibri" w:cs="Times New Roman"/>
                <w:szCs w:val="24"/>
              </w:rPr>
            </w:pPr>
          </w:p>
        </w:tc>
        <w:tc>
          <w:tcPr>
            <w:tcW w:w="709" w:type="dxa"/>
          </w:tcPr>
          <w:p w14:paraId="6FF25347" w14:textId="00614AE2" w:rsidR="00B02BD3" w:rsidRDefault="00B02BD3" w:rsidP="00FC1C76">
            <w:pPr>
              <w:rPr>
                <w:rFonts w:eastAsia="Calibri" w:cs="Times New Roman"/>
                <w:szCs w:val="24"/>
              </w:rPr>
            </w:pPr>
            <w:r>
              <w:rPr>
                <w:rFonts w:eastAsia="Calibri" w:cs="Times New Roman"/>
                <w:szCs w:val="24"/>
              </w:rPr>
              <w:t>1</w:t>
            </w:r>
            <w:r w:rsidR="006F62B4">
              <w:rPr>
                <w:rFonts w:eastAsia="Calibri" w:cs="Times New Roman"/>
                <w:szCs w:val="24"/>
              </w:rPr>
              <w:t>.3.1</w:t>
            </w:r>
          </w:p>
        </w:tc>
        <w:tc>
          <w:tcPr>
            <w:tcW w:w="7087" w:type="dxa"/>
            <w:gridSpan w:val="3"/>
          </w:tcPr>
          <w:p w14:paraId="594DFAB4" w14:textId="29BEDFA8" w:rsidR="00B02BD3" w:rsidRDefault="006F62B4" w:rsidP="00FC1C76">
            <w:pPr>
              <w:rPr>
                <w:rFonts w:eastAsia="Calibri" w:cs="Times New Roman"/>
                <w:szCs w:val="24"/>
              </w:rPr>
            </w:pPr>
            <w:r>
              <w:rPr>
                <w:rFonts w:eastAsia="Calibri" w:cs="Times New Roman"/>
                <w:szCs w:val="24"/>
              </w:rPr>
              <w:t xml:space="preserve">Dirección de </w:t>
            </w:r>
            <w:r w:rsidR="00B74F8C">
              <w:rPr>
                <w:rFonts w:eastAsia="Calibri" w:cs="Times New Roman"/>
                <w:szCs w:val="24"/>
              </w:rPr>
              <w:t>Auditor</w:t>
            </w:r>
            <w:r w:rsidR="00B61AA8">
              <w:rPr>
                <w:rFonts w:eastAsia="Calibri" w:cs="Times New Roman"/>
                <w:szCs w:val="24"/>
              </w:rPr>
              <w:t>í</w:t>
            </w:r>
            <w:r w:rsidR="00B74F8C">
              <w:rPr>
                <w:rFonts w:eastAsia="Calibri" w:cs="Times New Roman"/>
                <w:szCs w:val="24"/>
              </w:rPr>
              <w:t xml:space="preserve">a Estatal </w:t>
            </w:r>
            <w:r>
              <w:rPr>
                <w:rFonts w:eastAsia="Calibri" w:cs="Times New Roman"/>
                <w:szCs w:val="24"/>
              </w:rPr>
              <w:t>“A”</w:t>
            </w:r>
          </w:p>
        </w:tc>
      </w:tr>
      <w:tr w:rsidR="006F62B4" w14:paraId="65652F91" w14:textId="77777777" w:rsidTr="00B74F8C">
        <w:tc>
          <w:tcPr>
            <w:tcW w:w="426" w:type="dxa"/>
          </w:tcPr>
          <w:p w14:paraId="3C5B5100" w14:textId="77777777" w:rsidR="00B02BD3" w:rsidRDefault="00B02BD3" w:rsidP="00FC1C76">
            <w:pPr>
              <w:rPr>
                <w:rFonts w:eastAsia="Calibri" w:cs="Times New Roman"/>
                <w:szCs w:val="24"/>
              </w:rPr>
            </w:pPr>
          </w:p>
        </w:tc>
        <w:tc>
          <w:tcPr>
            <w:tcW w:w="567" w:type="dxa"/>
          </w:tcPr>
          <w:p w14:paraId="4AF8EEE1" w14:textId="77777777" w:rsidR="00B02BD3" w:rsidRDefault="00B02BD3" w:rsidP="00FC1C76">
            <w:pPr>
              <w:rPr>
                <w:rFonts w:eastAsia="Calibri" w:cs="Times New Roman"/>
                <w:szCs w:val="24"/>
              </w:rPr>
            </w:pPr>
          </w:p>
        </w:tc>
        <w:tc>
          <w:tcPr>
            <w:tcW w:w="709" w:type="dxa"/>
          </w:tcPr>
          <w:p w14:paraId="163F4A5D" w14:textId="696B0DAF" w:rsidR="00B02BD3" w:rsidRDefault="00B02BD3" w:rsidP="00FC1C76">
            <w:pPr>
              <w:rPr>
                <w:rFonts w:eastAsia="Calibri" w:cs="Times New Roman"/>
                <w:szCs w:val="24"/>
              </w:rPr>
            </w:pPr>
          </w:p>
        </w:tc>
        <w:tc>
          <w:tcPr>
            <w:tcW w:w="850" w:type="dxa"/>
          </w:tcPr>
          <w:p w14:paraId="151491B4" w14:textId="77777777" w:rsidR="00B02BD3" w:rsidRDefault="00B02BD3" w:rsidP="00FC1C76">
            <w:pPr>
              <w:rPr>
                <w:rFonts w:eastAsia="Calibri" w:cs="Times New Roman"/>
                <w:szCs w:val="24"/>
              </w:rPr>
            </w:pPr>
          </w:p>
        </w:tc>
        <w:tc>
          <w:tcPr>
            <w:tcW w:w="992" w:type="dxa"/>
          </w:tcPr>
          <w:p w14:paraId="5126578B" w14:textId="52C4EC7C" w:rsidR="00B02BD3" w:rsidRDefault="006F62B4" w:rsidP="00FC1C76">
            <w:pPr>
              <w:rPr>
                <w:rFonts w:eastAsia="Calibri" w:cs="Times New Roman"/>
                <w:szCs w:val="24"/>
              </w:rPr>
            </w:pPr>
            <w:r>
              <w:rPr>
                <w:rFonts w:eastAsia="Calibri" w:cs="Times New Roman"/>
                <w:szCs w:val="24"/>
              </w:rPr>
              <w:t>1.3.1.1</w:t>
            </w:r>
          </w:p>
        </w:tc>
        <w:tc>
          <w:tcPr>
            <w:tcW w:w="5245" w:type="dxa"/>
          </w:tcPr>
          <w:p w14:paraId="46F94F54" w14:textId="2DC4944F" w:rsidR="00B02BD3" w:rsidRDefault="006F62B4" w:rsidP="00FC1C76">
            <w:pPr>
              <w:rPr>
                <w:rFonts w:eastAsia="Calibri" w:cs="Times New Roman"/>
                <w:szCs w:val="24"/>
              </w:rPr>
            </w:pPr>
            <w:r>
              <w:rPr>
                <w:rFonts w:eastAsia="Calibri" w:cs="Times New Roman"/>
                <w:szCs w:val="24"/>
              </w:rPr>
              <w:t xml:space="preserve">Departamento de </w:t>
            </w:r>
            <w:r w:rsidR="00B74F8C">
              <w:rPr>
                <w:rFonts w:eastAsia="Calibri" w:cs="Times New Roman"/>
                <w:szCs w:val="24"/>
              </w:rPr>
              <w:t>Auditor</w:t>
            </w:r>
            <w:r w:rsidR="00B61AA8">
              <w:rPr>
                <w:rFonts w:eastAsia="Calibri" w:cs="Times New Roman"/>
                <w:szCs w:val="24"/>
              </w:rPr>
              <w:t>í</w:t>
            </w:r>
            <w:r w:rsidR="00B74F8C">
              <w:rPr>
                <w:rFonts w:eastAsia="Calibri" w:cs="Times New Roman"/>
                <w:szCs w:val="24"/>
              </w:rPr>
              <w:t xml:space="preserve">a Financiera </w:t>
            </w:r>
            <w:r>
              <w:rPr>
                <w:rFonts w:eastAsia="Calibri" w:cs="Times New Roman"/>
                <w:szCs w:val="24"/>
              </w:rPr>
              <w:t xml:space="preserve">y de </w:t>
            </w:r>
            <w:r w:rsidR="00B74F8C">
              <w:rPr>
                <w:rFonts w:eastAsia="Calibri" w:cs="Times New Roman"/>
                <w:szCs w:val="24"/>
              </w:rPr>
              <w:t xml:space="preserve">Cumplimiento </w:t>
            </w:r>
          </w:p>
        </w:tc>
      </w:tr>
      <w:tr w:rsidR="006F62B4" w14:paraId="4B690A35" w14:textId="77777777" w:rsidTr="00B74F8C">
        <w:tc>
          <w:tcPr>
            <w:tcW w:w="426" w:type="dxa"/>
          </w:tcPr>
          <w:p w14:paraId="374BDCB2" w14:textId="77777777" w:rsidR="00B02BD3" w:rsidRDefault="00B02BD3" w:rsidP="00FC1C76">
            <w:pPr>
              <w:rPr>
                <w:rFonts w:eastAsia="Calibri" w:cs="Times New Roman"/>
                <w:szCs w:val="24"/>
              </w:rPr>
            </w:pPr>
          </w:p>
        </w:tc>
        <w:tc>
          <w:tcPr>
            <w:tcW w:w="567" w:type="dxa"/>
          </w:tcPr>
          <w:p w14:paraId="1DB393CF" w14:textId="77777777" w:rsidR="00B02BD3" w:rsidRDefault="00B02BD3" w:rsidP="00FC1C76">
            <w:pPr>
              <w:rPr>
                <w:rFonts w:eastAsia="Calibri" w:cs="Times New Roman"/>
                <w:szCs w:val="24"/>
              </w:rPr>
            </w:pPr>
          </w:p>
        </w:tc>
        <w:tc>
          <w:tcPr>
            <w:tcW w:w="709" w:type="dxa"/>
          </w:tcPr>
          <w:p w14:paraId="745E6A09" w14:textId="4AF114B0" w:rsidR="00B02BD3" w:rsidRDefault="00B02BD3" w:rsidP="00FC1C76">
            <w:pPr>
              <w:rPr>
                <w:rFonts w:eastAsia="Calibri" w:cs="Times New Roman"/>
                <w:szCs w:val="24"/>
              </w:rPr>
            </w:pPr>
          </w:p>
        </w:tc>
        <w:tc>
          <w:tcPr>
            <w:tcW w:w="850" w:type="dxa"/>
          </w:tcPr>
          <w:p w14:paraId="6516BF26" w14:textId="77777777" w:rsidR="00B02BD3" w:rsidRDefault="00B02BD3" w:rsidP="00FC1C76">
            <w:pPr>
              <w:rPr>
                <w:rFonts w:eastAsia="Calibri" w:cs="Times New Roman"/>
                <w:szCs w:val="24"/>
              </w:rPr>
            </w:pPr>
          </w:p>
        </w:tc>
        <w:tc>
          <w:tcPr>
            <w:tcW w:w="992" w:type="dxa"/>
          </w:tcPr>
          <w:p w14:paraId="34AFF397" w14:textId="7427B28D" w:rsidR="00B02BD3" w:rsidRDefault="006F62B4" w:rsidP="00FC1C76">
            <w:pPr>
              <w:rPr>
                <w:rFonts w:eastAsia="Calibri" w:cs="Times New Roman"/>
                <w:szCs w:val="24"/>
              </w:rPr>
            </w:pPr>
            <w:r>
              <w:rPr>
                <w:rFonts w:eastAsia="Calibri" w:cs="Times New Roman"/>
                <w:szCs w:val="24"/>
              </w:rPr>
              <w:t>1.3.1.2</w:t>
            </w:r>
          </w:p>
        </w:tc>
        <w:tc>
          <w:tcPr>
            <w:tcW w:w="5245" w:type="dxa"/>
          </w:tcPr>
          <w:p w14:paraId="5D20B914" w14:textId="16B687C3" w:rsidR="00B02BD3" w:rsidRDefault="006F62B4" w:rsidP="00FC1C76">
            <w:pPr>
              <w:rPr>
                <w:rFonts w:eastAsia="Calibri" w:cs="Times New Roman"/>
                <w:szCs w:val="24"/>
              </w:rPr>
            </w:pPr>
            <w:r>
              <w:rPr>
                <w:rFonts w:eastAsia="Calibri" w:cs="Times New Roman"/>
                <w:szCs w:val="24"/>
              </w:rPr>
              <w:t xml:space="preserve">Departamento de </w:t>
            </w:r>
            <w:r w:rsidR="00DA5958">
              <w:rPr>
                <w:rFonts w:eastAsia="Calibri" w:cs="Times New Roman"/>
                <w:szCs w:val="24"/>
              </w:rPr>
              <w:t>Auditor</w:t>
            </w:r>
            <w:r w:rsidR="00B61AA8">
              <w:rPr>
                <w:rFonts w:eastAsia="Calibri" w:cs="Times New Roman"/>
                <w:szCs w:val="24"/>
              </w:rPr>
              <w:t>í</w:t>
            </w:r>
            <w:r w:rsidR="00DA5958">
              <w:rPr>
                <w:rFonts w:eastAsia="Calibri" w:cs="Times New Roman"/>
                <w:szCs w:val="24"/>
              </w:rPr>
              <w:t xml:space="preserve">a </w:t>
            </w:r>
            <w:r>
              <w:rPr>
                <w:rFonts w:eastAsia="Calibri" w:cs="Times New Roman"/>
                <w:szCs w:val="24"/>
              </w:rPr>
              <w:t xml:space="preserve">de </w:t>
            </w:r>
            <w:r w:rsidR="00DA5958">
              <w:rPr>
                <w:rFonts w:eastAsia="Calibri" w:cs="Times New Roman"/>
                <w:szCs w:val="24"/>
              </w:rPr>
              <w:t>Verificación</w:t>
            </w:r>
            <w:r>
              <w:rPr>
                <w:rFonts w:eastAsia="Calibri" w:cs="Times New Roman"/>
                <w:szCs w:val="24"/>
              </w:rPr>
              <w:t xml:space="preserve"> e </w:t>
            </w:r>
            <w:r w:rsidR="00DA5958">
              <w:rPr>
                <w:rFonts w:eastAsia="Calibri" w:cs="Times New Roman"/>
                <w:szCs w:val="24"/>
              </w:rPr>
              <w:t>Inspección Física</w:t>
            </w:r>
          </w:p>
        </w:tc>
      </w:tr>
      <w:tr w:rsidR="006F62B4" w14:paraId="2321AAEC" w14:textId="77777777" w:rsidTr="00B74F8C">
        <w:tc>
          <w:tcPr>
            <w:tcW w:w="426" w:type="dxa"/>
          </w:tcPr>
          <w:p w14:paraId="62F02608" w14:textId="77777777" w:rsidR="00B02BD3" w:rsidRDefault="00B02BD3" w:rsidP="00FC1C76">
            <w:pPr>
              <w:rPr>
                <w:rFonts w:eastAsia="Calibri" w:cs="Times New Roman"/>
                <w:szCs w:val="24"/>
              </w:rPr>
            </w:pPr>
          </w:p>
        </w:tc>
        <w:tc>
          <w:tcPr>
            <w:tcW w:w="567" w:type="dxa"/>
          </w:tcPr>
          <w:p w14:paraId="0AF4D4FA" w14:textId="77777777" w:rsidR="00B02BD3" w:rsidRDefault="00B02BD3" w:rsidP="00FC1C76">
            <w:pPr>
              <w:rPr>
                <w:rFonts w:eastAsia="Calibri" w:cs="Times New Roman"/>
                <w:szCs w:val="24"/>
              </w:rPr>
            </w:pPr>
          </w:p>
        </w:tc>
        <w:tc>
          <w:tcPr>
            <w:tcW w:w="709" w:type="dxa"/>
          </w:tcPr>
          <w:p w14:paraId="31EFF978" w14:textId="0D3A26F2" w:rsidR="00B02BD3" w:rsidRDefault="00B02BD3" w:rsidP="00FC1C76">
            <w:pPr>
              <w:rPr>
                <w:rFonts w:eastAsia="Calibri" w:cs="Times New Roman"/>
                <w:szCs w:val="24"/>
              </w:rPr>
            </w:pPr>
          </w:p>
        </w:tc>
        <w:tc>
          <w:tcPr>
            <w:tcW w:w="850" w:type="dxa"/>
          </w:tcPr>
          <w:p w14:paraId="5E422E09" w14:textId="77777777" w:rsidR="00B02BD3" w:rsidRDefault="00B02BD3" w:rsidP="00FC1C76">
            <w:pPr>
              <w:rPr>
                <w:rFonts w:eastAsia="Calibri" w:cs="Times New Roman"/>
                <w:szCs w:val="24"/>
              </w:rPr>
            </w:pPr>
          </w:p>
        </w:tc>
        <w:tc>
          <w:tcPr>
            <w:tcW w:w="992" w:type="dxa"/>
          </w:tcPr>
          <w:p w14:paraId="2BECE703" w14:textId="0D9E63A1" w:rsidR="00B02BD3" w:rsidRDefault="006F62B4" w:rsidP="00FC1C76">
            <w:pPr>
              <w:rPr>
                <w:rFonts w:eastAsia="Calibri" w:cs="Times New Roman"/>
                <w:szCs w:val="24"/>
              </w:rPr>
            </w:pPr>
            <w:r>
              <w:rPr>
                <w:rFonts w:eastAsia="Calibri" w:cs="Times New Roman"/>
                <w:szCs w:val="24"/>
              </w:rPr>
              <w:t>1.3.1.3</w:t>
            </w:r>
          </w:p>
        </w:tc>
        <w:tc>
          <w:tcPr>
            <w:tcW w:w="5245" w:type="dxa"/>
          </w:tcPr>
          <w:p w14:paraId="3A672C77" w14:textId="017C39EE" w:rsidR="00B02BD3" w:rsidRDefault="006F62B4" w:rsidP="00FC1C76">
            <w:pPr>
              <w:rPr>
                <w:rFonts w:eastAsia="Calibri" w:cs="Times New Roman"/>
                <w:szCs w:val="24"/>
              </w:rPr>
            </w:pPr>
            <w:r>
              <w:rPr>
                <w:rFonts w:eastAsia="Calibri" w:cs="Times New Roman"/>
                <w:szCs w:val="24"/>
              </w:rPr>
              <w:t xml:space="preserve">Departamento de </w:t>
            </w:r>
            <w:r w:rsidR="00DA5958">
              <w:rPr>
                <w:rFonts w:eastAsia="Calibri" w:cs="Times New Roman"/>
                <w:szCs w:val="24"/>
              </w:rPr>
              <w:t>Auditor</w:t>
            </w:r>
            <w:r w:rsidR="00B61AA8">
              <w:rPr>
                <w:rFonts w:eastAsia="Calibri" w:cs="Times New Roman"/>
                <w:szCs w:val="24"/>
              </w:rPr>
              <w:t>í</w:t>
            </w:r>
            <w:r w:rsidR="00DA5958">
              <w:rPr>
                <w:rFonts w:eastAsia="Calibri" w:cs="Times New Roman"/>
                <w:szCs w:val="24"/>
              </w:rPr>
              <w:t>a</w:t>
            </w:r>
            <w:r>
              <w:rPr>
                <w:rFonts w:eastAsia="Calibri" w:cs="Times New Roman"/>
                <w:szCs w:val="24"/>
              </w:rPr>
              <w:t xml:space="preserve"> al </w:t>
            </w:r>
            <w:r w:rsidR="00DA5958">
              <w:rPr>
                <w:rFonts w:eastAsia="Calibri" w:cs="Times New Roman"/>
                <w:szCs w:val="24"/>
              </w:rPr>
              <w:t xml:space="preserve">Desempeño </w:t>
            </w:r>
          </w:p>
        </w:tc>
      </w:tr>
      <w:tr w:rsidR="006F62B4" w14:paraId="717B1ADB" w14:textId="77777777" w:rsidTr="00B74F8C">
        <w:tc>
          <w:tcPr>
            <w:tcW w:w="426" w:type="dxa"/>
          </w:tcPr>
          <w:p w14:paraId="1CED77C3" w14:textId="77777777" w:rsidR="006F62B4" w:rsidRDefault="006F62B4" w:rsidP="00FC1C76">
            <w:pPr>
              <w:rPr>
                <w:rFonts w:eastAsia="Calibri" w:cs="Times New Roman"/>
                <w:szCs w:val="24"/>
              </w:rPr>
            </w:pPr>
          </w:p>
        </w:tc>
        <w:tc>
          <w:tcPr>
            <w:tcW w:w="567" w:type="dxa"/>
          </w:tcPr>
          <w:p w14:paraId="5D182943" w14:textId="77777777" w:rsidR="006F62B4" w:rsidRDefault="006F62B4" w:rsidP="00FC1C76">
            <w:pPr>
              <w:rPr>
                <w:rFonts w:eastAsia="Calibri" w:cs="Times New Roman"/>
                <w:szCs w:val="24"/>
              </w:rPr>
            </w:pPr>
          </w:p>
        </w:tc>
        <w:tc>
          <w:tcPr>
            <w:tcW w:w="709" w:type="dxa"/>
          </w:tcPr>
          <w:p w14:paraId="02F3DCBD" w14:textId="0C2E00AE" w:rsidR="006F62B4" w:rsidRDefault="006F62B4" w:rsidP="00FC1C76">
            <w:pPr>
              <w:rPr>
                <w:rFonts w:eastAsia="Calibri" w:cs="Times New Roman"/>
                <w:szCs w:val="24"/>
              </w:rPr>
            </w:pPr>
            <w:r>
              <w:rPr>
                <w:rFonts w:eastAsia="Calibri" w:cs="Times New Roman"/>
                <w:szCs w:val="24"/>
              </w:rPr>
              <w:t>1.3.2</w:t>
            </w:r>
          </w:p>
        </w:tc>
        <w:tc>
          <w:tcPr>
            <w:tcW w:w="7087" w:type="dxa"/>
            <w:gridSpan w:val="3"/>
          </w:tcPr>
          <w:p w14:paraId="2FD3F56D" w14:textId="61E7BCD5" w:rsidR="006F62B4" w:rsidRDefault="006F62B4" w:rsidP="00FC1C76">
            <w:pPr>
              <w:rPr>
                <w:rFonts w:eastAsia="Calibri" w:cs="Times New Roman"/>
                <w:szCs w:val="24"/>
              </w:rPr>
            </w:pPr>
            <w:r>
              <w:rPr>
                <w:rFonts w:eastAsia="Calibri" w:cs="Times New Roman"/>
                <w:szCs w:val="24"/>
              </w:rPr>
              <w:t xml:space="preserve">Dirección de </w:t>
            </w:r>
            <w:r w:rsidR="00DA5958">
              <w:rPr>
                <w:rFonts w:eastAsia="Calibri" w:cs="Times New Roman"/>
                <w:szCs w:val="24"/>
              </w:rPr>
              <w:t>Auditor</w:t>
            </w:r>
            <w:r w:rsidR="002E2F3E">
              <w:rPr>
                <w:rFonts w:eastAsia="Calibri" w:cs="Times New Roman"/>
                <w:szCs w:val="24"/>
              </w:rPr>
              <w:t>í</w:t>
            </w:r>
            <w:r w:rsidR="00DA5958">
              <w:rPr>
                <w:rFonts w:eastAsia="Calibri" w:cs="Times New Roman"/>
                <w:szCs w:val="24"/>
              </w:rPr>
              <w:t xml:space="preserve">a Estatal </w:t>
            </w:r>
            <w:r>
              <w:rPr>
                <w:rFonts w:eastAsia="Calibri" w:cs="Times New Roman"/>
                <w:szCs w:val="24"/>
              </w:rPr>
              <w:t>“B”</w:t>
            </w:r>
          </w:p>
        </w:tc>
      </w:tr>
      <w:tr w:rsidR="006F62B4" w14:paraId="4079D44E" w14:textId="77777777" w:rsidTr="00B74F8C">
        <w:tc>
          <w:tcPr>
            <w:tcW w:w="426" w:type="dxa"/>
          </w:tcPr>
          <w:p w14:paraId="72908C3F" w14:textId="77777777" w:rsidR="006F62B4" w:rsidRDefault="006F62B4" w:rsidP="006F62B4">
            <w:pPr>
              <w:rPr>
                <w:rFonts w:eastAsia="Calibri" w:cs="Times New Roman"/>
                <w:szCs w:val="24"/>
              </w:rPr>
            </w:pPr>
          </w:p>
        </w:tc>
        <w:tc>
          <w:tcPr>
            <w:tcW w:w="567" w:type="dxa"/>
          </w:tcPr>
          <w:p w14:paraId="2E615230" w14:textId="77777777" w:rsidR="006F62B4" w:rsidRDefault="006F62B4" w:rsidP="006F62B4">
            <w:pPr>
              <w:rPr>
                <w:rFonts w:eastAsia="Calibri" w:cs="Times New Roman"/>
                <w:szCs w:val="24"/>
              </w:rPr>
            </w:pPr>
          </w:p>
        </w:tc>
        <w:tc>
          <w:tcPr>
            <w:tcW w:w="709" w:type="dxa"/>
          </w:tcPr>
          <w:p w14:paraId="669AB44E" w14:textId="77777777" w:rsidR="006F62B4" w:rsidRDefault="006F62B4" w:rsidP="006F62B4">
            <w:pPr>
              <w:rPr>
                <w:rFonts w:eastAsia="Calibri" w:cs="Times New Roman"/>
                <w:szCs w:val="24"/>
              </w:rPr>
            </w:pPr>
          </w:p>
        </w:tc>
        <w:tc>
          <w:tcPr>
            <w:tcW w:w="850" w:type="dxa"/>
          </w:tcPr>
          <w:p w14:paraId="58040F5E" w14:textId="77777777" w:rsidR="006F62B4" w:rsidRDefault="006F62B4" w:rsidP="006F62B4">
            <w:pPr>
              <w:rPr>
                <w:rFonts w:eastAsia="Calibri" w:cs="Times New Roman"/>
                <w:szCs w:val="24"/>
              </w:rPr>
            </w:pPr>
          </w:p>
        </w:tc>
        <w:tc>
          <w:tcPr>
            <w:tcW w:w="992" w:type="dxa"/>
          </w:tcPr>
          <w:p w14:paraId="2ECE6CBB" w14:textId="2275F509" w:rsidR="006F62B4" w:rsidRDefault="006F62B4" w:rsidP="006F62B4">
            <w:pPr>
              <w:rPr>
                <w:rFonts w:eastAsia="Calibri" w:cs="Times New Roman"/>
                <w:szCs w:val="24"/>
              </w:rPr>
            </w:pPr>
            <w:r>
              <w:rPr>
                <w:rFonts w:eastAsia="Calibri" w:cs="Times New Roman"/>
                <w:szCs w:val="24"/>
              </w:rPr>
              <w:t>1.3.2.1</w:t>
            </w:r>
          </w:p>
        </w:tc>
        <w:tc>
          <w:tcPr>
            <w:tcW w:w="5245" w:type="dxa"/>
          </w:tcPr>
          <w:p w14:paraId="402E04C5" w14:textId="5853F31E" w:rsidR="006F62B4" w:rsidRDefault="006F62B4" w:rsidP="006F62B4">
            <w:pPr>
              <w:rPr>
                <w:rFonts w:eastAsia="Calibri" w:cs="Times New Roman"/>
                <w:szCs w:val="24"/>
              </w:rPr>
            </w:pPr>
            <w:r>
              <w:rPr>
                <w:rFonts w:eastAsia="Calibri" w:cs="Times New Roman"/>
                <w:szCs w:val="24"/>
              </w:rPr>
              <w:t xml:space="preserve">Departamento de </w:t>
            </w:r>
            <w:r w:rsidR="00DA5958">
              <w:rPr>
                <w:rFonts w:eastAsia="Calibri" w:cs="Times New Roman"/>
                <w:szCs w:val="24"/>
              </w:rPr>
              <w:t>Auditor</w:t>
            </w:r>
            <w:r w:rsidR="002E2F3E">
              <w:rPr>
                <w:rFonts w:eastAsia="Calibri" w:cs="Times New Roman"/>
                <w:szCs w:val="24"/>
              </w:rPr>
              <w:t>í</w:t>
            </w:r>
            <w:r w:rsidR="00DA5958">
              <w:rPr>
                <w:rFonts w:eastAsia="Calibri" w:cs="Times New Roman"/>
                <w:szCs w:val="24"/>
              </w:rPr>
              <w:t xml:space="preserve">a Financiera </w:t>
            </w:r>
            <w:r>
              <w:rPr>
                <w:rFonts w:eastAsia="Calibri" w:cs="Times New Roman"/>
                <w:szCs w:val="24"/>
              </w:rPr>
              <w:t xml:space="preserve">y de </w:t>
            </w:r>
            <w:r w:rsidR="00DA5958">
              <w:rPr>
                <w:rFonts w:eastAsia="Calibri" w:cs="Times New Roman"/>
                <w:szCs w:val="24"/>
              </w:rPr>
              <w:t xml:space="preserve">Cumplimiento </w:t>
            </w:r>
          </w:p>
        </w:tc>
      </w:tr>
      <w:tr w:rsidR="006F62B4" w14:paraId="20E52BA4" w14:textId="77777777" w:rsidTr="00B74F8C">
        <w:tc>
          <w:tcPr>
            <w:tcW w:w="426" w:type="dxa"/>
          </w:tcPr>
          <w:p w14:paraId="29D0EC25" w14:textId="77777777" w:rsidR="006F62B4" w:rsidRDefault="006F62B4" w:rsidP="006F62B4">
            <w:pPr>
              <w:rPr>
                <w:rFonts w:eastAsia="Calibri" w:cs="Times New Roman"/>
                <w:szCs w:val="24"/>
              </w:rPr>
            </w:pPr>
          </w:p>
        </w:tc>
        <w:tc>
          <w:tcPr>
            <w:tcW w:w="567" w:type="dxa"/>
          </w:tcPr>
          <w:p w14:paraId="4F000076" w14:textId="77777777" w:rsidR="006F62B4" w:rsidRDefault="006F62B4" w:rsidP="006F62B4">
            <w:pPr>
              <w:rPr>
                <w:rFonts w:eastAsia="Calibri" w:cs="Times New Roman"/>
                <w:szCs w:val="24"/>
              </w:rPr>
            </w:pPr>
          </w:p>
        </w:tc>
        <w:tc>
          <w:tcPr>
            <w:tcW w:w="709" w:type="dxa"/>
          </w:tcPr>
          <w:p w14:paraId="4E1E9179" w14:textId="77777777" w:rsidR="006F62B4" w:rsidRDefault="006F62B4" w:rsidP="006F62B4">
            <w:pPr>
              <w:rPr>
                <w:rFonts w:eastAsia="Calibri" w:cs="Times New Roman"/>
                <w:szCs w:val="24"/>
              </w:rPr>
            </w:pPr>
          </w:p>
        </w:tc>
        <w:tc>
          <w:tcPr>
            <w:tcW w:w="850" w:type="dxa"/>
          </w:tcPr>
          <w:p w14:paraId="05BFAA4C" w14:textId="77777777" w:rsidR="006F62B4" w:rsidRDefault="006F62B4" w:rsidP="006F62B4">
            <w:pPr>
              <w:rPr>
                <w:rFonts w:eastAsia="Calibri" w:cs="Times New Roman"/>
                <w:szCs w:val="24"/>
              </w:rPr>
            </w:pPr>
          </w:p>
        </w:tc>
        <w:tc>
          <w:tcPr>
            <w:tcW w:w="992" w:type="dxa"/>
          </w:tcPr>
          <w:p w14:paraId="24F4E932" w14:textId="2DB05B47" w:rsidR="006F62B4" w:rsidRDefault="006F62B4" w:rsidP="006F62B4">
            <w:pPr>
              <w:rPr>
                <w:rFonts w:eastAsia="Calibri" w:cs="Times New Roman"/>
                <w:szCs w:val="24"/>
              </w:rPr>
            </w:pPr>
            <w:r>
              <w:rPr>
                <w:rFonts w:eastAsia="Calibri" w:cs="Times New Roman"/>
                <w:szCs w:val="24"/>
              </w:rPr>
              <w:t>1.3.2.2</w:t>
            </w:r>
          </w:p>
        </w:tc>
        <w:tc>
          <w:tcPr>
            <w:tcW w:w="5245" w:type="dxa"/>
          </w:tcPr>
          <w:p w14:paraId="62A2F6DB" w14:textId="51983F1F" w:rsidR="006F62B4" w:rsidRDefault="006F62B4" w:rsidP="006F62B4">
            <w:pPr>
              <w:rPr>
                <w:rFonts w:eastAsia="Calibri" w:cs="Times New Roman"/>
                <w:szCs w:val="24"/>
              </w:rPr>
            </w:pPr>
            <w:r>
              <w:rPr>
                <w:rFonts w:eastAsia="Calibri" w:cs="Times New Roman"/>
                <w:szCs w:val="24"/>
              </w:rPr>
              <w:t xml:space="preserve">Departamento de </w:t>
            </w:r>
            <w:r w:rsidR="00DA5958">
              <w:rPr>
                <w:rFonts w:eastAsia="Calibri" w:cs="Times New Roman"/>
                <w:szCs w:val="24"/>
              </w:rPr>
              <w:t>Auditoría</w:t>
            </w:r>
            <w:r>
              <w:rPr>
                <w:rFonts w:eastAsia="Calibri" w:cs="Times New Roman"/>
                <w:szCs w:val="24"/>
              </w:rPr>
              <w:t xml:space="preserve"> de </w:t>
            </w:r>
            <w:r w:rsidR="00DA5958">
              <w:rPr>
                <w:rFonts w:eastAsia="Calibri" w:cs="Times New Roman"/>
                <w:szCs w:val="24"/>
              </w:rPr>
              <w:t>Verificación</w:t>
            </w:r>
            <w:r>
              <w:rPr>
                <w:rFonts w:eastAsia="Calibri" w:cs="Times New Roman"/>
                <w:szCs w:val="24"/>
              </w:rPr>
              <w:t xml:space="preserve"> e </w:t>
            </w:r>
            <w:r w:rsidR="00DA5958">
              <w:rPr>
                <w:rFonts w:eastAsia="Calibri" w:cs="Times New Roman"/>
                <w:szCs w:val="24"/>
              </w:rPr>
              <w:t>Inspección Física</w:t>
            </w:r>
          </w:p>
        </w:tc>
      </w:tr>
      <w:tr w:rsidR="006F62B4" w14:paraId="66F37676" w14:textId="77777777" w:rsidTr="00B74F8C">
        <w:tc>
          <w:tcPr>
            <w:tcW w:w="426" w:type="dxa"/>
          </w:tcPr>
          <w:p w14:paraId="402708D0" w14:textId="77777777" w:rsidR="006F62B4" w:rsidRDefault="006F62B4" w:rsidP="006F62B4">
            <w:pPr>
              <w:rPr>
                <w:rFonts w:eastAsia="Calibri" w:cs="Times New Roman"/>
                <w:szCs w:val="24"/>
              </w:rPr>
            </w:pPr>
          </w:p>
        </w:tc>
        <w:tc>
          <w:tcPr>
            <w:tcW w:w="567" w:type="dxa"/>
          </w:tcPr>
          <w:p w14:paraId="3489D87F" w14:textId="77777777" w:rsidR="006F62B4" w:rsidRDefault="006F62B4" w:rsidP="006F62B4">
            <w:pPr>
              <w:rPr>
                <w:rFonts w:eastAsia="Calibri" w:cs="Times New Roman"/>
                <w:szCs w:val="24"/>
              </w:rPr>
            </w:pPr>
          </w:p>
        </w:tc>
        <w:tc>
          <w:tcPr>
            <w:tcW w:w="709" w:type="dxa"/>
          </w:tcPr>
          <w:p w14:paraId="27435E2C" w14:textId="77777777" w:rsidR="006F62B4" w:rsidRDefault="006F62B4" w:rsidP="006F62B4">
            <w:pPr>
              <w:rPr>
                <w:rFonts w:eastAsia="Calibri" w:cs="Times New Roman"/>
                <w:szCs w:val="24"/>
              </w:rPr>
            </w:pPr>
          </w:p>
        </w:tc>
        <w:tc>
          <w:tcPr>
            <w:tcW w:w="850" w:type="dxa"/>
          </w:tcPr>
          <w:p w14:paraId="5E809640" w14:textId="77777777" w:rsidR="006F62B4" w:rsidRDefault="006F62B4" w:rsidP="006F62B4">
            <w:pPr>
              <w:rPr>
                <w:rFonts w:eastAsia="Calibri" w:cs="Times New Roman"/>
                <w:szCs w:val="24"/>
              </w:rPr>
            </w:pPr>
          </w:p>
        </w:tc>
        <w:tc>
          <w:tcPr>
            <w:tcW w:w="992" w:type="dxa"/>
          </w:tcPr>
          <w:p w14:paraId="0610EE0B" w14:textId="12101733" w:rsidR="006F62B4" w:rsidRDefault="006F62B4" w:rsidP="006F62B4">
            <w:pPr>
              <w:rPr>
                <w:rFonts w:eastAsia="Calibri" w:cs="Times New Roman"/>
                <w:szCs w:val="24"/>
              </w:rPr>
            </w:pPr>
            <w:r>
              <w:rPr>
                <w:rFonts w:eastAsia="Calibri" w:cs="Times New Roman"/>
                <w:szCs w:val="24"/>
              </w:rPr>
              <w:t>1.3</w:t>
            </w:r>
            <w:r w:rsidR="00CD6272">
              <w:rPr>
                <w:rFonts w:eastAsia="Calibri" w:cs="Times New Roman"/>
                <w:szCs w:val="24"/>
              </w:rPr>
              <w:t>.2.3</w:t>
            </w:r>
          </w:p>
        </w:tc>
        <w:tc>
          <w:tcPr>
            <w:tcW w:w="5245" w:type="dxa"/>
          </w:tcPr>
          <w:p w14:paraId="5288D8D6" w14:textId="46D8689D" w:rsidR="006F62B4" w:rsidRDefault="00CD6272" w:rsidP="006F62B4">
            <w:pPr>
              <w:rPr>
                <w:rFonts w:eastAsia="Calibri" w:cs="Times New Roman"/>
                <w:szCs w:val="24"/>
              </w:rPr>
            </w:pPr>
            <w:r>
              <w:rPr>
                <w:rFonts w:eastAsia="Calibri" w:cs="Times New Roman"/>
                <w:szCs w:val="24"/>
              </w:rPr>
              <w:t xml:space="preserve">Departamento de </w:t>
            </w:r>
            <w:r w:rsidR="00DA5958">
              <w:rPr>
                <w:rFonts w:eastAsia="Calibri" w:cs="Times New Roman"/>
                <w:szCs w:val="24"/>
              </w:rPr>
              <w:t>Auditor</w:t>
            </w:r>
            <w:r w:rsidR="00290E32">
              <w:rPr>
                <w:rFonts w:eastAsia="Calibri" w:cs="Times New Roman"/>
                <w:szCs w:val="24"/>
              </w:rPr>
              <w:t>í</w:t>
            </w:r>
            <w:r w:rsidR="00DA5958">
              <w:rPr>
                <w:rFonts w:eastAsia="Calibri" w:cs="Times New Roman"/>
                <w:szCs w:val="24"/>
              </w:rPr>
              <w:t xml:space="preserve">a </w:t>
            </w:r>
            <w:r>
              <w:rPr>
                <w:rFonts w:eastAsia="Calibri" w:cs="Times New Roman"/>
                <w:szCs w:val="24"/>
              </w:rPr>
              <w:t xml:space="preserve">al </w:t>
            </w:r>
            <w:r w:rsidR="00DA5958">
              <w:rPr>
                <w:rFonts w:eastAsia="Calibri" w:cs="Times New Roman"/>
                <w:szCs w:val="24"/>
              </w:rPr>
              <w:t>Desempeño</w:t>
            </w:r>
          </w:p>
        </w:tc>
      </w:tr>
      <w:tr w:rsidR="00CD6272" w14:paraId="189E5B2C" w14:textId="77777777" w:rsidTr="00B74F8C">
        <w:tc>
          <w:tcPr>
            <w:tcW w:w="426" w:type="dxa"/>
          </w:tcPr>
          <w:p w14:paraId="0B2019CA" w14:textId="77777777" w:rsidR="00CD6272" w:rsidRDefault="00CD6272" w:rsidP="006F62B4">
            <w:pPr>
              <w:rPr>
                <w:rFonts w:eastAsia="Calibri" w:cs="Times New Roman"/>
                <w:szCs w:val="24"/>
              </w:rPr>
            </w:pPr>
          </w:p>
        </w:tc>
        <w:tc>
          <w:tcPr>
            <w:tcW w:w="567" w:type="dxa"/>
          </w:tcPr>
          <w:p w14:paraId="698A0491" w14:textId="3C91D92E" w:rsidR="00CD6272" w:rsidRDefault="00CD6272" w:rsidP="006F62B4">
            <w:pPr>
              <w:rPr>
                <w:rFonts w:eastAsia="Calibri" w:cs="Times New Roman"/>
                <w:szCs w:val="24"/>
              </w:rPr>
            </w:pPr>
            <w:r>
              <w:rPr>
                <w:rFonts w:eastAsia="Calibri" w:cs="Times New Roman"/>
                <w:szCs w:val="24"/>
              </w:rPr>
              <w:t>1.4</w:t>
            </w:r>
          </w:p>
        </w:tc>
        <w:tc>
          <w:tcPr>
            <w:tcW w:w="7796" w:type="dxa"/>
            <w:gridSpan w:val="4"/>
          </w:tcPr>
          <w:p w14:paraId="6937B16C" w14:textId="5D3C89AE" w:rsidR="00CD6272" w:rsidRDefault="00CD6272" w:rsidP="006F62B4">
            <w:pPr>
              <w:rPr>
                <w:rFonts w:eastAsia="Calibri" w:cs="Times New Roman"/>
                <w:szCs w:val="24"/>
              </w:rPr>
            </w:pPr>
            <w:r>
              <w:rPr>
                <w:rFonts w:eastAsia="Calibri" w:cs="Times New Roman"/>
                <w:szCs w:val="24"/>
              </w:rPr>
              <w:t>Auditor</w:t>
            </w:r>
            <w:r w:rsidR="00290E32">
              <w:rPr>
                <w:rFonts w:eastAsia="Calibri" w:cs="Times New Roman"/>
                <w:szCs w:val="24"/>
              </w:rPr>
              <w:t>í</w:t>
            </w:r>
            <w:r>
              <w:rPr>
                <w:rFonts w:eastAsia="Calibri" w:cs="Times New Roman"/>
                <w:szCs w:val="24"/>
              </w:rPr>
              <w:t xml:space="preserve">a </w:t>
            </w:r>
            <w:r w:rsidR="00DA5958">
              <w:rPr>
                <w:rFonts w:eastAsia="Calibri" w:cs="Times New Roman"/>
                <w:szCs w:val="24"/>
              </w:rPr>
              <w:t>Especia</w:t>
            </w:r>
            <w:r>
              <w:rPr>
                <w:rFonts w:eastAsia="Calibri" w:cs="Times New Roman"/>
                <w:szCs w:val="24"/>
              </w:rPr>
              <w:t xml:space="preserve">l de </w:t>
            </w:r>
            <w:r w:rsidR="00DA5958">
              <w:rPr>
                <w:rFonts w:eastAsia="Calibri" w:cs="Times New Roman"/>
                <w:szCs w:val="24"/>
              </w:rPr>
              <w:t xml:space="preserve">Investigación Administrativa </w:t>
            </w:r>
          </w:p>
        </w:tc>
      </w:tr>
      <w:tr w:rsidR="00CD6272" w14:paraId="458EA7DF" w14:textId="77777777" w:rsidTr="00B74F8C">
        <w:tc>
          <w:tcPr>
            <w:tcW w:w="426" w:type="dxa"/>
          </w:tcPr>
          <w:p w14:paraId="1F3D58B7" w14:textId="77777777" w:rsidR="00CD6272" w:rsidRDefault="00CD6272" w:rsidP="006F62B4">
            <w:pPr>
              <w:rPr>
                <w:rFonts w:eastAsia="Calibri" w:cs="Times New Roman"/>
                <w:szCs w:val="24"/>
              </w:rPr>
            </w:pPr>
          </w:p>
        </w:tc>
        <w:tc>
          <w:tcPr>
            <w:tcW w:w="567" w:type="dxa"/>
          </w:tcPr>
          <w:p w14:paraId="0F8137F4" w14:textId="77777777" w:rsidR="00CD6272" w:rsidRDefault="00CD6272" w:rsidP="006F62B4">
            <w:pPr>
              <w:rPr>
                <w:rFonts w:eastAsia="Calibri" w:cs="Times New Roman"/>
                <w:szCs w:val="24"/>
              </w:rPr>
            </w:pPr>
          </w:p>
        </w:tc>
        <w:tc>
          <w:tcPr>
            <w:tcW w:w="709" w:type="dxa"/>
          </w:tcPr>
          <w:p w14:paraId="6B4C4C74" w14:textId="5D702EA1" w:rsidR="00CD6272" w:rsidRDefault="00CD6272" w:rsidP="006F62B4">
            <w:pPr>
              <w:rPr>
                <w:rFonts w:eastAsia="Calibri" w:cs="Times New Roman"/>
                <w:szCs w:val="24"/>
              </w:rPr>
            </w:pPr>
            <w:r>
              <w:rPr>
                <w:rFonts w:eastAsia="Calibri" w:cs="Times New Roman"/>
                <w:szCs w:val="24"/>
              </w:rPr>
              <w:t>1.4.1</w:t>
            </w:r>
          </w:p>
        </w:tc>
        <w:tc>
          <w:tcPr>
            <w:tcW w:w="7087" w:type="dxa"/>
            <w:gridSpan w:val="3"/>
          </w:tcPr>
          <w:p w14:paraId="38C3AB47" w14:textId="27C1ACF2" w:rsidR="00CD6272" w:rsidRDefault="00CD6272" w:rsidP="006F62B4">
            <w:pPr>
              <w:rPr>
                <w:rFonts w:eastAsia="Calibri" w:cs="Times New Roman"/>
                <w:szCs w:val="24"/>
              </w:rPr>
            </w:pPr>
            <w:r>
              <w:rPr>
                <w:rFonts w:eastAsia="Calibri" w:cs="Times New Roman"/>
                <w:szCs w:val="24"/>
              </w:rPr>
              <w:t xml:space="preserve">Dirección de </w:t>
            </w:r>
            <w:r w:rsidR="00DA5958">
              <w:rPr>
                <w:rFonts w:eastAsia="Calibri" w:cs="Times New Roman"/>
                <w:szCs w:val="24"/>
              </w:rPr>
              <w:t xml:space="preserve">Investigación Administrativa Municipal </w:t>
            </w:r>
          </w:p>
        </w:tc>
      </w:tr>
      <w:tr w:rsidR="00CD6272" w14:paraId="6FC877A4" w14:textId="77777777" w:rsidTr="00B74F8C">
        <w:tc>
          <w:tcPr>
            <w:tcW w:w="426" w:type="dxa"/>
          </w:tcPr>
          <w:p w14:paraId="616E302F" w14:textId="77777777" w:rsidR="00CD6272" w:rsidRDefault="00CD6272" w:rsidP="006F62B4">
            <w:pPr>
              <w:rPr>
                <w:rFonts w:eastAsia="Calibri" w:cs="Times New Roman"/>
                <w:szCs w:val="24"/>
              </w:rPr>
            </w:pPr>
          </w:p>
        </w:tc>
        <w:tc>
          <w:tcPr>
            <w:tcW w:w="567" w:type="dxa"/>
          </w:tcPr>
          <w:p w14:paraId="5B3B641F" w14:textId="77777777" w:rsidR="00CD6272" w:rsidRDefault="00CD6272" w:rsidP="006F62B4">
            <w:pPr>
              <w:rPr>
                <w:rFonts w:eastAsia="Calibri" w:cs="Times New Roman"/>
                <w:szCs w:val="24"/>
              </w:rPr>
            </w:pPr>
          </w:p>
        </w:tc>
        <w:tc>
          <w:tcPr>
            <w:tcW w:w="709" w:type="dxa"/>
          </w:tcPr>
          <w:p w14:paraId="107CEC6E" w14:textId="77777777" w:rsidR="00CD6272" w:rsidRDefault="00CD6272" w:rsidP="006F62B4">
            <w:pPr>
              <w:rPr>
                <w:rFonts w:eastAsia="Calibri" w:cs="Times New Roman"/>
                <w:szCs w:val="24"/>
              </w:rPr>
            </w:pPr>
          </w:p>
        </w:tc>
        <w:tc>
          <w:tcPr>
            <w:tcW w:w="850" w:type="dxa"/>
          </w:tcPr>
          <w:p w14:paraId="2386F268" w14:textId="108D3FD3" w:rsidR="00CD6272" w:rsidRDefault="00CD6272" w:rsidP="006F62B4">
            <w:pPr>
              <w:rPr>
                <w:rFonts w:eastAsia="Calibri" w:cs="Times New Roman"/>
                <w:szCs w:val="24"/>
              </w:rPr>
            </w:pPr>
            <w:r>
              <w:rPr>
                <w:rFonts w:eastAsia="Calibri" w:cs="Times New Roman"/>
                <w:szCs w:val="24"/>
              </w:rPr>
              <w:t>1.4.1.1</w:t>
            </w:r>
          </w:p>
        </w:tc>
        <w:tc>
          <w:tcPr>
            <w:tcW w:w="6237" w:type="dxa"/>
            <w:gridSpan w:val="2"/>
          </w:tcPr>
          <w:p w14:paraId="3EB98FA5" w14:textId="4200BF8D" w:rsidR="00CD6272" w:rsidRDefault="00CD6272" w:rsidP="006F62B4">
            <w:pPr>
              <w:rPr>
                <w:rFonts w:eastAsia="Calibri" w:cs="Times New Roman"/>
                <w:szCs w:val="24"/>
              </w:rPr>
            </w:pPr>
            <w:r>
              <w:rPr>
                <w:rFonts w:eastAsia="Calibri" w:cs="Times New Roman"/>
                <w:szCs w:val="24"/>
              </w:rPr>
              <w:t xml:space="preserve">Departamento de </w:t>
            </w:r>
            <w:r w:rsidR="00DA5958">
              <w:rPr>
                <w:rFonts w:eastAsia="Calibri" w:cs="Times New Roman"/>
                <w:szCs w:val="24"/>
              </w:rPr>
              <w:t>Investigación</w:t>
            </w:r>
            <w:r>
              <w:rPr>
                <w:rFonts w:eastAsia="Calibri" w:cs="Times New Roman"/>
                <w:szCs w:val="24"/>
              </w:rPr>
              <w:t xml:space="preserve"> y </w:t>
            </w:r>
            <w:r w:rsidR="00DA5958">
              <w:rPr>
                <w:rFonts w:eastAsia="Calibri" w:cs="Times New Roman"/>
                <w:szCs w:val="24"/>
              </w:rPr>
              <w:t xml:space="preserve">Calificación </w:t>
            </w:r>
            <w:r>
              <w:rPr>
                <w:rFonts w:eastAsia="Calibri" w:cs="Times New Roman"/>
                <w:szCs w:val="24"/>
              </w:rPr>
              <w:t xml:space="preserve">de </w:t>
            </w:r>
            <w:r w:rsidR="00DA5958">
              <w:rPr>
                <w:rFonts w:eastAsia="Calibri" w:cs="Times New Roman"/>
                <w:szCs w:val="24"/>
              </w:rPr>
              <w:t xml:space="preserve">Faltas Municipales </w:t>
            </w:r>
          </w:p>
        </w:tc>
      </w:tr>
      <w:tr w:rsidR="00CD6272" w14:paraId="100C8956" w14:textId="77777777" w:rsidTr="00B74F8C">
        <w:tc>
          <w:tcPr>
            <w:tcW w:w="426" w:type="dxa"/>
          </w:tcPr>
          <w:p w14:paraId="1CEC4206" w14:textId="77777777" w:rsidR="00CD6272" w:rsidRDefault="00CD6272" w:rsidP="006F62B4">
            <w:pPr>
              <w:rPr>
                <w:rFonts w:eastAsia="Calibri" w:cs="Times New Roman"/>
                <w:szCs w:val="24"/>
              </w:rPr>
            </w:pPr>
          </w:p>
        </w:tc>
        <w:tc>
          <w:tcPr>
            <w:tcW w:w="567" w:type="dxa"/>
          </w:tcPr>
          <w:p w14:paraId="2EADB30D" w14:textId="77777777" w:rsidR="00CD6272" w:rsidRDefault="00CD6272" w:rsidP="006F62B4">
            <w:pPr>
              <w:rPr>
                <w:rFonts w:eastAsia="Calibri" w:cs="Times New Roman"/>
                <w:szCs w:val="24"/>
              </w:rPr>
            </w:pPr>
          </w:p>
        </w:tc>
        <w:tc>
          <w:tcPr>
            <w:tcW w:w="709" w:type="dxa"/>
          </w:tcPr>
          <w:p w14:paraId="58BACF84" w14:textId="77777777" w:rsidR="00CD6272" w:rsidRDefault="00CD6272" w:rsidP="006F62B4">
            <w:pPr>
              <w:rPr>
                <w:rFonts w:eastAsia="Calibri" w:cs="Times New Roman"/>
                <w:szCs w:val="24"/>
              </w:rPr>
            </w:pPr>
          </w:p>
        </w:tc>
        <w:tc>
          <w:tcPr>
            <w:tcW w:w="850" w:type="dxa"/>
          </w:tcPr>
          <w:p w14:paraId="11B7D3F9" w14:textId="1ABF69F8" w:rsidR="00CD6272" w:rsidRDefault="00CD6272" w:rsidP="006F62B4">
            <w:pPr>
              <w:rPr>
                <w:rFonts w:eastAsia="Calibri" w:cs="Times New Roman"/>
                <w:szCs w:val="24"/>
              </w:rPr>
            </w:pPr>
            <w:r>
              <w:rPr>
                <w:rFonts w:eastAsia="Calibri" w:cs="Times New Roman"/>
                <w:szCs w:val="24"/>
              </w:rPr>
              <w:t>1.4.1.2</w:t>
            </w:r>
          </w:p>
        </w:tc>
        <w:tc>
          <w:tcPr>
            <w:tcW w:w="6237" w:type="dxa"/>
            <w:gridSpan w:val="2"/>
          </w:tcPr>
          <w:p w14:paraId="74B2F276" w14:textId="34DDC74E" w:rsidR="00CD6272" w:rsidRDefault="00CD6272" w:rsidP="006F62B4">
            <w:pPr>
              <w:rPr>
                <w:rFonts w:eastAsia="Calibri" w:cs="Times New Roman"/>
                <w:szCs w:val="24"/>
              </w:rPr>
            </w:pPr>
            <w:r>
              <w:rPr>
                <w:rFonts w:eastAsia="Calibri" w:cs="Times New Roman"/>
                <w:szCs w:val="24"/>
              </w:rPr>
              <w:t xml:space="preserve">Departamento de </w:t>
            </w:r>
            <w:r w:rsidR="00DA5958">
              <w:rPr>
                <w:rFonts w:eastAsia="Calibri" w:cs="Times New Roman"/>
                <w:szCs w:val="24"/>
              </w:rPr>
              <w:t>Informes</w:t>
            </w:r>
            <w:r>
              <w:rPr>
                <w:rFonts w:eastAsia="Calibri" w:cs="Times New Roman"/>
                <w:szCs w:val="24"/>
              </w:rPr>
              <w:t xml:space="preserve"> de </w:t>
            </w:r>
            <w:r w:rsidR="00DA5958">
              <w:rPr>
                <w:rFonts w:eastAsia="Calibri" w:cs="Times New Roman"/>
                <w:szCs w:val="24"/>
              </w:rPr>
              <w:t xml:space="preserve">Presunta Responsabilidad Administrativa Municipales </w:t>
            </w:r>
          </w:p>
        </w:tc>
      </w:tr>
      <w:tr w:rsidR="00CD6272" w14:paraId="4D11FD1F" w14:textId="77777777" w:rsidTr="00B74F8C">
        <w:tc>
          <w:tcPr>
            <w:tcW w:w="426" w:type="dxa"/>
          </w:tcPr>
          <w:p w14:paraId="07AEE631" w14:textId="77777777" w:rsidR="00CD6272" w:rsidRDefault="00CD6272" w:rsidP="006F62B4">
            <w:pPr>
              <w:rPr>
                <w:rFonts w:eastAsia="Calibri" w:cs="Times New Roman"/>
                <w:szCs w:val="24"/>
              </w:rPr>
            </w:pPr>
          </w:p>
        </w:tc>
        <w:tc>
          <w:tcPr>
            <w:tcW w:w="567" w:type="dxa"/>
          </w:tcPr>
          <w:p w14:paraId="5BC190F5" w14:textId="77777777" w:rsidR="00CD6272" w:rsidRDefault="00CD6272" w:rsidP="006F62B4">
            <w:pPr>
              <w:rPr>
                <w:rFonts w:eastAsia="Calibri" w:cs="Times New Roman"/>
                <w:szCs w:val="24"/>
              </w:rPr>
            </w:pPr>
          </w:p>
        </w:tc>
        <w:tc>
          <w:tcPr>
            <w:tcW w:w="709" w:type="dxa"/>
          </w:tcPr>
          <w:p w14:paraId="2BE2F8D2" w14:textId="29A5D97E" w:rsidR="00CD6272" w:rsidRDefault="00CD6272" w:rsidP="006F62B4">
            <w:pPr>
              <w:rPr>
                <w:rFonts w:eastAsia="Calibri" w:cs="Times New Roman"/>
                <w:szCs w:val="24"/>
              </w:rPr>
            </w:pPr>
            <w:r>
              <w:rPr>
                <w:rFonts w:eastAsia="Calibri" w:cs="Times New Roman"/>
                <w:szCs w:val="24"/>
              </w:rPr>
              <w:t>1.4.2</w:t>
            </w:r>
          </w:p>
        </w:tc>
        <w:tc>
          <w:tcPr>
            <w:tcW w:w="7087" w:type="dxa"/>
            <w:gridSpan w:val="3"/>
          </w:tcPr>
          <w:p w14:paraId="02B0A0B5" w14:textId="407B0004" w:rsidR="00CD6272" w:rsidRDefault="00CD6272" w:rsidP="006F62B4">
            <w:pPr>
              <w:rPr>
                <w:rFonts w:eastAsia="Calibri" w:cs="Times New Roman"/>
                <w:szCs w:val="24"/>
              </w:rPr>
            </w:pPr>
            <w:r>
              <w:rPr>
                <w:rFonts w:eastAsia="Calibri" w:cs="Times New Roman"/>
                <w:szCs w:val="24"/>
              </w:rPr>
              <w:t xml:space="preserve">Dirección de </w:t>
            </w:r>
            <w:r w:rsidR="00DA5958">
              <w:rPr>
                <w:rFonts w:eastAsia="Calibri" w:cs="Times New Roman"/>
                <w:szCs w:val="24"/>
              </w:rPr>
              <w:t xml:space="preserve">Investigación Administrativa Estatal </w:t>
            </w:r>
          </w:p>
        </w:tc>
      </w:tr>
      <w:tr w:rsidR="00CD6272" w14:paraId="141A205D" w14:textId="77777777" w:rsidTr="00B74F8C">
        <w:tc>
          <w:tcPr>
            <w:tcW w:w="426" w:type="dxa"/>
          </w:tcPr>
          <w:p w14:paraId="258DE199" w14:textId="77777777" w:rsidR="00CD6272" w:rsidRDefault="00CD6272" w:rsidP="006F62B4">
            <w:pPr>
              <w:rPr>
                <w:rFonts w:eastAsia="Calibri" w:cs="Times New Roman"/>
                <w:szCs w:val="24"/>
              </w:rPr>
            </w:pPr>
          </w:p>
        </w:tc>
        <w:tc>
          <w:tcPr>
            <w:tcW w:w="567" w:type="dxa"/>
          </w:tcPr>
          <w:p w14:paraId="4F14774F" w14:textId="77777777" w:rsidR="00CD6272" w:rsidRDefault="00CD6272" w:rsidP="006F62B4">
            <w:pPr>
              <w:rPr>
                <w:rFonts w:eastAsia="Calibri" w:cs="Times New Roman"/>
                <w:szCs w:val="24"/>
              </w:rPr>
            </w:pPr>
          </w:p>
        </w:tc>
        <w:tc>
          <w:tcPr>
            <w:tcW w:w="709" w:type="dxa"/>
          </w:tcPr>
          <w:p w14:paraId="5F31EB89" w14:textId="77777777" w:rsidR="00CD6272" w:rsidRDefault="00CD6272" w:rsidP="006F62B4">
            <w:pPr>
              <w:rPr>
                <w:rFonts w:eastAsia="Calibri" w:cs="Times New Roman"/>
                <w:szCs w:val="24"/>
              </w:rPr>
            </w:pPr>
          </w:p>
        </w:tc>
        <w:tc>
          <w:tcPr>
            <w:tcW w:w="850" w:type="dxa"/>
          </w:tcPr>
          <w:p w14:paraId="1925DECF" w14:textId="23222A5C" w:rsidR="00CD6272" w:rsidRDefault="00CD6272" w:rsidP="006F62B4">
            <w:pPr>
              <w:rPr>
                <w:rFonts w:eastAsia="Calibri" w:cs="Times New Roman"/>
                <w:szCs w:val="24"/>
              </w:rPr>
            </w:pPr>
            <w:r>
              <w:rPr>
                <w:rFonts w:eastAsia="Calibri" w:cs="Times New Roman"/>
                <w:szCs w:val="24"/>
              </w:rPr>
              <w:t>1.4.2.1</w:t>
            </w:r>
          </w:p>
        </w:tc>
        <w:tc>
          <w:tcPr>
            <w:tcW w:w="6237" w:type="dxa"/>
            <w:gridSpan w:val="2"/>
          </w:tcPr>
          <w:p w14:paraId="4CE8A54C" w14:textId="51354875" w:rsidR="00CD6272" w:rsidRDefault="00CD6272" w:rsidP="006F62B4">
            <w:pPr>
              <w:rPr>
                <w:rFonts w:eastAsia="Calibri" w:cs="Times New Roman"/>
                <w:szCs w:val="24"/>
              </w:rPr>
            </w:pPr>
            <w:r>
              <w:rPr>
                <w:rFonts w:eastAsia="Calibri" w:cs="Times New Roman"/>
                <w:szCs w:val="24"/>
              </w:rPr>
              <w:t xml:space="preserve">Departamento de </w:t>
            </w:r>
            <w:r w:rsidR="00DA5958">
              <w:rPr>
                <w:rFonts w:eastAsia="Calibri" w:cs="Times New Roman"/>
                <w:szCs w:val="24"/>
              </w:rPr>
              <w:t>Investigación</w:t>
            </w:r>
            <w:r>
              <w:rPr>
                <w:rFonts w:eastAsia="Calibri" w:cs="Times New Roman"/>
                <w:szCs w:val="24"/>
              </w:rPr>
              <w:t xml:space="preserve"> y </w:t>
            </w:r>
            <w:r w:rsidR="00DA5958">
              <w:rPr>
                <w:rFonts w:eastAsia="Calibri" w:cs="Times New Roman"/>
                <w:szCs w:val="24"/>
              </w:rPr>
              <w:t>Calificación</w:t>
            </w:r>
            <w:r>
              <w:rPr>
                <w:rFonts w:eastAsia="Calibri" w:cs="Times New Roman"/>
                <w:szCs w:val="24"/>
              </w:rPr>
              <w:t xml:space="preserve"> de </w:t>
            </w:r>
            <w:r w:rsidR="00DA5958">
              <w:rPr>
                <w:rFonts w:eastAsia="Calibri" w:cs="Times New Roman"/>
                <w:szCs w:val="24"/>
              </w:rPr>
              <w:t xml:space="preserve">Faltas Estatales </w:t>
            </w:r>
          </w:p>
        </w:tc>
      </w:tr>
      <w:tr w:rsidR="00CD6272" w14:paraId="0DF60103" w14:textId="77777777" w:rsidTr="00B74F8C">
        <w:tc>
          <w:tcPr>
            <w:tcW w:w="426" w:type="dxa"/>
          </w:tcPr>
          <w:p w14:paraId="366C3214" w14:textId="77777777" w:rsidR="00CD6272" w:rsidRDefault="00CD6272" w:rsidP="006F62B4">
            <w:pPr>
              <w:rPr>
                <w:rFonts w:eastAsia="Calibri" w:cs="Times New Roman"/>
                <w:szCs w:val="24"/>
              </w:rPr>
            </w:pPr>
          </w:p>
        </w:tc>
        <w:tc>
          <w:tcPr>
            <w:tcW w:w="567" w:type="dxa"/>
          </w:tcPr>
          <w:p w14:paraId="6FC9EE46" w14:textId="77777777" w:rsidR="00CD6272" w:rsidRDefault="00CD6272" w:rsidP="006F62B4">
            <w:pPr>
              <w:rPr>
                <w:rFonts w:eastAsia="Calibri" w:cs="Times New Roman"/>
                <w:szCs w:val="24"/>
              </w:rPr>
            </w:pPr>
          </w:p>
        </w:tc>
        <w:tc>
          <w:tcPr>
            <w:tcW w:w="709" w:type="dxa"/>
          </w:tcPr>
          <w:p w14:paraId="30C6D86F" w14:textId="77777777" w:rsidR="00CD6272" w:rsidRDefault="00CD6272" w:rsidP="006F62B4">
            <w:pPr>
              <w:rPr>
                <w:rFonts w:eastAsia="Calibri" w:cs="Times New Roman"/>
                <w:szCs w:val="24"/>
              </w:rPr>
            </w:pPr>
          </w:p>
        </w:tc>
        <w:tc>
          <w:tcPr>
            <w:tcW w:w="850" w:type="dxa"/>
          </w:tcPr>
          <w:p w14:paraId="5769EE78" w14:textId="3024C8D6" w:rsidR="00CD6272" w:rsidRDefault="00CD6272" w:rsidP="006F62B4">
            <w:pPr>
              <w:rPr>
                <w:rFonts w:eastAsia="Calibri" w:cs="Times New Roman"/>
                <w:szCs w:val="24"/>
              </w:rPr>
            </w:pPr>
            <w:r>
              <w:rPr>
                <w:rFonts w:eastAsia="Calibri" w:cs="Times New Roman"/>
                <w:szCs w:val="24"/>
              </w:rPr>
              <w:t>1.4.2.2</w:t>
            </w:r>
          </w:p>
        </w:tc>
        <w:tc>
          <w:tcPr>
            <w:tcW w:w="6237" w:type="dxa"/>
            <w:gridSpan w:val="2"/>
          </w:tcPr>
          <w:p w14:paraId="71B6D428" w14:textId="5D9FDC4A" w:rsidR="00CD6272" w:rsidRDefault="00CD6272" w:rsidP="006F62B4">
            <w:pPr>
              <w:rPr>
                <w:rFonts w:eastAsia="Calibri" w:cs="Times New Roman"/>
                <w:szCs w:val="24"/>
              </w:rPr>
            </w:pPr>
            <w:r>
              <w:rPr>
                <w:rFonts w:eastAsia="Calibri" w:cs="Times New Roman"/>
                <w:szCs w:val="24"/>
              </w:rPr>
              <w:t xml:space="preserve">Departamento de </w:t>
            </w:r>
            <w:r w:rsidR="00DA5958">
              <w:rPr>
                <w:rFonts w:eastAsia="Calibri" w:cs="Times New Roman"/>
                <w:szCs w:val="24"/>
              </w:rPr>
              <w:t>Informes</w:t>
            </w:r>
            <w:r>
              <w:rPr>
                <w:rFonts w:eastAsia="Calibri" w:cs="Times New Roman"/>
                <w:szCs w:val="24"/>
              </w:rPr>
              <w:t xml:space="preserve"> de </w:t>
            </w:r>
            <w:r w:rsidR="00DA5958">
              <w:rPr>
                <w:rFonts w:eastAsia="Calibri" w:cs="Times New Roman"/>
                <w:szCs w:val="24"/>
              </w:rPr>
              <w:t>Presunta Responsabilidad Administrativa Estatal</w:t>
            </w:r>
            <w:r w:rsidR="00290E32">
              <w:rPr>
                <w:rFonts w:eastAsia="Calibri" w:cs="Times New Roman"/>
                <w:szCs w:val="24"/>
              </w:rPr>
              <w:t>es</w:t>
            </w:r>
            <w:r w:rsidR="00DA5958">
              <w:rPr>
                <w:rFonts w:eastAsia="Calibri" w:cs="Times New Roman"/>
                <w:szCs w:val="24"/>
              </w:rPr>
              <w:t xml:space="preserve"> </w:t>
            </w:r>
          </w:p>
        </w:tc>
      </w:tr>
      <w:tr w:rsidR="00CD6272" w14:paraId="23E6F177" w14:textId="77777777" w:rsidTr="00B74F8C">
        <w:tc>
          <w:tcPr>
            <w:tcW w:w="426" w:type="dxa"/>
          </w:tcPr>
          <w:p w14:paraId="3A59D0A8" w14:textId="77777777" w:rsidR="00CD6272" w:rsidRDefault="00CD6272" w:rsidP="006F62B4">
            <w:pPr>
              <w:rPr>
                <w:rFonts w:eastAsia="Calibri" w:cs="Times New Roman"/>
                <w:szCs w:val="24"/>
              </w:rPr>
            </w:pPr>
          </w:p>
        </w:tc>
        <w:tc>
          <w:tcPr>
            <w:tcW w:w="567" w:type="dxa"/>
          </w:tcPr>
          <w:p w14:paraId="22A6850A" w14:textId="12EA4580" w:rsidR="00CD6272" w:rsidRDefault="00CD6272" w:rsidP="006F62B4">
            <w:pPr>
              <w:rPr>
                <w:rFonts w:eastAsia="Calibri" w:cs="Times New Roman"/>
                <w:szCs w:val="24"/>
              </w:rPr>
            </w:pPr>
            <w:r>
              <w:rPr>
                <w:rFonts w:eastAsia="Calibri" w:cs="Times New Roman"/>
                <w:szCs w:val="24"/>
              </w:rPr>
              <w:t>1.5</w:t>
            </w:r>
          </w:p>
        </w:tc>
        <w:tc>
          <w:tcPr>
            <w:tcW w:w="7796" w:type="dxa"/>
            <w:gridSpan w:val="4"/>
          </w:tcPr>
          <w:p w14:paraId="7AE0FA15" w14:textId="68B34B14" w:rsidR="00CD6272" w:rsidRDefault="00CD6272" w:rsidP="006F62B4">
            <w:pPr>
              <w:rPr>
                <w:rFonts w:eastAsia="Calibri" w:cs="Times New Roman"/>
                <w:szCs w:val="24"/>
              </w:rPr>
            </w:pPr>
            <w:r>
              <w:rPr>
                <w:rFonts w:eastAsia="Calibri" w:cs="Times New Roman"/>
                <w:szCs w:val="24"/>
              </w:rPr>
              <w:t xml:space="preserve">Unidad de </w:t>
            </w:r>
            <w:r w:rsidR="00DA5958">
              <w:rPr>
                <w:rFonts w:eastAsia="Calibri" w:cs="Times New Roman"/>
                <w:szCs w:val="24"/>
              </w:rPr>
              <w:t xml:space="preserve">Asuntos Jurídicos </w:t>
            </w:r>
          </w:p>
        </w:tc>
      </w:tr>
      <w:tr w:rsidR="00DA5958" w14:paraId="4C111292" w14:textId="77777777" w:rsidTr="00B74F8C">
        <w:tc>
          <w:tcPr>
            <w:tcW w:w="426" w:type="dxa"/>
          </w:tcPr>
          <w:p w14:paraId="5E53F5CF" w14:textId="77777777" w:rsidR="00DA5958" w:rsidRDefault="00DA5958" w:rsidP="006F62B4">
            <w:pPr>
              <w:rPr>
                <w:rFonts w:eastAsia="Calibri" w:cs="Times New Roman"/>
                <w:szCs w:val="24"/>
              </w:rPr>
            </w:pPr>
          </w:p>
        </w:tc>
        <w:tc>
          <w:tcPr>
            <w:tcW w:w="567" w:type="dxa"/>
          </w:tcPr>
          <w:p w14:paraId="5609F637" w14:textId="77777777" w:rsidR="00DA5958" w:rsidRDefault="00DA5958" w:rsidP="006F62B4">
            <w:pPr>
              <w:rPr>
                <w:rFonts w:eastAsia="Calibri" w:cs="Times New Roman"/>
                <w:szCs w:val="24"/>
              </w:rPr>
            </w:pPr>
          </w:p>
        </w:tc>
        <w:tc>
          <w:tcPr>
            <w:tcW w:w="709" w:type="dxa"/>
          </w:tcPr>
          <w:p w14:paraId="57378B06" w14:textId="77777777" w:rsidR="00DA5958" w:rsidRDefault="00DA5958" w:rsidP="006F62B4">
            <w:pPr>
              <w:rPr>
                <w:rFonts w:eastAsia="Calibri" w:cs="Times New Roman"/>
                <w:szCs w:val="24"/>
              </w:rPr>
            </w:pPr>
          </w:p>
        </w:tc>
        <w:tc>
          <w:tcPr>
            <w:tcW w:w="850" w:type="dxa"/>
          </w:tcPr>
          <w:p w14:paraId="08DD465E" w14:textId="2BFE840B" w:rsidR="00DA5958" w:rsidRDefault="00DA5958" w:rsidP="006F62B4">
            <w:pPr>
              <w:rPr>
                <w:rFonts w:eastAsia="Calibri" w:cs="Times New Roman"/>
                <w:szCs w:val="24"/>
              </w:rPr>
            </w:pPr>
            <w:r>
              <w:rPr>
                <w:rFonts w:eastAsia="Calibri" w:cs="Times New Roman"/>
                <w:szCs w:val="24"/>
              </w:rPr>
              <w:t>1.5.1</w:t>
            </w:r>
          </w:p>
        </w:tc>
        <w:tc>
          <w:tcPr>
            <w:tcW w:w="6237" w:type="dxa"/>
            <w:gridSpan w:val="2"/>
          </w:tcPr>
          <w:p w14:paraId="77C14215" w14:textId="48B0A35C" w:rsidR="00DA5958" w:rsidRDefault="00DA5958" w:rsidP="006F62B4">
            <w:pPr>
              <w:rPr>
                <w:rFonts w:eastAsia="Calibri" w:cs="Times New Roman"/>
                <w:szCs w:val="24"/>
              </w:rPr>
            </w:pPr>
            <w:r>
              <w:rPr>
                <w:rFonts w:eastAsia="Calibri" w:cs="Times New Roman"/>
                <w:szCs w:val="24"/>
              </w:rPr>
              <w:t xml:space="preserve">Departamento de Substanciación </w:t>
            </w:r>
          </w:p>
        </w:tc>
      </w:tr>
      <w:tr w:rsidR="00DA5958" w14:paraId="2A1B7E3E" w14:textId="77777777" w:rsidTr="00B74F8C">
        <w:tc>
          <w:tcPr>
            <w:tcW w:w="426" w:type="dxa"/>
          </w:tcPr>
          <w:p w14:paraId="53F4B30F" w14:textId="77777777" w:rsidR="00DA5958" w:rsidRDefault="00DA5958" w:rsidP="006F62B4">
            <w:pPr>
              <w:rPr>
                <w:rFonts w:eastAsia="Calibri" w:cs="Times New Roman"/>
                <w:szCs w:val="24"/>
              </w:rPr>
            </w:pPr>
          </w:p>
        </w:tc>
        <w:tc>
          <w:tcPr>
            <w:tcW w:w="567" w:type="dxa"/>
          </w:tcPr>
          <w:p w14:paraId="6D863258" w14:textId="77777777" w:rsidR="00DA5958" w:rsidRDefault="00DA5958" w:rsidP="006F62B4">
            <w:pPr>
              <w:rPr>
                <w:rFonts w:eastAsia="Calibri" w:cs="Times New Roman"/>
                <w:szCs w:val="24"/>
              </w:rPr>
            </w:pPr>
          </w:p>
        </w:tc>
        <w:tc>
          <w:tcPr>
            <w:tcW w:w="709" w:type="dxa"/>
          </w:tcPr>
          <w:p w14:paraId="50464963" w14:textId="77777777" w:rsidR="00DA5958" w:rsidRDefault="00DA5958" w:rsidP="006F62B4">
            <w:pPr>
              <w:rPr>
                <w:rFonts w:eastAsia="Calibri" w:cs="Times New Roman"/>
                <w:szCs w:val="24"/>
              </w:rPr>
            </w:pPr>
          </w:p>
        </w:tc>
        <w:tc>
          <w:tcPr>
            <w:tcW w:w="850" w:type="dxa"/>
          </w:tcPr>
          <w:p w14:paraId="337A38B4" w14:textId="5CE46E96" w:rsidR="00DA5958" w:rsidRDefault="00DA5958" w:rsidP="006F62B4">
            <w:pPr>
              <w:rPr>
                <w:rFonts w:eastAsia="Calibri" w:cs="Times New Roman"/>
                <w:szCs w:val="24"/>
              </w:rPr>
            </w:pPr>
            <w:r>
              <w:rPr>
                <w:rFonts w:eastAsia="Calibri" w:cs="Times New Roman"/>
                <w:szCs w:val="24"/>
              </w:rPr>
              <w:t>1.5.2</w:t>
            </w:r>
          </w:p>
        </w:tc>
        <w:tc>
          <w:tcPr>
            <w:tcW w:w="6237" w:type="dxa"/>
            <w:gridSpan w:val="2"/>
          </w:tcPr>
          <w:p w14:paraId="4BC39AEE" w14:textId="72F6FD98" w:rsidR="00DA5958" w:rsidRDefault="00DA5958" w:rsidP="006F62B4">
            <w:pPr>
              <w:rPr>
                <w:rFonts w:eastAsia="Calibri" w:cs="Times New Roman"/>
                <w:szCs w:val="24"/>
              </w:rPr>
            </w:pPr>
            <w:r>
              <w:rPr>
                <w:rFonts w:eastAsia="Calibri" w:cs="Times New Roman"/>
                <w:szCs w:val="24"/>
              </w:rPr>
              <w:t xml:space="preserve">Departamento de Seguimiento a Procedimientos de Responsabilidad Administrativa </w:t>
            </w:r>
          </w:p>
        </w:tc>
      </w:tr>
      <w:tr w:rsidR="00DA5958" w14:paraId="44CDA581" w14:textId="77777777" w:rsidTr="00B74F8C">
        <w:tc>
          <w:tcPr>
            <w:tcW w:w="426" w:type="dxa"/>
          </w:tcPr>
          <w:p w14:paraId="4008C245" w14:textId="77777777" w:rsidR="00DA5958" w:rsidRDefault="00DA5958" w:rsidP="006F62B4">
            <w:pPr>
              <w:rPr>
                <w:rFonts w:eastAsia="Calibri" w:cs="Times New Roman"/>
                <w:szCs w:val="24"/>
              </w:rPr>
            </w:pPr>
          </w:p>
        </w:tc>
        <w:tc>
          <w:tcPr>
            <w:tcW w:w="567" w:type="dxa"/>
          </w:tcPr>
          <w:p w14:paraId="2B119E52" w14:textId="77777777" w:rsidR="00DA5958" w:rsidRDefault="00DA5958" w:rsidP="006F62B4">
            <w:pPr>
              <w:rPr>
                <w:rFonts w:eastAsia="Calibri" w:cs="Times New Roman"/>
                <w:szCs w:val="24"/>
              </w:rPr>
            </w:pPr>
          </w:p>
        </w:tc>
        <w:tc>
          <w:tcPr>
            <w:tcW w:w="709" w:type="dxa"/>
          </w:tcPr>
          <w:p w14:paraId="5DF36DAE" w14:textId="77777777" w:rsidR="00DA5958" w:rsidRDefault="00DA5958" w:rsidP="006F62B4">
            <w:pPr>
              <w:rPr>
                <w:rFonts w:eastAsia="Calibri" w:cs="Times New Roman"/>
                <w:szCs w:val="24"/>
              </w:rPr>
            </w:pPr>
          </w:p>
        </w:tc>
        <w:tc>
          <w:tcPr>
            <w:tcW w:w="850" w:type="dxa"/>
          </w:tcPr>
          <w:p w14:paraId="5EC38766" w14:textId="0CD72CDC" w:rsidR="00DA5958" w:rsidRDefault="00DA5958" w:rsidP="006F62B4">
            <w:pPr>
              <w:rPr>
                <w:rFonts w:eastAsia="Calibri" w:cs="Times New Roman"/>
                <w:szCs w:val="24"/>
              </w:rPr>
            </w:pPr>
            <w:r>
              <w:rPr>
                <w:rFonts w:eastAsia="Calibri" w:cs="Times New Roman"/>
                <w:szCs w:val="24"/>
              </w:rPr>
              <w:t>1.5.3</w:t>
            </w:r>
          </w:p>
        </w:tc>
        <w:tc>
          <w:tcPr>
            <w:tcW w:w="6237" w:type="dxa"/>
            <w:gridSpan w:val="2"/>
          </w:tcPr>
          <w:p w14:paraId="1CF6D81E" w14:textId="24A63C30" w:rsidR="00DA5958" w:rsidRDefault="00DA5958" w:rsidP="006F62B4">
            <w:pPr>
              <w:rPr>
                <w:rFonts w:eastAsia="Calibri" w:cs="Times New Roman"/>
                <w:szCs w:val="24"/>
              </w:rPr>
            </w:pPr>
            <w:r>
              <w:rPr>
                <w:rFonts w:eastAsia="Calibri" w:cs="Times New Roman"/>
                <w:szCs w:val="24"/>
              </w:rPr>
              <w:t xml:space="preserve">Departamento de lo Contencioso Administrativo </w:t>
            </w:r>
          </w:p>
        </w:tc>
      </w:tr>
      <w:tr w:rsidR="00DA5958" w14:paraId="0EB452DC" w14:textId="77777777" w:rsidTr="00B74F8C">
        <w:tc>
          <w:tcPr>
            <w:tcW w:w="426" w:type="dxa"/>
          </w:tcPr>
          <w:p w14:paraId="74D7C88F" w14:textId="77777777" w:rsidR="00DA5958" w:rsidRDefault="00DA5958" w:rsidP="006F62B4">
            <w:pPr>
              <w:rPr>
                <w:rFonts w:eastAsia="Calibri" w:cs="Times New Roman"/>
                <w:szCs w:val="24"/>
              </w:rPr>
            </w:pPr>
          </w:p>
        </w:tc>
        <w:tc>
          <w:tcPr>
            <w:tcW w:w="567" w:type="dxa"/>
          </w:tcPr>
          <w:p w14:paraId="153608BE" w14:textId="77777777" w:rsidR="00DA5958" w:rsidRDefault="00DA5958" w:rsidP="006F62B4">
            <w:pPr>
              <w:rPr>
                <w:rFonts w:eastAsia="Calibri" w:cs="Times New Roman"/>
                <w:szCs w:val="24"/>
              </w:rPr>
            </w:pPr>
          </w:p>
        </w:tc>
        <w:tc>
          <w:tcPr>
            <w:tcW w:w="709" w:type="dxa"/>
          </w:tcPr>
          <w:p w14:paraId="54FA1EFD" w14:textId="77777777" w:rsidR="00DA5958" w:rsidRDefault="00DA5958" w:rsidP="006F62B4">
            <w:pPr>
              <w:rPr>
                <w:rFonts w:eastAsia="Calibri" w:cs="Times New Roman"/>
                <w:szCs w:val="24"/>
              </w:rPr>
            </w:pPr>
          </w:p>
        </w:tc>
        <w:tc>
          <w:tcPr>
            <w:tcW w:w="850" w:type="dxa"/>
          </w:tcPr>
          <w:p w14:paraId="1A83B212" w14:textId="41D0EF1B" w:rsidR="00DA5958" w:rsidRDefault="00DA5958" w:rsidP="006F62B4">
            <w:pPr>
              <w:rPr>
                <w:rFonts w:eastAsia="Calibri" w:cs="Times New Roman"/>
                <w:szCs w:val="24"/>
              </w:rPr>
            </w:pPr>
            <w:r>
              <w:rPr>
                <w:rFonts w:eastAsia="Calibri" w:cs="Times New Roman"/>
                <w:szCs w:val="24"/>
              </w:rPr>
              <w:t>1.5.4</w:t>
            </w:r>
          </w:p>
        </w:tc>
        <w:tc>
          <w:tcPr>
            <w:tcW w:w="6237" w:type="dxa"/>
            <w:gridSpan w:val="2"/>
          </w:tcPr>
          <w:p w14:paraId="124F7E7E" w14:textId="2B7742A5" w:rsidR="00DA5958" w:rsidRDefault="00DA5958" w:rsidP="006F62B4">
            <w:pPr>
              <w:rPr>
                <w:rFonts w:eastAsia="Calibri" w:cs="Times New Roman"/>
                <w:szCs w:val="24"/>
              </w:rPr>
            </w:pPr>
            <w:r>
              <w:rPr>
                <w:rFonts w:eastAsia="Calibri" w:cs="Times New Roman"/>
                <w:szCs w:val="24"/>
              </w:rPr>
              <w:t xml:space="preserve">Departamento de Normatividad </w:t>
            </w:r>
          </w:p>
        </w:tc>
      </w:tr>
      <w:tr w:rsidR="00DA5958" w14:paraId="17A4F991" w14:textId="77777777" w:rsidTr="00B74F8C">
        <w:tc>
          <w:tcPr>
            <w:tcW w:w="426" w:type="dxa"/>
          </w:tcPr>
          <w:p w14:paraId="79FC20F3" w14:textId="77777777" w:rsidR="00DA5958" w:rsidRDefault="00DA5958" w:rsidP="006F62B4">
            <w:pPr>
              <w:rPr>
                <w:rFonts w:eastAsia="Calibri" w:cs="Times New Roman"/>
                <w:szCs w:val="24"/>
              </w:rPr>
            </w:pPr>
          </w:p>
        </w:tc>
        <w:tc>
          <w:tcPr>
            <w:tcW w:w="567" w:type="dxa"/>
          </w:tcPr>
          <w:p w14:paraId="588915F1" w14:textId="66F03F08" w:rsidR="00DA5958" w:rsidRDefault="00DA5958" w:rsidP="006F62B4">
            <w:pPr>
              <w:rPr>
                <w:rFonts w:eastAsia="Calibri" w:cs="Times New Roman"/>
                <w:szCs w:val="24"/>
              </w:rPr>
            </w:pPr>
            <w:r>
              <w:rPr>
                <w:rFonts w:eastAsia="Calibri" w:cs="Times New Roman"/>
                <w:szCs w:val="24"/>
              </w:rPr>
              <w:t>1.6</w:t>
            </w:r>
          </w:p>
        </w:tc>
        <w:tc>
          <w:tcPr>
            <w:tcW w:w="7796" w:type="dxa"/>
            <w:gridSpan w:val="4"/>
          </w:tcPr>
          <w:p w14:paraId="166E1193" w14:textId="1D33CEEE" w:rsidR="00DA5958" w:rsidRDefault="00DA5958" w:rsidP="006F62B4">
            <w:pPr>
              <w:rPr>
                <w:rFonts w:eastAsia="Calibri" w:cs="Times New Roman"/>
                <w:szCs w:val="24"/>
              </w:rPr>
            </w:pPr>
            <w:r>
              <w:rPr>
                <w:rFonts w:eastAsia="Calibri" w:cs="Times New Roman"/>
                <w:szCs w:val="24"/>
              </w:rPr>
              <w:t xml:space="preserve">Dirección de Tecnologías de la Información y Comunicaciones </w:t>
            </w:r>
          </w:p>
        </w:tc>
      </w:tr>
      <w:tr w:rsidR="00DA5958" w14:paraId="3CAA793E" w14:textId="77777777" w:rsidTr="00B74F8C">
        <w:tc>
          <w:tcPr>
            <w:tcW w:w="426" w:type="dxa"/>
          </w:tcPr>
          <w:p w14:paraId="031C2A4B" w14:textId="77777777" w:rsidR="00DA5958" w:rsidRDefault="00DA5958" w:rsidP="006F62B4">
            <w:pPr>
              <w:rPr>
                <w:rFonts w:eastAsia="Calibri" w:cs="Times New Roman"/>
                <w:szCs w:val="24"/>
              </w:rPr>
            </w:pPr>
          </w:p>
        </w:tc>
        <w:tc>
          <w:tcPr>
            <w:tcW w:w="567" w:type="dxa"/>
          </w:tcPr>
          <w:p w14:paraId="6A8F25C2" w14:textId="77777777" w:rsidR="00DA5958" w:rsidRDefault="00DA5958" w:rsidP="006F62B4">
            <w:pPr>
              <w:rPr>
                <w:rFonts w:eastAsia="Calibri" w:cs="Times New Roman"/>
                <w:szCs w:val="24"/>
              </w:rPr>
            </w:pPr>
          </w:p>
        </w:tc>
        <w:tc>
          <w:tcPr>
            <w:tcW w:w="709" w:type="dxa"/>
          </w:tcPr>
          <w:p w14:paraId="10A88241" w14:textId="77777777" w:rsidR="00DA5958" w:rsidRDefault="00DA5958" w:rsidP="006F62B4">
            <w:pPr>
              <w:rPr>
                <w:rFonts w:eastAsia="Calibri" w:cs="Times New Roman"/>
                <w:szCs w:val="24"/>
              </w:rPr>
            </w:pPr>
          </w:p>
        </w:tc>
        <w:tc>
          <w:tcPr>
            <w:tcW w:w="850" w:type="dxa"/>
          </w:tcPr>
          <w:p w14:paraId="2B99B056" w14:textId="65DAEAAF" w:rsidR="00DA5958" w:rsidRDefault="00DA5958" w:rsidP="006F62B4">
            <w:pPr>
              <w:rPr>
                <w:rFonts w:eastAsia="Calibri" w:cs="Times New Roman"/>
                <w:szCs w:val="24"/>
              </w:rPr>
            </w:pPr>
            <w:r>
              <w:rPr>
                <w:rFonts w:eastAsia="Calibri" w:cs="Times New Roman"/>
                <w:szCs w:val="24"/>
              </w:rPr>
              <w:t>1.6.0.1</w:t>
            </w:r>
          </w:p>
        </w:tc>
        <w:tc>
          <w:tcPr>
            <w:tcW w:w="6237" w:type="dxa"/>
            <w:gridSpan w:val="2"/>
          </w:tcPr>
          <w:p w14:paraId="4535D147" w14:textId="263A5155" w:rsidR="00DA5958" w:rsidRDefault="00DA5958" w:rsidP="006F62B4">
            <w:pPr>
              <w:rPr>
                <w:rFonts w:eastAsia="Calibri" w:cs="Times New Roman"/>
                <w:szCs w:val="24"/>
              </w:rPr>
            </w:pPr>
            <w:r>
              <w:rPr>
                <w:rFonts w:eastAsia="Calibri" w:cs="Times New Roman"/>
                <w:szCs w:val="24"/>
              </w:rPr>
              <w:t xml:space="preserve">Departamento de Análisis y Armonización Contable </w:t>
            </w:r>
          </w:p>
        </w:tc>
      </w:tr>
      <w:tr w:rsidR="00DA5958" w14:paraId="546982CB" w14:textId="77777777" w:rsidTr="00B74F8C">
        <w:tc>
          <w:tcPr>
            <w:tcW w:w="426" w:type="dxa"/>
          </w:tcPr>
          <w:p w14:paraId="0B0E566C" w14:textId="77777777" w:rsidR="00DA5958" w:rsidRDefault="00DA5958" w:rsidP="006F62B4">
            <w:pPr>
              <w:rPr>
                <w:rFonts w:eastAsia="Calibri" w:cs="Times New Roman"/>
                <w:szCs w:val="24"/>
              </w:rPr>
            </w:pPr>
          </w:p>
        </w:tc>
        <w:tc>
          <w:tcPr>
            <w:tcW w:w="567" w:type="dxa"/>
          </w:tcPr>
          <w:p w14:paraId="40161ADE" w14:textId="77777777" w:rsidR="00DA5958" w:rsidRDefault="00DA5958" w:rsidP="006F62B4">
            <w:pPr>
              <w:rPr>
                <w:rFonts w:eastAsia="Calibri" w:cs="Times New Roman"/>
                <w:szCs w:val="24"/>
              </w:rPr>
            </w:pPr>
          </w:p>
        </w:tc>
        <w:tc>
          <w:tcPr>
            <w:tcW w:w="709" w:type="dxa"/>
          </w:tcPr>
          <w:p w14:paraId="2B1181E1" w14:textId="2D5F2E7A" w:rsidR="00DA5958" w:rsidRDefault="00DA5958" w:rsidP="006F62B4">
            <w:pPr>
              <w:rPr>
                <w:rFonts w:eastAsia="Calibri" w:cs="Times New Roman"/>
                <w:szCs w:val="24"/>
              </w:rPr>
            </w:pPr>
            <w:r>
              <w:rPr>
                <w:rFonts w:eastAsia="Calibri" w:cs="Times New Roman"/>
                <w:szCs w:val="24"/>
              </w:rPr>
              <w:t>1.6.1</w:t>
            </w:r>
          </w:p>
        </w:tc>
        <w:tc>
          <w:tcPr>
            <w:tcW w:w="7087" w:type="dxa"/>
            <w:gridSpan w:val="3"/>
          </w:tcPr>
          <w:p w14:paraId="564C9E80" w14:textId="2AD74877" w:rsidR="00DA5958" w:rsidRDefault="00DA5958" w:rsidP="006F62B4">
            <w:pPr>
              <w:rPr>
                <w:rFonts w:eastAsia="Calibri" w:cs="Times New Roman"/>
                <w:szCs w:val="24"/>
              </w:rPr>
            </w:pPr>
            <w:r>
              <w:rPr>
                <w:rFonts w:eastAsia="Calibri" w:cs="Times New Roman"/>
                <w:szCs w:val="24"/>
              </w:rPr>
              <w:t xml:space="preserve">Unidad de Programación y Servicios Informáticos </w:t>
            </w:r>
          </w:p>
        </w:tc>
      </w:tr>
      <w:tr w:rsidR="00DA5958" w14:paraId="7F4E7661" w14:textId="77777777" w:rsidTr="00B74F8C">
        <w:tc>
          <w:tcPr>
            <w:tcW w:w="426" w:type="dxa"/>
          </w:tcPr>
          <w:p w14:paraId="793582A3" w14:textId="77777777" w:rsidR="00DA5958" w:rsidRDefault="00DA5958" w:rsidP="006F62B4">
            <w:pPr>
              <w:rPr>
                <w:rFonts w:eastAsia="Calibri" w:cs="Times New Roman"/>
                <w:szCs w:val="24"/>
              </w:rPr>
            </w:pPr>
          </w:p>
        </w:tc>
        <w:tc>
          <w:tcPr>
            <w:tcW w:w="567" w:type="dxa"/>
          </w:tcPr>
          <w:p w14:paraId="14E1943D" w14:textId="77777777" w:rsidR="00DA5958" w:rsidRDefault="00DA5958" w:rsidP="006F62B4">
            <w:pPr>
              <w:rPr>
                <w:rFonts w:eastAsia="Calibri" w:cs="Times New Roman"/>
                <w:szCs w:val="24"/>
              </w:rPr>
            </w:pPr>
          </w:p>
        </w:tc>
        <w:tc>
          <w:tcPr>
            <w:tcW w:w="709" w:type="dxa"/>
          </w:tcPr>
          <w:p w14:paraId="2D00A6BA" w14:textId="77777777" w:rsidR="00DA5958" w:rsidRDefault="00DA5958" w:rsidP="006F62B4">
            <w:pPr>
              <w:rPr>
                <w:rFonts w:eastAsia="Calibri" w:cs="Times New Roman"/>
                <w:szCs w:val="24"/>
              </w:rPr>
            </w:pPr>
          </w:p>
        </w:tc>
        <w:tc>
          <w:tcPr>
            <w:tcW w:w="850" w:type="dxa"/>
          </w:tcPr>
          <w:p w14:paraId="0D08FAC0" w14:textId="2B6E02C1" w:rsidR="00DA5958" w:rsidRDefault="00DA5958" w:rsidP="006F62B4">
            <w:pPr>
              <w:rPr>
                <w:rFonts w:eastAsia="Calibri" w:cs="Times New Roman"/>
                <w:szCs w:val="24"/>
              </w:rPr>
            </w:pPr>
            <w:r>
              <w:rPr>
                <w:rFonts w:eastAsia="Calibri" w:cs="Times New Roman"/>
                <w:szCs w:val="24"/>
              </w:rPr>
              <w:t>1.6.1.1</w:t>
            </w:r>
          </w:p>
        </w:tc>
        <w:tc>
          <w:tcPr>
            <w:tcW w:w="6237" w:type="dxa"/>
            <w:gridSpan w:val="2"/>
          </w:tcPr>
          <w:p w14:paraId="043EFBCC" w14:textId="409F531E" w:rsidR="00DA5958" w:rsidRDefault="00DA5958" w:rsidP="006F62B4">
            <w:pPr>
              <w:rPr>
                <w:rFonts w:eastAsia="Calibri" w:cs="Times New Roman"/>
                <w:szCs w:val="24"/>
              </w:rPr>
            </w:pPr>
            <w:r>
              <w:rPr>
                <w:rFonts w:eastAsia="Calibri" w:cs="Times New Roman"/>
                <w:szCs w:val="24"/>
              </w:rPr>
              <w:t xml:space="preserve">Departamento de Informática </w:t>
            </w:r>
          </w:p>
        </w:tc>
      </w:tr>
      <w:tr w:rsidR="00DA5958" w14:paraId="62350793" w14:textId="77777777" w:rsidTr="00B74F8C">
        <w:tc>
          <w:tcPr>
            <w:tcW w:w="426" w:type="dxa"/>
          </w:tcPr>
          <w:p w14:paraId="31EDB64C" w14:textId="77777777" w:rsidR="00DA5958" w:rsidRDefault="00DA5958" w:rsidP="006F62B4">
            <w:pPr>
              <w:rPr>
                <w:rFonts w:eastAsia="Calibri" w:cs="Times New Roman"/>
                <w:szCs w:val="24"/>
              </w:rPr>
            </w:pPr>
          </w:p>
        </w:tc>
        <w:tc>
          <w:tcPr>
            <w:tcW w:w="567" w:type="dxa"/>
          </w:tcPr>
          <w:p w14:paraId="07773F21" w14:textId="77777777" w:rsidR="00DA5958" w:rsidRDefault="00DA5958" w:rsidP="006F62B4">
            <w:pPr>
              <w:rPr>
                <w:rFonts w:eastAsia="Calibri" w:cs="Times New Roman"/>
                <w:szCs w:val="24"/>
              </w:rPr>
            </w:pPr>
          </w:p>
        </w:tc>
        <w:tc>
          <w:tcPr>
            <w:tcW w:w="709" w:type="dxa"/>
          </w:tcPr>
          <w:p w14:paraId="04BD8D57" w14:textId="77777777" w:rsidR="00DA5958" w:rsidRDefault="00DA5958" w:rsidP="006F62B4">
            <w:pPr>
              <w:rPr>
                <w:rFonts w:eastAsia="Calibri" w:cs="Times New Roman"/>
                <w:szCs w:val="24"/>
              </w:rPr>
            </w:pPr>
          </w:p>
        </w:tc>
        <w:tc>
          <w:tcPr>
            <w:tcW w:w="850" w:type="dxa"/>
          </w:tcPr>
          <w:p w14:paraId="76E3E67E" w14:textId="3C00CCBA" w:rsidR="00DA5958" w:rsidRDefault="00DA5958" w:rsidP="006F62B4">
            <w:pPr>
              <w:rPr>
                <w:rFonts w:eastAsia="Calibri" w:cs="Times New Roman"/>
                <w:szCs w:val="24"/>
              </w:rPr>
            </w:pPr>
            <w:r>
              <w:rPr>
                <w:rFonts w:eastAsia="Calibri" w:cs="Times New Roman"/>
                <w:szCs w:val="24"/>
              </w:rPr>
              <w:t>1.6.1.2</w:t>
            </w:r>
          </w:p>
        </w:tc>
        <w:tc>
          <w:tcPr>
            <w:tcW w:w="6237" w:type="dxa"/>
            <w:gridSpan w:val="2"/>
          </w:tcPr>
          <w:p w14:paraId="64F33B41" w14:textId="35366D50" w:rsidR="00DA5958" w:rsidRDefault="00DA5958" w:rsidP="006F62B4">
            <w:pPr>
              <w:rPr>
                <w:rFonts w:eastAsia="Calibri" w:cs="Times New Roman"/>
                <w:szCs w:val="24"/>
              </w:rPr>
            </w:pPr>
            <w:r>
              <w:rPr>
                <w:rFonts w:eastAsia="Calibri" w:cs="Times New Roman"/>
                <w:szCs w:val="24"/>
              </w:rPr>
              <w:t xml:space="preserve">Departamento de Servicios Informáticos </w:t>
            </w:r>
          </w:p>
        </w:tc>
      </w:tr>
    </w:tbl>
    <w:p w14:paraId="7BE2F86E" w14:textId="77777777" w:rsidR="00967229" w:rsidRDefault="00967229" w:rsidP="00FC1C76">
      <w:pPr>
        <w:rPr>
          <w:rFonts w:eastAsia="Calibri" w:cs="Times New Roman"/>
          <w:szCs w:val="24"/>
        </w:rPr>
      </w:pPr>
    </w:p>
    <w:p w14:paraId="14826BCA" w14:textId="77777777" w:rsidR="00967229" w:rsidRDefault="00967229" w:rsidP="00FC1C76">
      <w:pPr>
        <w:rPr>
          <w:rFonts w:eastAsia="Calibri" w:cs="Times New Roman"/>
          <w:b/>
          <w:bCs/>
          <w:szCs w:val="24"/>
        </w:rPr>
      </w:pPr>
    </w:p>
    <w:p w14:paraId="1E9B932A" w14:textId="77777777" w:rsidR="00884CFD" w:rsidRDefault="00884CFD" w:rsidP="00FC1C76">
      <w:pPr>
        <w:rPr>
          <w:rFonts w:eastAsia="Calibri" w:cs="Times New Roman"/>
          <w:b/>
          <w:bCs/>
          <w:szCs w:val="24"/>
        </w:rPr>
      </w:pPr>
    </w:p>
    <w:p w14:paraId="583EF79E" w14:textId="77777777" w:rsidR="00884CFD" w:rsidRDefault="00884CFD" w:rsidP="00FC1C76">
      <w:pPr>
        <w:rPr>
          <w:rFonts w:eastAsia="Calibri" w:cs="Times New Roman"/>
          <w:b/>
          <w:bCs/>
          <w:szCs w:val="24"/>
        </w:rPr>
      </w:pPr>
    </w:p>
    <w:p w14:paraId="72412F0E" w14:textId="77777777" w:rsidR="00884CFD" w:rsidRDefault="00884CFD" w:rsidP="00FC1C76">
      <w:pPr>
        <w:rPr>
          <w:rFonts w:eastAsia="Calibri" w:cs="Times New Roman"/>
          <w:b/>
          <w:bCs/>
          <w:szCs w:val="24"/>
        </w:rPr>
      </w:pPr>
    </w:p>
    <w:p w14:paraId="0F652704" w14:textId="77777777" w:rsidR="00884CFD" w:rsidRDefault="00884CFD" w:rsidP="00FC1C76">
      <w:pPr>
        <w:rPr>
          <w:rFonts w:eastAsia="Calibri" w:cs="Times New Roman"/>
          <w:b/>
          <w:bCs/>
          <w:szCs w:val="24"/>
        </w:rPr>
      </w:pPr>
    </w:p>
    <w:p w14:paraId="44A0A159" w14:textId="77777777" w:rsidR="00884CFD" w:rsidRPr="00220FDF" w:rsidRDefault="00884CFD" w:rsidP="00FC1C76">
      <w:pPr>
        <w:rPr>
          <w:rFonts w:eastAsia="Calibri" w:cs="Times New Roman"/>
          <w:b/>
          <w:bCs/>
          <w:szCs w:val="24"/>
        </w:rPr>
      </w:pPr>
    </w:p>
    <w:p w14:paraId="6A6DDFE0" w14:textId="0C090164" w:rsidR="00967229" w:rsidRPr="00220FDF" w:rsidRDefault="0052531E" w:rsidP="00FC1C76">
      <w:pPr>
        <w:jc w:val="center"/>
        <w:rPr>
          <w:rFonts w:eastAsia="Calibri" w:cs="Times New Roman"/>
          <w:b/>
          <w:bCs/>
          <w:szCs w:val="24"/>
        </w:rPr>
      </w:pPr>
      <w:r w:rsidRPr="00220FDF">
        <w:rPr>
          <w:rFonts w:eastAsia="Calibri" w:cs="Times New Roman"/>
          <w:b/>
          <w:bCs/>
          <w:szCs w:val="24"/>
        </w:rPr>
        <w:lastRenderedPageBreak/>
        <w:t>Título Segundo</w:t>
      </w:r>
    </w:p>
    <w:p w14:paraId="143276C2" w14:textId="17242550" w:rsidR="00967229" w:rsidRDefault="0052531E" w:rsidP="00FC1C76">
      <w:pPr>
        <w:jc w:val="center"/>
        <w:rPr>
          <w:rFonts w:eastAsia="Calibri" w:cs="Times New Roman"/>
          <w:b/>
          <w:bCs/>
          <w:szCs w:val="24"/>
        </w:rPr>
      </w:pPr>
      <w:r w:rsidRPr="00220FDF">
        <w:rPr>
          <w:rFonts w:eastAsia="Calibri" w:cs="Times New Roman"/>
          <w:b/>
          <w:bCs/>
          <w:szCs w:val="24"/>
        </w:rPr>
        <w:t xml:space="preserve">De </w:t>
      </w:r>
      <w:r>
        <w:rPr>
          <w:rFonts w:eastAsia="Calibri" w:cs="Times New Roman"/>
          <w:b/>
          <w:bCs/>
          <w:szCs w:val="24"/>
        </w:rPr>
        <w:t>l</w:t>
      </w:r>
      <w:r w:rsidRPr="00220FDF">
        <w:rPr>
          <w:rFonts w:eastAsia="Calibri" w:cs="Times New Roman"/>
          <w:b/>
          <w:bCs/>
          <w:szCs w:val="24"/>
        </w:rPr>
        <w:t xml:space="preserve">a Oficina </w:t>
      </w:r>
      <w:r>
        <w:rPr>
          <w:rFonts w:eastAsia="Calibri" w:cs="Times New Roman"/>
          <w:b/>
          <w:bCs/>
          <w:szCs w:val="24"/>
        </w:rPr>
        <w:t>d</w:t>
      </w:r>
      <w:r w:rsidRPr="00220FDF">
        <w:rPr>
          <w:rFonts w:eastAsia="Calibri" w:cs="Times New Roman"/>
          <w:b/>
          <w:bCs/>
          <w:szCs w:val="24"/>
        </w:rPr>
        <w:t xml:space="preserve">e </w:t>
      </w:r>
      <w:r>
        <w:rPr>
          <w:rFonts w:eastAsia="Calibri" w:cs="Times New Roman"/>
          <w:b/>
          <w:bCs/>
          <w:szCs w:val="24"/>
        </w:rPr>
        <w:t>l</w:t>
      </w:r>
      <w:r w:rsidRPr="00220FDF">
        <w:rPr>
          <w:rFonts w:eastAsia="Calibri" w:cs="Times New Roman"/>
          <w:b/>
          <w:bCs/>
          <w:szCs w:val="24"/>
        </w:rPr>
        <w:t xml:space="preserve">a Persona Titular </w:t>
      </w:r>
      <w:r>
        <w:rPr>
          <w:rFonts w:eastAsia="Calibri" w:cs="Times New Roman"/>
          <w:b/>
          <w:bCs/>
          <w:szCs w:val="24"/>
        </w:rPr>
        <w:t>d</w:t>
      </w:r>
      <w:r w:rsidRPr="00220FDF">
        <w:rPr>
          <w:rFonts w:eastAsia="Calibri" w:cs="Times New Roman"/>
          <w:b/>
          <w:bCs/>
          <w:szCs w:val="24"/>
        </w:rPr>
        <w:t xml:space="preserve">e </w:t>
      </w:r>
      <w:r>
        <w:rPr>
          <w:rFonts w:eastAsia="Calibri" w:cs="Times New Roman"/>
          <w:b/>
          <w:bCs/>
          <w:szCs w:val="24"/>
        </w:rPr>
        <w:t>l</w:t>
      </w:r>
      <w:r w:rsidRPr="00220FDF">
        <w:rPr>
          <w:rFonts w:eastAsia="Calibri" w:cs="Times New Roman"/>
          <w:b/>
          <w:bCs/>
          <w:szCs w:val="24"/>
        </w:rPr>
        <w:t>a Auditoría Superior</w:t>
      </w:r>
    </w:p>
    <w:p w14:paraId="108C186B" w14:textId="77777777" w:rsidR="00A55A19" w:rsidRPr="00220FDF" w:rsidRDefault="00A55A19" w:rsidP="00FC1C76">
      <w:pPr>
        <w:jc w:val="center"/>
        <w:rPr>
          <w:rFonts w:eastAsia="Calibri" w:cs="Times New Roman"/>
          <w:b/>
          <w:bCs/>
          <w:szCs w:val="24"/>
        </w:rPr>
      </w:pPr>
    </w:p>
    <w:p w14:paraId="6F02B6E8" w14:textId="523F5754" w:rsidR="00967229" w:rsidRPr="00220FDF" w:rsidRDefault="0052531E" w:rsidP="00FC1C76">
      <w:pPr>
        <w:jc w:val="center"/>
        <w:rPr>
          <w:rFonts w:eastAsia="Calibri" w:cs="Times New Roman"/>
          <w:b/>
          <w:bCs/>
          <w:szCs w:val="24"/>
        </w:rPr>
      </w:pPr>
      <w:r w:rsidRPr="00220FDF">
        <w:rPr>
          <w:rFonts w:eastAsia="Calibri" w:cs="Times New Roman"/>
          <w:b/>
          <w:bCs/>
          <w:szCs w:val="24"/>
        </w:rPr>
        <w:t>Capítulo Único</w:t>
      </w:r>
    </w:p>
    <w:p w14:paraId="562FD898" w14:textId="2C2579FC" w:rsidR="00967229" w:rsidRDefault="0052531E" w:rsidP="00FC1C76">
      <w:pPr>
        <w:jc w:val="center"/>
        <w:rPr>
          <w:rFonts w:eastAsia="Calibri" w:cs="Times New Roman"/>
          <w:b/>
          <w:bCs/>
          <w:szCs w:val="24"/>
        </w:rPr>
      </w:pPr>
      <w:r w:rsidRPr="00220FDF">
        <w:rPr>
          <w:rFonts w:eastAsia="Calibri" w:cs="Times New Roman"/>
          <w:b/>
          <w:bCs/>
          <w:szCs w:val="24"/>
        </w:rPr>
        <w:t xml:space="preserve">De </w:t>
      </w:r>
      <w:r w:rsidR="00290E32">
        <w:rPr>
          <w:rFonts w:eastAsia="Calibri" w:cs="Times New Roman"/>
          <w:b/>
          <w:bCs/>
          <w:szCs w:val="24"/>
        </w:rPr>
        <w:t>l</w:t>
      </w:r>
      <w:r w:rsidRPr="00220FDF">
        <w:rPr>
          <w:rFonts w:eastAsia="Calibri" w:cs="Times New Roman"/>
          <w:b/>
          <w:bCs/>
          <w:szCs w:val="24"/>
        </w:rPr>
        <w:t>a Persona Titular de la Auditoría Superior</w:t>
      </w:r>
    </w:p>
    <w:p w14:paraId="4AA06D10" w14:textId="77777777" w:rsidR="00A55A19" w:rsidRPr="00220FDF" w:rsidRDefault="00A55A19" w:rsidP="00FC1C76">
      <w:pPr>
        <w:jc w:val="center"/>
        <w:rPr>
          <w:rFonts w:eastAsia="Calibri" w:cs="Times New Roman"/>
          <w:b/>
          <w:bCs/>
          <w:szCs w:val="24"/>
        </w:rPr>
      </w:pPr>
    </w:p>
    <w:p w14:paraId="049511DE" w14:textId="7B006527" w:rsidR="00967229" w:rsidRDefault="00967229" w:rsidP="00FC1C76">
      <w:pPr>
        <w:rPr>
          <w:rFonts w:eastAsia="Calibri" w:cs="Times New Roman"/>
          <w:szCs w:val="24"/>
        </w:rPr>
      </w:pPr>
      <w:r w:rsidRPr="00A55A19">
        <w:rPr>
          <w:rFonts w:eastAsia="Calibri" w:cs="Times New Roman"/>
          <w:b/>
          <w:bCs/>
          <w:szCs w:val="24"/>
        </w:rPr>
        <w:t>Artículo 5.</w:t>
      </w:r>
      <w:r w:rsidRPr="00220FDF">
        <w:rPr>
          <w:rFonts w:eastAsia="Calibri" w:cs="Times New Roman"/>
          <w:szCs w:val="24"/>
        </w:rPr>
        <w:t xml:space="preserve"> El estudio, trámite y resolución de los asuntos que son competencia de la Auditoría Superior, así como su representación corresponden originalmente a la persona </w:t>
      </w:r>
      <w:r w:rsidR="0052531E" w:rsidRPr="00220FDF">
        <w:rPr>
          <w:rFonts w:eastAsia="Calibri" w:cs="Times New Roman"/>
          <w:szCs w:val="24"/>
        </w:rPr>
        <w:t xml:space="preserve">Titular </w:t>
      </w:r>
      <w:r w:rsidRPr="00220FDF">
        <w:rPr>
          <w:rFonts w:eastAsia="Calibri" w:cs="Times New Roman"/>
          <w:szCs w:val="24"/>
        </w:rPr>
        <w:t>de la Auditoría Superior, quien, para su mejor atención y despacho, podrá delegar facultades en las personas servidoras públicas subalternas sin perder por ello la posibilidad de su ejercicio directo, excepto aquéllas que por disposición de Ley deba ejercer en forma directa.</w:t>
      </w:r>
    </w:p>
    <w:p w14:paraId="47F093E9" w14:textId="77777777" w:rsidR="00E80F86" w:rsidRPr="00220FDF" w:rsidRDefault="00E80F86" w:rsidP="00FC1C76">
      <w:pPr>
        <w:rPr>
          <w:rFonts w:eastAsia="Calibri" w:cs="Times New Roman"/>
          <w:szCs w:val="24"/>
        </w:rPr>
      </w:pPr>
    </w:p>
    <w:p w14:paraId="65DB3289" w14:textId="69B96C80" w:rsidR="00967229" w:rsidRDefault="00967229" w:rsidP="00FC1C76">
      <w:pPr>
        <w:rPr>
          <w:rFonts w:eastAsia="Calibri" w:cs="Times New Roman"/>
          <w:szCs w:val="24"/>
        </w:rPr>
      </w:pPr>
      <w:r w:rsidRPr="00A55A19">
        <w:rPr>
          <w:rFonts w:eastAsia="Calibri" w:cs="Times New Roman"/>
          <w:b/>
          <w:bCs/>
          <w:szCs w:val="24"/>
        </w:rPr>
        <w:t>Artículo 6.</w:t>
      </w:r>
      <w:r w:rsidRPr="00220FDF">
        <w:rPr>
          <w:rFonts w:eastAsia="Calibri" w:cs="Times New Roman"/>
          <w:szCs w:val="24"/>
        </w:rPr>
        <w:t xml:space="preserve"> La Auditoría Superior, tendrá una persona titular con las atribuciones indelegables establecidas en el artículo 82 de la Ley:</w:t>
      </w:r>
    </w:p>
    <w:p w14:paraId="440AB473" w14:textId="77777777" w:rsidR="0010663A" w:rsidRPr="00220FDF" w:rsidRDefault="0010663A" w:rsidP="00FC1C76">
      <w:pPr>
        <w:rPr>
          <w:rFonts w:eastAsia="Calibri" w:cs="Times New Roman"/>
          <w:szCs w:val="24"/>
        </w:rPr>
      </w:pPr>
    </w:p>
    <w:p w14:paraId="252E9726" w14:textId="77777777" w:rsidR="00967229" w:rsidRPr="00220FDF" w:rsidRDefault="00967229" w:rsidP="009A0D17">
      <w:pPr>
        <w:numPr>
          <w:ilvl w:val="0"/>
          <w:numId w:val="8"/>
        </w:numPr>
        <w:spacing w:after="160"/>
        <w:ind w:left="851" w:hanging="284"/>
        <w:contextualSpacing/>
        <w:rPr>
          <w:rFonts w:eastAsia="Calibri" w:cs="Times New Roman"/>
          <w:szCs w:val="24"/>
        </w:rPr>
      </w:pPr>
      <w:r w:rsidRPr="00220FDF">
        <w:rPr>
          <w:rFonts w:eastAsia="Calibri" w:cs="Times New Roman"/>
          <w:szCs w:val="24"/>
        </w:rPr>
        <w:t>Elaborar el proyecto de presupuesto anual de la Auditoría Superior atendiendo a las previsiones del ingreso y del gasto público estatal y las disposiciones aplicables y remitirlo a la Comisión a más tardar el quince de agosto;</w:t>
      </w:r>
    </w:p>
    <w:p w14:paraId="07695D6E" w14:textId="77777777" w:rsidR="00967229" w:rsidRPr="00220FDF" w:rsidRDefault="00967229" w:rsidP="00FC1C76">
      <w:pPr>
        <w:ind w:left="851" w:hanging="284"/>
        <w:contextualSpacing/>
        <w:rPr>
          <w:rFonts w:eastAsia="Calibri" w:cs="Times New Roman"/>
          <w:szCs w:val="24"/>
        </w:rPr>
      </w:pPr>
    </w:p>
    <w:p w14:paraId="70320985" w14:textId="77777777" w:rsidR="00967229" w:rsidRPr="00220FDF" w:rsidRDefault="00967229" w:rsidP="009A0D17">
      <w:pPr>
        <w:numPr>
          <w:ilvl w:val="0"/>
          <w:numId w:val="8"/>
        </w:numPr>
        <w:spacing w:after="160"/>
        <w:ind w:left="851" w:hanging="284"/>
        <w:contextualSpacing/>
        <w:rPr>
          <w:rFonts w:eastAsia="Calibri" w:cs="Times New Roman"/>
          <w:szCs w:val="24"/>
        </w:rPr>
      </w:pPr>
      <w:r w:rsidRPr="00220FDF">
        <w:rPr>
          <w:rFonts w:eastAsia="Calibri" w:cs="Times New Roman"/>
          <w:szCs w:val="24"/>
        </w:rPr>
        <w:t>Aprobar el Programa Anual de Actividades, el Programa Anual de Auditorías, Visitas e Inspecciones y el Plan Estratégico que abarcará un plazo mínimo de tres años; y enviarlos a la Comisión para su conocimiento;</w:t>
      </w:r>
    </w:p>
    <w:p w14:paraId="4AA414DF" w14:textId="77777777" w:rsidR="00967229" w:rsidRPr="00220FDF" w:rsidRDefault="00967229" w:rsidP="00FC1C76">
      <w:pPr>
        <w:ind w:left="851" w:hanging="284"/>
        <w:contextualSpacing/>
        <w:rPr>
          <w:rFonts w:eastAsia="Calibri" w:cs="Times New Roman"/>
          <w:szCs w:val="24"/>
        </w:rPr>
      </w:pPr>
    </w:p>
    <w:p w14:paraId="13C19C09" w14:textId="09846AB5" w:rsidR="00967229" w:rsidRPr="00220FDF" w:rsidRDefault="00967229" w:rsidP="009A0D17">
      <w:pPr>
        <w:numPr>
          <w:ilvl w:val="0"/>
          <w:numId w:val="8"/>
        </w:numPr>
        <w:spacing w:after="160"/>
        <w:ind w:left="851" w:hanging="284"/>
        <w:contextualSpacing/>
        <w:rPr>
          <w:rFonts w:eastAsia="Calibri" w:cs="Times New Roman"/>
          <w:szCs w:val="24"/>
        </w:rPr>
      </w:pPr>
      <w:r w:rsidRPr="00220FDF">
        <w:rPr>
          <w:rFonts w:eastAsia="Calibri" w:cs="Times New Roman"/>
          <w:szCs w:val="24"/>
        </w:rPr>
        <w:t>Expedir de conformidad con lo establecido en la Ley y hacerlo del conocimiento de la Comisión</w:t>
      </w:r>
      <w:r w:rsidR="0010663A">
        <w:rPr>
          <w:rFonts w:eastAsia="Calibri" w:cs="Times New Roman"/>
          <w:szCs w:val="24"/>
        </w:rPr>
        <w:t>,</w:t>
      </w:r>
      <w:r w:rsidRPr="00220FDF">
        <w:rPr>
          <w:rFonts w:eastAsia="Calibri" w:cs="Times New Roman"/>
          <w:szCs w:val="24"/>
        </w:rPr>
        <w:t xml:space="preserve"> el Reglamento Interior de la Auditoría Superior, en el que se distribuirán las atribuciones a sus unidades administrativas y sus titulares, además de establecer la forma en que deberán ser suplidos estos últimos en sus ausencias, su organización interna y funcionamiento, debiendo publicarlo en el Periódico Oficial del Estado;</w:t>
      </w:r>
    </w:p>
    <w:p w14:paraId="058BC3C3" w14:textId="77777777" w:rsidR="00967229" w:rsidRPr="00220FDF" w:rsidRDefault="00967229" w:rsidP="00FC1C76">
      <w:pPr>
        <w:ind w:left="851" w:hanging="284"/>
        <w:contextualSpacing/>
        <w:rPr>
          <w:rFonts w:eastAsia="Calibri" w:cs="Times New Roman"/>
          <w:szCs w:val="24"/>
        </w:rPr>
      </w:pPr>
    </w:p>
    <w:p w14:paraId="5DE1D60C" w14:textId="77777777" w:rsidR="00967229" w:rsidRPr="00220FDF" w:rsidRDefault="00967229" w:rsidP="009A0D17">
      <w:pPr>
        <w:numPr>
          <w:ilvl w:val="0"/>
          <w:numId w:val="8"/>
        </w:numPr>
        <w:spacing w:after="160"/>
        <w:ind w:left="851" w:hanging="284"/>
        <w:contextualSpacing/>
        <w:rPr>
          <w:rFonts w:eastAsia="Calibri" w:cs="Times New Roman"/>
          <w:szCs w:val="24"/>
        </w:rPr>
      </w:pPr>
      <w:r w:rsidRPr="00220FDF">
        <w:rPr>
          <w:rFonts w:eastAsia="Calibri" w:cs="Times New Roman"/>
          <w:szCs w:val="24"/>
        </w:rPr>
        <w:t>Expedir los manuales de organización y procedimientos que se requieran para la debida organización y funcionamiento de la Auditoría Superior, los que deberán ser conocidos previamente por la Comisión y publicados en el Periódico Oficial del Estado;</w:t>
      </w:r>
    </w:p>
    <w:p w14:paraId="3BDD6BC4" w14:textId="77777777" w:rsidR="00967229" w:rsidRPr="00220FDF" w:rsidRDefault="00967229" w:rsidP="00FC1C76">
      <w:pPr>
        <w:ind w:left="851" w:hanging="284"/>
        <w:contextualSpacing/>
        <w:rPr>
          <w:rFonts w:eastAsia="Calibri" w:cs="Times New Roman"/>
          <w:szCs w:val="24"/>
        </w:rPr>
      </w:pPr>
    </w:p>
    <w:p w14:paraId="387C1D23" w14:textId="4CEBF64C" w:rsidR="00967229" w:rsidRPr="00220FDF" w:rsidRDefault="00967229" w:rsidP="009A0D17">
      <w:pPr>
        <w:numPr>
          <w:ilvl w:val="0"/>
          <w:numId w:val="8"/>
        </w:numPr>
        <w:spacing w:after="160"/>
        <w:ind w:left="851" w:hanging="284"/>
        <w:contextualSpacing/>
        <w:rPr>
          <w:rFonts w:eastAsia="Calibri" w:cs="Times New Roman"/>
          <w:szCs w:val="24"/>
        </w:rPr>
      </w:pPr>
      <w:r w:rsidRPr="00220FDF">
        <w:rPr>
          <w:rFonts w:eastAsia="Calibri" w:cs="Times New Roman"/>
          <w:szCs w:val="24"/>
        </w:rPr>
        <w:t xml:space="preserve">Expedir las normas para el ejercicio, manejo y aplicación del presupuesto de la Auditoría Superior, ajustándose a las disposiciones aplicables del Presupuesto de Egresos y de la Ley Estatal de Presupuesto y Responsabilidad Hacendaria, así como informar a la Comisión sobre el ejercicio de su presupuesto, y cuando la </w:t>
      </w:r>
      <w:r w:rsidR="00BA08ED" w:rsidRPr="00220FDF">
        <w:rPr>
          <w:rFonts w:eastAsia="Calibri" w:cs="Times New Roman"/>
          <w:szCs w:val="24"/>
        </w:rPr>
        <w:t>Comisión</w:t>
      </w:r>
      <w:r w:rsidRPr="00220FDF">
        <w:rPr>
          <w:rFonts w:eastAsia="Calibri" w:cs="Times New Roman"/>
          <w:szCs w:val="24"/>
        </w:rPr>
        <w:t xml:space="preserve"> le requiera información adicional;</w:t>
      </w:r>
    </w:p>
    <w:p w14:paraId="0C76A6E1" w14:textId="77777777" w:rsidR="00967229" w:rsidRPr="00220FDF" w:rsidRDefault="00967229" w:rsidP="00FC1C76">
      <w:pPr>
        <w:ind w:left="851" w:hanging="284"/>
        <w:contextualSpacing/>
        <w:rPr>
          <w:rFonts w:eastAsia="Calibri" w:cs="Times New Roman"/>
          <w:szCs w:val="24"/>
        </w:rPr>
      </w:pPr>
    </w:p>
    <w:p w14:paraId="3EECAD13" w14:textId="7DF62DDA" w:rsidR="00967229" w:rsidRPr="00220FDF" w:rsidRDefault="00967229" w:rsidP="009A0D17">
      <w:pPr>
        <w:numPr>
          <w:ilvl w:val="0"/>
          <w:numId w:val="8"/>
        </w:numPr>
        <w:spacing w:after="160"/>
        <w:ind w:left="851" w:hanging="284"/>
        <w:contextualSpacing/>
        <w:rPr>
          <w:rFonts w:eastAsia="Calibri" w:cs="Times New Roman"/>
          <w:szCs w:val="24"/>
        </w:rPr>
      </w:pPr>
      <w:r w:rsidRPr="00220FDF">
        <w:rPr>
          <w:rFonts w:eastAsia="Calibri" w:cs="Times New Roman"/>
          <w:szCs w:val="24"/>
        </w:rPr>
        <w:lastRenderedPageBreak/>
        <w:t>Nombrar y remover libremente a las personas funcionarias públicas titulares de Auditor</w:t>
      </w:r>
      <w:r w:rsidR="00725102">
        <w:rPr>
          <w:rFonts w:eastAsia="Calibri" w:cs="Times New Roman"/>
          <w:szCs w:val="24"/>
        </w:rPr>
        <w:t>í</w:t>
      </w:r>
      <w:r w:rsidRPr="00220FDF">
        <w:rPr>
          <w:rFonts w:eastAsia="Calibri" w:cs="Times New Roman"/>
          <w:szCs w:val="24"/>
        </w:rPr>
        <w:t>as Especiales, Unidades, Direcciones y demás personas funcionarias públicas de la Auditoría Superior, quienes no deberán haber sido sancionadas con la inhabilitación para el ejercicio de un puesto o cargo público;</w:t>
      </w:r>
    </w:p>
    <w:p w14:paraId="18B8999B" w14:textId="77777777" w:rsidR="00967229" w:rsidRPr="00220FDF" w:rsidRDefault="00967229" w:rsidP="00FC1C76">
      <w:pPr>
        <w:ind w:left="851" w:hanging="284"/>
        <w:contextualSpacing/>
        <w:rPr>
          <w:rFonts w:eastAsia="Calibri" w:cs="Times New Roman"/>
          <w:szCs w:val="24"/>
        </w:rPr>
      </w:pPr>
    </w:p>
    <w:p w14:paraId="7CE991C4" w14:textId="77777777" w:rsidR="00967229" w:rsidRPr="00220FDF" w:rsidRDefault="00967229" w:rsidP="009A0D17">
      <w:pPr>
        <w:numPr>
          <w:ilvl w:val="0"/>
          <w:numId w:val="8"/>
        </w:numPr>
        <w:spacing w:after="160"/>
        <w:ind w:left="851" w:hanging="284"/>
        <w:contextualSpacing/>
        <w:rPr>
          <w:rFonts w:eastAsia="Calibri" w:cs="Times New Roman"/>
          <w:szCs w:val="24"/>
        </w:rPr>
      </w:pPr>
      <w:r w:rsidRPr="00220FDF">
        <w:rPr>
          <w:rFonts w:eastAsia="Calibri" w:cs="Times New Roman"/>
          <w:szCs w:val="24"/>
        </w:rPr>
        <w:t>Expedir aquellas normas y disposiciones que la Ley le confiere a la Auditoría Superior, así como establecer los elementos que posibiliten la adecuada rendición de cuentas y la práctica idónea de las auditorías, tomando en consideración las propuestas que formulen las entidades fiscalizables y las características propias de su operación;</w:t>
      </w:r>
    </w:p>
    <w:p w14:paraId="278A10D4" w14:textId="77777777" w:rsidR="00967229" w:rsidRPr="00220FDF" w:rsidRDefault="00967229" w:rsidP="00FC1C76">
      <w:pPr>
        <w:ind w:left="851" w:hanging="284"/>
        <w:contextualSpacing/>
        <w:rPr>
          <w:rFonts w:eastAsia="Calibri" w:cs="Times New Roman"/>
          <w:szCs w:val="24"/>
        </w:rPr>
      </w:pPr>
    </w:p>
    <w:p w14:paraId="76B45BF8" w14:textId="52D19040" w:rsidR="00967229" w:rsidRPr="00220FDF" w:rsidRDefault="00967229" w:rsidP="009A0D17">
      <w:pPr>
        <w:numPr>
          <w:ilvl w:val="0"/>
          <w:numId w:val="8"/>
        </w:numPr>
        <w:spacing w:after="160"/>
        <w:ind w:left="851" w:hanging="284"/>
        <w:contextualSpacing/>
      </w:pPr>
      <w:r w:rsidRPr="00220FDF">
        <w:t>Tramitar, instruir y resolver el recurso de reconsideración interpuesto en contra de</w:t>
      </w:r>
      <w:r w:rsidR="00660905">
        <w:t xml:space="preserve"> </w:t>
      </w:r>
      <w:r w:rsidRPr="00220FDF">
        <w:t>las multas que se impongan conforme a la Ley;</w:t>
      </w:r>
    </w:p>
    <w:p w14:paraId="003939D3" w14:textId="77777777" w:rsidR="00967229" w:rsidRPr="00220FDF" w:rsidRDefault="00967229" w:rsidP="00FC1C76">
      <w:pPr>
        <w:ind w:left="851" w:hanging="284"/>
        <w:contextualSpacing/>
        <w:rPr>
          <w:rFonts w:eastAsia="Calibri" w:cs="Times New Roman"/>
          <w:szCs w:val="24"/>
        </w:rPr>
      </w:pPr>
    </w:p>
    <w:p w14:paraId="2E6C0987" w14:textId="77D3FEA0" w:rsidR="00967229" w:rsidRPr="00220FDF" w:rsidRDefault="00967229" w:rsidP="009A0D17">
      <w:pPr>
        <w:numPr>
          <w:ilvl w:val="0"/>
          <w:numId w:val="8"/>
        </w:numPr>
        <w:spacing w:after="160"/>
        <w:ind w:left="851" w:hanging="284"/>
        <w:contextualSpacing/>
        <w:rPr>
          <w:rFonts w:eastAsia="Calibri" w:cs="Times New Roman"/>
          <w:szCs w:val="24"/>
        </w:rPr>
      </w:pPr>
      <w:r w:rsidRPr="00220FDF">
        <w:rPr>
          <w:rFonts w:eastAsia="Calibri" w:cs="Times New Roman"/>
          <w:szCs w:val="24"/>
        </w:rPr>
        <w:t xml:space="preserve">Formular y entregar al Congreso del Estado, por conducto de la Comisión, el </w:t>
      </w:r>
      <w:r w:rsidR="00660905" w:rsidRPr="00220FDF">
        <w:rPr>
          <w:rFonts w:eastAsia="Calibri" w:cs="Times New Roman"/>
          <w:szCs w:val="24"/>
        </w:rPr>
        <w:t>Informe</w:t>
      </w:r>
      <w:r w:rsidRPr="00220FDF">
        <w:rPr>
          <w:rFonts w:eastAsia="Calibri" w:cs="Times New Roman"/>
          <w:szCs w:val="24"/>
        </w:rPr>
        <w:t xml:space="preserve"> de Resultados a más tardar el veinte de febrero del año siguiente de la presentación de la Cuenta Pública;</w:t>
      </w:r>
    </w:p>
    <w:p w14:paraId="01B64A87" w14:textId="77777777" w:rsidR="00967229" w:rsidRPr="00220FDF" w:rsidRDefault="00967229" w:rsidP="00FC1C76">
      <w:pPr>
        <w:ind w:left="851" w:hanging="284"/>
        <w:contextualSpacing/>
        <w:rPr>
          <w:rFonts w:eastAsia="Calibri" w:cs="Times New Roman"/>
          <w:szCs w:val="24"/>
        </w:rPr>
      </w:pPr>
    </w:p>
    <w:p w14:paraId="4955CDAC" w14:textId="77777777" w:rsidR="00967229" w:rsidRPr="00220FDF" w:rsidRDefault="00967229" w:rsidP="009A0D17">
      <w:pPr>
        <w:numPr>
          <w:ilvl w:val="0"/>
          <w:numId w:val="8"/>
        </w:numPr>
        <w:spacing w:after="160"/>
        <w:ind w:left="851" w:hanging="284"/>
        <w:contextualSpacing/>
        <w:rPr>
          <w:rFonts w:eastAsia="Calibri" w:cs="Times New Roman"/>
          <w:szCs w:val="24"/>
        </w:rPr>
      </w:pPr>
      <w:r w:rsidRPr="00220FDF">
        <w:rPr>
          <w:rFonts w:eastAsia="Calibri" w:cs="Times New Roman"/>
          <w:szCs w:val="24"/>
        </w:rPr>
        <w:t>Formular y entregar al Congreso del Estado, por conducto de la Comisión, los informes individuales los últimos días hábiles de junio, octubre y el veinte de febrero siguiente a la presentación de la Cuenta Pública Estatal;</w:t>
      </w:r>
    </w:p>
    <w:p w14:paraId="7BC014E7" w14:textId="77777777" w:rsidR="00967229" w:rsidRPr="00220FDF" w:rsidRDefault="00967229" w:rsidP="00FC1C76">
      <w:pPr>
        <w:ind w:left="851" w:hanging="284"/>
        <w:contextualSpacing/>
        <w:rPr>
          <w:rFonts w:eastAsia="Calibri" w:cs="Times New Roman"/>
          <w:szCs w:val="24"/>
        </w:rPr>
      </w:pPr>
    </w:p>
    <w:p w14:paraId="12EED576" w14:textId="77777777" w:rsidR="00967229" w:rsidRPr="00220FDF" w:rsidRDefault="00967229" w:rsidP="009A0D17">
      <w:pPr>
        <w:numPr>
          <w:ilvl w:val="0"/>
          <w:numId w:val="8"/>
        </w:numPr>
        <w:spacing w:after="160"/>
        <w:ind w:left="851" w:hanging="284"/>
        <w:contextualSpacing/>
        <w:rPr>
          <w:rFonts w:eastAsia="Calibri" w:cs="Times New Roman"/>
          <w:szCs w:val="24"/>
        </w:rPr>
      </w:pPr>
      <w:r w:rsidRPr="00220FDF">
        <w:rPr>
          <w:rFonts w:eastAsia="Calibri" w:cs="Times New Roman"/>
          <w:szCs w:val="24"/>
        </w:rPr>
        <w:t>Autorizar, previa denuncia, la revisión durante el ejercicio fiscal en curso a las entidades fiscalizables, así como respecto de ejercicios anteriores conforme lo establecido en la Ley;</w:t>
      </w:r>
    </w:p>
    <w:p w14:paraId="6F7FC6F0" w14:textId="77777777" w:rsidR="00967229" w:rsidRPr="00220FDF" w:rsidRDefault="00967229" w:rsidP="00FC1C76">
      <w:pPr>
        <w:ind w:left="851" w:hanging="284"/>
        <w:contextualSpacing/>
        <w:rPr>
          <w:rFonts w:eastAsia="Calibri" w:cs="Times New Roman"/>
          <w:szCs w:val="24"/>
        </w:rPr>
      </w:pPr>
    </w:p>
    <w:p w14:paraId="34907DDB" w14:textId="13926EE5" w:rsidR="00E80F86" w:rsidRPr="00E80F86" w:rsidRDefault="00967229" w:rsidP="009A0D17">
      <w:pPr>
        <w:numPr>
          <w:ilvl w:val="0"/>
          <w:numId w:val="8"/>
        </w:numPr>
        <w:spacing w:after="160"/>
        <w:ind w:left="851" w:hanging="284"/>
        <w:contextualSpacing/>
        <w:rPr>
          <w:rFonts w:eastAsia="Calibri" w:cs="Times New Roman"/>
          <w:szCs w:val="24"/>
        </w:rPr>
      </w:pPr>
      <w:r w:rsidRPr="00220FDF">
        <w:rPr>
          <w:rFonts w:eastAsia="Calibri" w:cs="Times New Roman"/>
          <w:szCs w:val="24"/>
        </w:rPr>
        <w:t xml:space="preserve">Concertar y celebrar, en los casos que estime necesario, convenios con las entidades fiscalizables y los </w:t>
      </w:r>
      <w:r w:rsidR="009B1A26" w:rsidRPr="00220FDF">
        <w:rPr>
          <w:rFonts w:eastAsia="Calibri" w:cs="Times New Roman"/>
          <w:szCs w:val="24"/>
        </w:rPr>
        <w:t>Órganos Internos</w:t>
      </w:r>
      <w:r w:rsidRPr="00220FDF">
        <w:rPr>
          <w:rFonts w:eastAsia="Calibri" w:cs="Times New Roman"/>
          <w:szCs w:val="24"/>
        </w:rPr>
        <w:t xml:space="preserve"> de Control, con el propósito de apoyar y hacer más eficiente la fiscalización</w:t>
      </w:r>
      <w:r w:rsidR="009B1A26">
        <w:rPr>
          <w:rFonts w:eastAsia="Calibri" w:cs="Times New Roman"/>
          <w:szCs w:val="24"/>
        </w:rPr>
        <w:t>,</w:t>
      </w:r>
      <w:r w:rsidRPr="00220FDF">
        <w:rPr>
          <w:rFonts w:eastAsia="Calibri" w:cs="Times New Roman"/>
          <w:szCs w:val="24"/>
        </w:rPr>
        <w:t xml:space="preserve"> </w:t>
      </w:r>
      <w:r w:rsidR="009B1A26">
        <w:rPr>
          <w:rFonts w:eastAsia="Calibri" w:cs="Times New Roman"/>
          <w:szCs w:val="24"/>
        </w:rPr>
        <w:t>s</w:t>
      </w:r>
      <w:r w:rsidRPr="00220FDF">
        <w:rPr>
          <w:rFonts w:eastAsia="Calibri" w:cs="Times New Roman"/>
          <w:szCs w:val="24"/>
        </w:rPr>
        <w:t xml:space="preserve">in detrimento de su facultad fiscalizadora, la que podrá ejercer de manera directa; así como convenios de colaboración con los organismos nacionales e internacionales que agrupen a entidades de fiscalización superior homólogas o con éstas directamente, con el sector privado y con colegios de profesionales, </w:t>
      </w:r>
      <w:r w:rsidR="009B1A26" w:rsidRPr="00220FDF">
        <w:rPr>
          <w:rFonts w:eastAsia="Calibri" w:cs="Times New Roman"/>
          <w:szCs w:val="24"/>
        </w:rPr>
        <w:t>instituciones</w:t>
      </w:r>
      <w:r w:rsidRPr="00220FDF">
        <w:rPr>
          <w:rFonts w:eastAsia="Calibri" w:cs="Times New Roman"/>
          <w:szCs w:val="24"/>
        </w:rPr>
        <w:t xml:space="preserve"> académicas e </w:t>
      </w:r>
      <w:r w:rsidR="009B1A26" w:rsidRPr="00220FDF">
        <w:rPr>
          <w:rFonts w:eastAsia="Calibri" w:cs="Times New Roman"/>
          <w:szCs w:val="24"/>
        </w:rPr>
        <w:t xml:space="preserve">instituciones </w:t>
      </w:r>
      <w:r w:rsidRPr="00220FDF">
        <w:rPr>
          <w:rFonts w:eastAsia="Calibri" w:cs="Times New Roman"/>
          <w:szCs w:val="24"/>
        </w:rPr>
        <w:t>de reconocido prestigio de carácter multinacional;</w:t>
      </w:r>
    </w:p>
    <w:p w14:paraId="5838BFDE" w14:textId="77777777" w:rsidR="00967229" w:rsidRPr="00220FDF" w:rsidRDefault="00967229" w:rsidP="00FC1C76">
      <w:pPr>
        <w:ind w:left="851" w:hanging="284"/>
        <w:contextualSpacing/>
        <w:rPr>
          <w:rFonts w:eastAsia="Calibri" w:cs="Times New Roman"/>
          <w:szCs w:val="24"/>
        </w:rPr>
      </w:pPr>
    </w:p>
    <w:p w14:paraId="142595CC" w14:textId="77777777" w:rsidR="00967229" w:rsidRPr="00220FDF" w:rsidRDefault="00967229" w:rsidP="009A0D17">
      <w:pPr>
        <w:numPr>
          <w:ilvl w:val="0"/>
          <w:numId w:val="8"/>
        </w:numPr>
        <w:spacing w:after="160"/>
        <w:ind w:left="851" w:hanging="284"/>
        <w:contextualSpacing/>
        <w:rPr>
          <w:rFonts w:eastAsia="Calibri" w:cs="Times New Roman"/>
          <w:szCs w:val="24"/>
        </w:rPr>
      </w:pPr>
      <w:r w:rsidRPr="00220FDF">
        <w:rPr>
          <w:rFonts w:eastAsia="Calibri" w:cs="Times New Roman"/>
          <w:szCs w:val="24"/>
        </w:rPr>
        <w:t>Dar cuenta comprobada al Congreso del Estado, a través de la Comisión, de la aplicación de su presupuesto aprobado, dentro de los treinta primeros días del mes siguiente al que corresponda su ejercicio;</w:t>
      </w:r>
    </w:p>
    <w:p w14:paraId="00F0670A" w14:textId="77777777" w:rsidR="00967229" w:rsidRPr="00220FDF" w:rsidRDefault="00967229" w:rsidP="00FC1C76">
      <w:pPr>
        <w:ind w:left="851" w:hanging="284"/>
        <w:contextualSpacing/>
        <w:rPr>
          <w:rFonts w:eastAsia="Calibri" w:cs="Times New Roman"/>
          <w:szCs w:val="24"/>
        </w:rPr>
      </w:pPr>
    </w:p>
    <w:p w14:paraId="21AD9964" w14:textId="77777777" w:rsidR="00967229" w:rsidRPr="00220FDF" w:rsidRDefault="00967229" w:rsidP="009A0D17">
      <w:pPr>
        <w:numPr>
          <w:ilvl w:val="0"/>
          <w:numId w:val="8"/>
        </w:numPr>
        <w:spacing w:after="160"/>
        <w:ind w:left="851" w:hanging="284"/>
        <w:contextualSpacing/>
        <w:rPr>
          <w:rFonts w:eastAsia="Calibri" w:cs="Times New Roman"/>
          <w:szCs w:val="24"/>
        </w:rPr>
      </w:pPr>
      <w:r w:rsidRPr="00220FDF">
        <w:rPr>
          <w:rFonts w:eastAsia="Calibri" w:cs="Times New Roman"/>
          <w:szCs w:val="24"/>
        </w:rPr>
        <w:t xml:space="preserve">Instruir la presentación de las denuncias penales o de juicio político que procedan, como resultado de las irregularidades detectadas con motivo de la fiscalización, con apoyo en </w:t>
      </w:r>
      <w:r w:rsidRPr="00220FDF">
        <w:rPr>
          <w:rFonts w:eastAsia="Calibri" w:cs="Times New Roman"/>
          <w:szCs w:val="24"/>
        </w:rPr>
        <w:lastRenderedPageBreak/>
        <w:t>los dictámenes técnicos respectivos. Preferentemente lo hará cuando concluya el procedimiento administrativo;</w:t>
      </w:r>
    </w:p>
    <w:p w14:paraId="1BE251FF" w14:textId="77777777" w:rsidR="00967229" w:rsidRPr="00220FDF" w:rsidRDefault="00967229" w:rsidP="00FC1C76">
      <w:pPr>
        <w:ind w:left="851" w:hanging="284"/>
        <w:contextualSpacing/>
        <w:rPr>
          <w:rFonts w:eastAsia="Calibri" w:cs="Times New Roman"/>
          <w:szCs w:val="24"/>
        </w:rPr>
      </w:pPr>
    </w:p>
    <w:p w14:paraId="5470593F" w14:textId="77777777" w:rsidR="00967229" w:rsidRPr="00220FDF" w:rsidRDefault="00967229" w:rsidP="009A0D17">
      <w:pPr>
        <w:numPr>
          <w:ilvl w:val="0"/>
          <w:numId w:val="8"/>
        </w:numPr>
        <w:spacing w:after="160"/>
        <w:ind w:left="851" w:hanging="284"/>
        <w:contextualSpacing/>
        <w:rPr>
          <w:rFonts w:eastAsia="Calibri" w:cs="Times New Roman"/>
          <w:szCs w:val="24"/>
        </w:rPr>
      </w:pPr>
      <w:r w:rsidRPr="00220FDF">
        <w:rPr>
          <w:rFonts w:eastAsia="Calibri" w:cs="Times New Roman"/>
          <w:szCs w:val="24"/>
        </w:rPr>
        <w:t>Establecer los mecanismos necesarios para fortalecer la participación ciudadana en la rendición de cuentas de las entidades fiscalizables;</w:t>
      </w:r>
    </w:p>
    <w:p w14:paraId="751CB185" w14:textId="77777777" w:rsidR="00967229" w:rsidRPr="00220FDF" w:rsidRDefault="00967229" w:rsidP="00FC1C76">
      <w:pPr>
        <w:ind w:left="851" w:hanging="284"/>
        <w:contextualSpacing/>
        <w:rPr>
          <w:rFonts w:eastAsia="Calibri" w:cs="Times New Roman"/>
          <w:szCs w:val="24"/>
        </w:rPr>
      </w:pPr>
    </w:p>
    <w:p w14:paraId="68D32590" w14:textId="77777777" w:rsidR="00967229" w:rsidRPr="00220FDF" w:rsidRDefault="00967229" w:rsidP="009A0D17">
      <w:pPr>
        <w:numPr>
          <w:ilvl w:val="0"/>
          <w:numId w:val="8"/>
        </w:numPr>
        <w:spacing w:after="160"/>
        <w:ind w:left="851" w:hanging="284"/>
        <w:contextualSpacing/>
        <w:rPr>
          <w:rFonts w:eastAsia="Calibri" w:cs="Times New Roman"/>
          <w:szCs w:val="24"/>
        </w:rPr>
      </w:pPr>
      <w:r w:rsidRPr="00220FDF">
        <w:rPr>
          <w:rFonts w:eastAsia="Calibri" w:cs="Times New Roman"/>
          <w:szCs w:val="24"/>
        </w:rPr>
        <w:t>Formar parte del Comité Coordinador del Sistema Estatal de Combate a la Corrupción en términos de lo dispuesto por el artículo 120 de la Constitución Local y la Ley del Sistema Estatal de Combate a la Corrupción;</w:t>
      </w:r>
    </w:p>
    <w:p w14:paraId="0754F509" w14:textId="77777777" w:rsidR="00967229" w:rsidRPr="00220FDF" w:rsidRDefault="00967229" w:rsidP="00FC1C76">
      <w:pPr>
        <w:ind w:left="851" w:hanging="284"/>
        <w:contextualSpacing/>
        <w:rPr>
          <w:rFonts w:eastAsia="Calibri" w:cs="Times New Roman"/>
          <w:szCs w:val="24"/>
        </w:rPr>
      </w:pPr>
    </w:p>
    <w:p w14:paraId="61490713" w14:textId="2B1E8B7D" w:rsidR="00967229" w:rsidRPr="00220FDF" w:rsidRDefault="00967229" w:rsidP="009A0D17">
      <w:pPr>
        <w:numPr>
          <w:ilvl w:val="0"/>
          <w:numId w:val="8"/>
        </w:numPr>
        <w:spacing w:after="160"/>
        <w:ind w:left="851" w:hanging="284"/>
        <w:contextualSpacing/>
        <w:rPr>
          <w:rFonts w:eastAsia="Calibri" w:cs="Times New Roman"/>
          <w:szCs w:val="24"/>
        </w:rPr>
      </w:pPr>
      <w:r w:rsidRPr="00220FDF">
        <w:rPr>
          <w:rFonts w:eastAsia="Calibri" w:cs="Times New Roman"/>
          <w:szCs w:val="24"/>
        </w:rPr>
        <w:t>Rendir un informe anual basado en indicadores en materia de fiscalización</w:t>
      </w:r>
      <w:r w:rsidR="0023153B">
        <w:rPr>
          <w:rFonts w:eastAsia="Calibri" w:cs="Times New Roman"/>
          <w:szCs w:val="24"/>
        </w:rPr>
        <w:t>,</w:t>
      </w:r>
      <w:r w:rsidRPr="00220FDF">
        <w:rPr>
          <w:rFonts w:eastAsia="Calibri" w:cs="Times New Roman"/>
          <w:szCs w:val="24"/>
        </w:rPr>
        <w:t xml:space="preserve"> debidamente sistematizados y actualizados, mismo que será público y se compartirá con los integrantes del Comité Coordinador a que se refiere la Ley del Sistema Estatal de Combate a la Corrupción y al Comité de Participación Ciudadana. Con base en el informe señalado podrá presentar desde su competencia proyectos de recomendaciones integrales en materia de fiscalización y control de recursos públicos, de prevención, control y disuasión de faltas administrativas y hechos de corrupción, por lo que hace a las causas que los generan;</w:t>
      </w:r>
    </w:p>
    <w:p w14:paraId="49A15591" w14:textId="77777777" w:rsidR="00967229" w:rsidRPr="00220FDF" w:rsidRDefault="00967229" w:rsidP="00FC1C76">
      <w:pPr>
        <w:ind w:left="851" w:hanging="284"/>
        <w:contextualSpacing/>
        <w:rPr>
          <w:rFonts w:eastAsia="Calibri" w:cs="Times New Roman"/>
          <w:szCs w:val="24"/>
        </w:rPr>
      </w:pPr>
    </w:p>
    <w:p w14:paraId="4D5C8A92" w14:textId="77777777" w:rsidR="00967229" w:rsidRPr="00220FDF" w:rsidRDefault="00967229" w:rsidP="009A0D17">
      <w:pPr>
        <w:numPr>
          <w:ilvl w:val="0"/>
          <w:numId w:val="8"/>
        </w:numPr>
        <w:spacing w:after="160"/>
        <w:ind w:left="851" w:hanging="284"/>
        <w:contextualSpacing/>
        <w:rPr>
          <w:rFonts w:eastAsia="Calibri" w:cs="Times New Roman"/>
          <w:szCs w:val="24"/>
        </w:rPr>
      </w:pPr>
      <w:r w:rsidRPr="00220FDF">
        <w:rPr>
          <w:rFonts w:eastAsia="Calibri" w:cs="Times New Roman"/>
          <w:szCs w:val="24"/>
        </w:rPr>
        <w:t>Solicitar a las autoridades competentes el auxilio de la fuerza pública en los casos que se requiera, así como cualquier otro tipo de colaboración institucional que necesite, para el debido ejercicio de la competencia y atribuciones que le otorga la Ley;</w:t>
      </w:r>
    </w:p>
    <w:p w14:paraId="723CD648" w14:textId="77777777" w:rsidR="00967229" w:rsidRPr="00220FDF" w:rsidRDefault="00967229" w:rsidP="00FC1C76">
      <w:pPr>
        <w:ind w:left="851" w:hanging="284"/>
        <w:contextualSpacing/>
        <w:rPr>
          <w:rFonts w:eastAsia="Calibri" w:cs="Times New Roman"/>
          <w:szCs w:val="24"/>
        </w:rPr>
      </w:pPr>
    </w:p>
    <w:p w14:paraId="22F580CB" w14:textId="77777777" w:rsidR="00967229" w:rsidRPr="00220FDF" w:rsidRDefault="00967229" w:rsidP="009A0D17">
      <w:pPr>
        <w:numPr>
          <w:ilvl w:val="0"/>
          <w:numId w:val="8"/>
        </w:numPr>
        <w:spacing w:after="160"/>
        <w:ind w:left="851" w:hanging="284"/>
        <w:contextualSpacing/>
        <w:rPr>
          <w:rFonts w:eastAsia="Calibri" w:cs="Times New Roman"/>
          <w:szCs w:val="24"/>
        </w:rPr>
      </w:pPr>
      <w:r w:rsidRPr="00220FDF">
        <w:rPr>
          <w:rFonts w:eastAsia="Calibri" w:cs="Times New Roman"/>
          <w:szCs w:val="24"/>
        </w:rPr>
        <w:t>Ordenar la práctica de las auditorías, revisiones e investigaciones, así como, las diligencias que resulten necesarias, para el debido ejercicio de la facultad de fiscalización superior, en los términos que determine la Constitución Local, la Ley y demás disposiciones aplicables;</w:t>
      </w:r>
    </w:p>
    <w:p w14:paraId="3F5AB04E" w14:textId="77777777" w:rsidR="00967229" w:rsidRPr="00220FDF" w:rsidRDefault="00967229" w:rsidP="00FC1C76">
      <w:pPr>
        <w:ind w:left="851" w:hanging="284"/>
        <w:contextualSpacing/>
        <w:rPr>
          <w:rFonts w:eastAsia="Calibri" w:cs="Times New Roman"/>
          <w:szCs w:val="24"/>
        </w:rPr>
      </w:pPr>
    </w:p>
    <w:p w14:paraId="152A81E5" w14:textId="77777777" w:rsidR="00967229" w:rsidRPr="00220FDF" w:rsidRDefault="00967229" w:rsidP="009A0D17">
      <w:pPr>
        <w:numPr>
          <w:ilvl w:val="0"/>
          <w:numId w:val="8"/>
        </w:numPr>
        <w:spacing w:after="160"/>
        <w:ind w:left="851" w:hanging="284"/>
        <w:contextualSpacing/>
        <w:rPr>
          <w:rFonts w:eastAsia="Calibri" w:cs="Times New Roman"/>
          <w:szCs w:val="24"/>
        </w:rPr>
      </w:pPr>
      <w:r w:rsidRPr="00220FDF">
        <w:rPr>
          <w:rFonts w:eastAsia="Calibri" w:cs="Times New Roman"/>
          <w:szCs w:val="24"/>
        </w:rPr>
        <w:t>Decidir sobre la administración de los recursos de la Auditoría Superior, autorizados en el Presupuesto de Egresos para el ejercicio de sus atribuciones, en los términos contenidos en la Constitución Local y la Ley;</w:t>
      </w:r>
    </w:p>
    <w:p w14:paraId="1AC5F4B4" w14:textId="77777777" w:rsidR="00967229" w:rsidRPr="00220FDF" w:rsidRDefault="00967229" w:rsidP="00FC1C76">
      <w:pPr>
        <w:ind w:left="851" w:hanging="284"/>
        <w:contextualSpacing/>
        <w:rPr>
          <w:rFonts w:eastAsia="Calibri" w:cs="Times New Roman"/>
          <w:szCs w:val="24"/>
        </w:rPr>
      </w:pPr>
    </w:p>
    <w:p w14:paraId="37494DF2" w14:textId="77777777" w:rsidR="00967229" w:rsidRPr="00220FDF" w:rsidRDefault="00967229" w:rsidP="009A0D17">
      <w:pPr>
        <w:numPr>
          <w:ilvl w:val="0"/>
          <w:numId w:val="8"/>
        </w:numPr>
        <w:spacing w:after="160"/>
        <w:ind w:left="851" w:hanging="284"/>
        <w:contextualSpacing/>
        <w:rPr>
          <w:rFonts w:eastAsia="Calibri" w:cs="Times New Roman"/>
          <w:szCs w:val="24"/>
        </w:rPr>
      </w:pPr>
      <w:r w:rsidRPr="00220FDF">
        <w:rPr>
          <w:rFonts w:eastAsia="Calibri" w:cs="Times New Roman"/>
          <w:szCs w:val="24"/>
        </w:rPr>
        <w:t>Decidir sobre la organización interna, estructura y funcionamiento de la Auditoría Superior;</w:t>
      </w:r>
    </w:p>
    <w:p w14:paraId="12400B5E" w14:textId="77777777" w:rsidR="00967229" w:rsidRPr="00220FDF" w:rsidRDefault="00967229" w:rsidP="00FC1C76">
      <w:pPr>
        <w:ind w:left="851" w:hanging="284"/>
        <w:contextualSpacing/>
        <w:rPr>
          <w:rFonts w:eastAsia="Calibri" w:cs="Times New Roman"/>
          <w:szCs w:val="24"/>
        </w:rPr>
      </w:pPr>
    </w:p>
    <w:p w14:paraId="40230807" w14:textId="403C8476" w:rsidR="00967229" w:rsidRPr="005D7C90" w:rsidRDefault="00967229" w:rsidP="009A0D17">
      <w:pPr>
        <w:numPr>
          <w:ilvl w:val="0"/>
          <w:numId w:val="8"/>
        </w:numPr>
        <w:spacing w:after="160"/>
        <w:ind w:left="851" w:hanging="284"/>
        <w:contextualSpacing/>
        <w:rPr>
          <w:rFonts w:eastAsia="Calibri" w:cs="Times New Roman"/>
          <w:szCs w:val="24"/>
        </w:rPr>
      </w:pPr>
      <w:r w:rsidRPr="00220FDF">
        <w:rPr>
          <w:rFonts w:eastAsia="Calibri" w:cs="Times New Roman"/>
          <w:szCs w:val="24"/>
        </w:rPr>
        <w:t xml:space="preserve">Adscribir orgánicamente las unidades administrativas establecidas en el Reglamento </w:t>
      </w:r>
      <w:r w:rsidRPr="005D7C90">
        <w:rPr>
          <w:rFonts w:eastAsia="Calibri"/>
        </w:rPr>
        <w:t>Interior</w:t>
      </w:r>
      <w:r w:rsidR="0023153B">
        <w:rPr>
          <w:rFonts w:eastAsia="Calibri"/>
        </w:rPr>
        <w:t>;</w:t>
      </w:r>
    </w:p>
    <w:p w14:paraId="1AF7D68D" w14:textId="77777777" w:rsidR="00967229" w:rsidRPr="00220FDF" w:rsidRDefault="00967229" w:rsidP="00FC1C76">
      <w:pPr>
        <w:ind w:left="851" w:hanging="284"/>
        <w:contextualSpacing/>
        <w:rPr>
          <w:rFonts w:eastAsia="Calibri" w:cs="Times New Roman"/>
          <w:szCs w:val="24"/>
        </w:rPr>
      </w:pPr>
    </w:p>
    <w:p w14:paraId="30EEA92E" w14:textId="77777777" w:rsidR="00967229" w:rsidRPr="00220FDF" w:rsidRDefault="00967229" w:rsidP="009A0D17">
      <w:pPr>
        <w:numPr>
          <w:ilvl w:val="0"/>
          <w:numId w:val="8"/>
        </w:numPr>
        <w:spacing w:after="160"/>
        <w:ind w:left="851" w:hanging="284"/>
        <w:contextualSpacing/>
        <w:rPr>
          <w:rFonts w:eastAsia="Calibri" w:cs="Times New Roman"/>
          <w:szCs w:val="24"/>
        </w:rPr>
      </w:pPr>
      <w:r w:rsidRPr="00220FDF">
        <w:rPr>
          <w:rFonts w:eastAsia="Calibri" w:cs="Times New Roman"/>
          <w:szCs w:val="24"/>
        </w:rPr>
        <w:t>Decidir sobre la planeación, programación, ejecución, informe y seguimiento en el proceso de la fiscalización superior;</w:t>
      </w:r>
    </w:p>
    <w:p w14:paraId="4EDD07E7" w14:textId="77777777" w:rsidR="00967229" w:rsidRPr="00220FDF" w:rsidRDefault="00967229" w:rsidP="00FC1C76">
      <w:pPr>
        <w:ind w:left="851" w:hanging="284"/>
        <w:contextualSpacing/>
        <w:rPr>
          <w:rFonts w:eastAsia="Calibri" w:cs="Times New Roman"/>
          <w:szCs w:val="24"/>
        </w:rPr>
      </w:pPr>
    </w:p>
    <w:p w14:paraId="1084F99E" w14:textId="77777777" w:rsidR="00967229" w:rsidRPr="00220FDF" w:rsidRDefault="00967229" w:rsidP="009A0D17">
      <w:pPr>
        <w:numPr>
          <w:ilvl w:val="0"/>
          <w:numId w:val="8"/>
        </w:numPr>
        <w:spacing w:after="160"/>
        <w:ind w:left="851" w:hanging="284"/>
        <w:contextualSpacing/>
        <w:rPr>
          <w:rFonts w:eastAsia="Calibri" w:cs="Times New Roman"/>
          <w:szCs w:val="24"/>
        </w:rPr>
      </w:pPr>
      <w:r w:rsidRPr="00220FDF">
        <w:rPr>
          <w:rFonts w:eastAsia="Calibri" w:cs="Times New Roman"/>
          <w:szCs w:val="24"/>
        </w:rPr>
        <w:lastRenderedPageBreak/>
        <w:t>Emitir los criterios relativos a la ejecución de auditorías, mismos que deberán sujetarse a las disposiciones establecidas en la presente Ley y publicarse en el Periódico Oficial del Estado;</w:t>
      </w:r>
    </w:p>
    <w:p w14:paraId="5868EDED" w14:textId="77777777" w:rsidR="00967229" w:rsidRPr="00220FDF" w:rsidRDefault="00967229" w:rsidP="00FC1C76">
      <w:pPr>
        <w:ind w:left="851" w:hanging="284"/>
        <w:contextualSpacing/>
        <w:rPr>
          <w:rFonts w:eastAsia="Calibri" w:cs="Times New Roman"/>
          <w:szCs w:val="24"/>
        </w:rPr>
      </w:pPr>
    </w:p>
    <w:p w14:paraId="4C7C7A88" w14:textId="77777777" w:rsidR="00967229" w:rsidRPr="00220FDF" w:rsidRDefault="00967229" w:rsidP="009A0D17">
      <w:pPr>
        <w:numPr>
          <w:ilvl w:val="0"/>
          <w:numId w:val="8"/>
        </w:numPr>
        <w:spacing w:after="160"/>
        <w:ind w:left="851" w:hanging="284"/>
        <w:contextualSpacing/>
        <w:rPr>
          <w:rFonts w:eastAsia="Calibri" w:cs="Times New Roman"/>
          <w:szCs w:val="24"/>
        </w:rPr>
      </w:pPr>
      <w:r w:rsidRPr="00220FDF">
        <w:rPr>
          <w:rFonts w:eastAsia="Calibri" w:cs="Times New Roman"/>
          <w:szCs w:val="24"/>
        </w:rPr>
        <w:t>Enviar al Congreso del Estado el reporte final sobre las recomendaciones correspondientes a la Cuenta Pública fiscalizada, conforme a lo dispuesto en el artículo 45 de la Ley;</w:t>
      </w:r>
    </w:p>
    <w:p w14:paraId="5E75A0A6" w14:textId="77777777" w:rsidR="00967229" w:rsidRPr="00220FDF" w:rsidRDefault="00967229" w:rsidP="00FC1C76">
      <w:pPr>
        <w:ind w:left="851" w:hanging="284"/>
        <w:contextualSpacing/>
        <w:rPr>
          <w:rFonts w:eastAsia="Calibri" w:cs="Times New Roman"/>
          <w:szCs w:val="24"/>
        </w:rPr>
      </w:pPr>
    </w:p>
    <w:p w14:paraId="61A0FA10" w14:textId="77777777" w:rsidR="00967229" w:rsidRPr="00220FDF" w:rsidRDefault="00967229" w:rsidP="009A0D17">
      <w:pPr>
        <w:numPr>
          <w:ilvl w:val="0"/>
          <w:numId w:val="8"/>
        </w:numPr>
        <w:spacing w:after="160"/>
        <w:ind w:left="851" w:hanging="284"/>
        <w:contextualSpacing/>
        <w:rPr>
          <w:rFonts w:eastAsia="Calibri" w:cs="Times New Roman"/>
          <w:szCs w:val="24"/>
        </w:rPr>
      </w:pPr>
      <w:r w:rsidRPr="00220FDF">
        <w:rPr>
          <w:rFonts w:eastAsia="Calibri" w:cs="Times New Roman"/>
          <w:szCs w:val="24"/>
        </w:rPr>
        <w:t>Publicar en el Periódico Oficial del Estado, los acuerdos en los cuales se deleguen facultades o se adscriban unidades administrativas;</w:t>
      </w:r>
    </w:p>
    <w:p w14:paraId="77A61804" w14:textId="77777777" w:rsidR="00967229" w:rsidRPr="00220FDF" w:rsidRDefault="00967229" w:rsidP="00FC1C76">
      <w:pPr>
        <w:ind w:left="851" w:hanging="284"/>
        <w:contextualSpacing/>
        <w:rPr>
          <w:rFonts w:eastAsia="Calibri" w:cs="Times New Roman"/>
          <w:szCs w:val="24"/>
        </w:rPr>
      </w:pPr>
    </w:p>
    <w:p w14:paraId="39F45A59" w14:textId="14CD4074" w:rsidR="00967229" w:rsidRPr="00220FDF" w:rsidRDefault="00967229" w:rsidP="009A0D17">
      <w:pPr>
        <w:numPr>
          <w:ilvl w:val="0"/>
          <w:numId w:val="8"/>
        </w:numPr>
        <w:spacing w:after="160"/>
        <w:ind w:left="851" w:hanging="284"/>
        <w:contextualSpacing/>
        <w:rPr>
          <w:rFonts w:eastAsia="Calibri" w:cs="Times New Roman"/>
          <w:szCs w:val="24"/>
        </w:rPr>
      </w:pPr>
      <w:r w:rsidRPr="00220FDF">
        <w:rPr>
          <w:rFonts w:eastAsia="Calibri" w:cs="Times New Roman"/>
          <w:szCs w:val="24"/>
        </w:rPr>
        <w:t xml:space="preserve">Implementar el Servicio Fiscalizador de Carrera, debiendo emitir </w:t>
      </w:r>
      <w:r w:rsidR="00134C0C">
        <w:rPr>
          <w:rFonts w:eastAsia="Calibri" w:cs="Times New Roman"/>
          <w:szCs w:val="24"/>
        </w:rPr>
        <w:t xml:space="preserve">para </w:t>
      </w:r>
      <w:r w:rsidRPr="00220FDF">
        <w:rPr>
          <w:rFonts w:eastAsia="Calibri" w:cs="Times New Roman"/>
          <w:szCs w:val="24"/>
        </w:rPr>
        <w:t>ese efecto un estatuto que deberá publicarse en el Periódico Oficial del Estado;</w:t>
      </w:r>
    </w:p>
    <w:p w14:paraId="6E3ADCC6" w14:textId="77777777" w:rsidR="00967229" w:rsidRPr="00220FDF" w:rsidRDefault="00967229" w:rsidP="00FC1C76">
      <w:pPr>
        <w:ind w:left="851" w:hanging="284"/>
        <w:contextualSpacing/>
        <w:rPr>
          <w:rFonts w:eastAsia="Calibri" w:cs="Times New Roman"/>
          <w:szCs w:val="24"/>
        </w:rPr>
      </w:pPr>
    </w:p>
    <w:p w14:paraId="63348CF7" w14:textId="19073765" w:rsidR="00967229" w:rsidRPr="00220FDF" w:rsidRDefault="00967229" w:rsidP="009A0D17">
      <w:pPr>
        <w:numPr>
          <w:ilvl w:val="0"/>
          <w:numId w:val="8"/>
        </w:numPr>
        <w:spacing w:after="160"/>
        <w:ind w:left="851" w:hanging="426"/>
        <w:contextualSpacing/>
        <w:rPr>
          <w:rFonts w:eastAsia="Calibri" w:cs="Times New Roman"/>
          <w:szCs w:val="24"/>
        </w:rPr>
      </w:pPr>
      <w:r w:rsidRPr="00220FDF">
        <w:rPr>
          <w:rFonts w:eastAsia="Calibri" w:cs="Times New Roman"/>
          <w:szCs w:val="24"/>
        </w:rPr>
        <w:t>Informar a la Comisión, así como al Comité de Participación Ciudadana del Sistema Estatal de Combate a la Corrupción</w:t>
      </w:r>
      <w:r w:rsidR="00A50C8F">
        <w:rPr>
          <w:rFonts w:eastAsia="Calibri" w:cs="Times New Roman"/>
          <w:szCs w:val="24"/>
        </w:rPr>
        <w:t>,</w:t>
      </w:r>
      <w:r w:rsidRPr="00220FDF">
        <w:rPr>
          <w:rFonts w:eastAsia="Calibri" w:cs="Times New Roman"/>
          <w:szCs w:val="24"/>
        </w:rPr>
        <w:t xml:space="preserve"> según corresponda, sobre las determinaciones que se tomen en relación con las propuestas relacionadas con el programa anual de las </w:t>
      </w:r>
      <w:r w:rsidR="00A50C8F" w:rsidRPr="00220FDF">
        <w:rPr>
          <w:rFonts w:eastAsia="Calibri" w:cs="Times New Roman"/>
          <w:szCs w:val="24"/>
        </w:rPr>
        <w:t>auditorías,</w:t>
      </w:r>
      <w:r w:rsidRPr="00220FDF">
        <w:rPr>
          <w:rFonts w:eastAsia="Calibri" w:cs="Times New Roman"/>
          <w:szCs w:val="24"/>
        </w:rPr>
        <w:t xml:space="preserve"> visitas e inspecciones; en términos de lo establecido en el artículo 103 de la Ley;</w:t>
      </w:r>
    </w:p>
    <w:p w14:paraId="7210D571" w14:textId="77777777" w:rsidR="00967229" w:rsidRPr="00220FDF" w:rsidRDefault="00967229" w:rsidP="00FC1C76">
      <w:pPr>
        <w:ind w:left="851" w:hanging="284"/>
        <w:contextualSpacing/>
        <w:rPr>
          <w:rFonts w:eastAsia="Calibri" w:cs="Times New Roman"/>
          <w:szCs w:val="24"/>
        </w:rPr>
      </w:pPr>
    </w:p>
    <w:p w14:paraId="0AD9379B" w14:textId="6A5657DE" w:rsidR="00967229" w:rsidRPr="00220FDF" w:rsidRDefault="00967229" w:rsidP="009A0D17">
      <w:pPr>
        <w:numPr>
          <w:ilvl w:val="0"/>
          <w:numId w:val="8"/>
        </w:numPr>
        <w:spacing w:after="160"/>
        <w:ind w:left="851" w:hanging="284"/>
        <w:contextualSpacing/>
        <w:rPr>
          <w:rFonts w:eastAsia="Calibri" w:cs="Times New Roman"/>
          <w:szCs w:val="24"/>
        </w:rPr>
      </w:pPr>
      <w:r w:rsidRPr="00220FDF">
        <w:rPr>
          <w:rFonts w:eastAsia="Calibri" w:cs="Times New Roman"/>
          <w:szCs w:val="24"/>
        </w:rPr>
        <w:t>Constituir el fondo para el Fortalecimiento de la Fiscalización y rendir un informe espec</w:t>
      </w:r>
      <w:r w:rsidR="007B0A0C">
        <w:rPr>
          <w:rFonts w:eastAsia="Calibri" w:cs="Times New Roman"/>
          <w:szCs w:val="24"/>
        </w:rPr>
        <w:t>í</w:t>
      </w:r>
      <w:r w:rsidRPr="00220FDF">
        <w:rPr>
          <w:rFonts w:eastAsia="Calibri" w:cs="Times New Roman"/>
          <w:szCs w:val="24"/>
        </w:rPr>
        <w:t>fico y detallado a la Comisión en términos de los artículos 105 y 108 de la Ley;</w:t>
      </w:r>
    </w:p>
    <w:p w14:paraId="4A36E9FC" w14:textId="77777777" w:rsidR="00967229" w:rsidRPr="00220FDF" w:rsidRDefault="00967229" w:rsidP="00FC1C76">
      <w:pPr>
        <w:ind w:left="851" w:hanging="284"/>
        <w:contextualSpacing/>
        <w:rPr>
          <w:rFonts w:eastAsia="Calibri" w:cs="Times New Roman"/>
          <w:szCs w:val="24"/>
        </w:rPr>
      </w:pPr>
    </w:p>
    <w:p w14:paraId="37BB369F" w14:textId="77777777" w:rsidR="00967229" w:rsidRPr="00220FDF" w:rsidRDefault="00967229" w:rsidP="009A0D17">
      <w:pPr>
        <w:numPr>
          <w:ilvl w:val="0"/>
          <w:numId w:val="8"/>
        </w:numPr>
        <w:spacing w:after="160"/>
        <w:ind w:left="851" w:hanging="284"/>
        <w:contextualSpacing/>
        <w:rPr>
          <w:rFonts w:eastAsia="Calibri" w:cs="Times New Roman"/>
          <w:szCs w:val="24"/>
        </w:rPr>
      </w:pPr>
      <w:r w:rsidRPr="00220FDF">
        <w:rPr>
          <w:rFonts w:eastAsia="Calibri" w:cs="Times New Roman"/>
          <w:szCs w:val="24"/>
        </w:rPr>
        <w:t>Celebrar Convenios de Colaboración con organismos nacionales e internacionales que agrupen entidades de fiscalización superior;</w:t>
      </w:r>
    </w:p>
    <w:p w14:paraId="242B55F1" w14:textId="77777777" w:rsidR="00967229" w:rsidRPr="00220FDF" w:rsidRDefault="00967229" w:rsidP="00FC1C76">
      <w:pPr>
        <w:ind w:left="851" w:hanging="284"/>
        <w:contextualSpacing/>
        <w:rPr>
          <w:rFonts w:eastAsia="Calibri" w:cs="Times New Roman"/>
          <w:szCs w:val="24"/>
        </w:rPr>
      </w:pPr>
    </w:p>
    <w:p w14:paraId="2D8CD2C6" w14:textId="77777777" w:rsidR="00967229" w:rsidRPr="00220FDF" w:rsidRDefault="00967229" w:rsidP="009A0D17">
      <w:pPr>
        <w:numPr>
          <w:ilvl w:val="0"/>
          <w:numId w:val="8"/>
        </w:numPr>
        <w:spacing w:after="160"/>
        <w:ind w:left="851" w:hanging="284"/>
        <w:contextualSpacing/>
        <w:rPr>
          <w:rFonts w:eastAsia="Calibri" w:cs="Times New Roman"/>
          <w:szCs w:val="24"/>
        </w:rPr>
      </w:pPr>
      <w:r w:rsidRPr="00220FDF">
        <w:rPr>
          <w:rFonts w:eastAsia="Calibri" w:cs="Times New Roman"/>
          <w:szCs w:val="24"/>
        </w:rPr>
        <w:t>Suscribir Convenios de Colaboración con el sector privado, colegios de profesionales e institucionales académicas de reconocido prestigio multinacional; y,</w:t>
      </w:r>
    </w:p>
    <w:p w14:paraId="0E7EAFB4" w14:textId="77777777" w:rsidR="00967229" w:rsidRPr="00220FDF" w:rsidRDefault="00967229" w:rsidP="00FC1C76">
      <w:pPr>
        <w:ind w:left="851" w:hanging="284"/>
        <w:contextualSpacing/>
        <w:rPr>
          <w:rFonts w:eastAsia="Calibri" w:cs="Times New Roman"/>
          <w:szCs w:val="24"/>
        </w:rPr>
      </w:pPr>
    </w:p>
    <w:p w14:paraId="2D274197" w14:textId="77777777" w:rsidR="00967229" w:rsidRPr="00220FDF" w:rsidRDefault="00967229" w:rsidP="009A0D17">
      <w:pPr>
        <w:numPr>
          <w:ilvl w:val="0"/>
          <w:numId w:val="8"/>
        </w:numPr>
        <w:spacing w:after="160"/>
        <w:ind w:left="851" w:hanging="284"/>
        <w:contextualSpacing/>
        <w:rPr>
          <w:rFonts w:eastAsia="Calibri" w:cs="Times New Roman"/>
          <w:szCs w:val="24"/>
        </w:rPr>
      </w:pPr>
      <w:r w:rsidRPr="00220FDF">
        <w:rPr>
          <w:rFonts w:eastAsia="Calibri" w:cs="Times New Roman"/>
          <w:szCs w:val="24"/>
        </w:rPr>
        <w:t>Las demás que, con carácter indelegable, le confieran las leyes, así como las que expresamente le sean conferidas por la Comisión.</w:t>
      </w:r>
    </w:p>
    <w:p w14:paraId="28C21BAA" w14:textId="77777777" w:rsidR="00967229" w:rsidRPr="00220FDF" w:rsidRDefault="00967229" w:rsidP="00FC1C76">
      <w:pPr>
        <w:ind w:left="1428"/>
        <w:contextualSpacing/>
        <w:rPr>
          <w:rFonts w:eastAsia="Calibri" w:cs="Times New Roman"/>
          <w:szCs w:val="24"/>
        </w:rPr>
      </w:pPr>
    </w:p>
    <w:p w14:paraId="39AC1F9A" w14:textId="7219E003" w:rsidR="00967229" w:rsidRDefault="00967229" w:rsidP="00FC1C76">
      <w:pPr>
        <w:rPr>
          <w:rFonts w:eastAsia="Calibri" w:cs="Times New Roman"/>
          <w:szCs w:val="24"/>
        </w:rPr>
      </w:pPr>
      <w:r w:rsidRPr="00A55A19">
        <w:rPr>
          <w:rFonts w:eastAsia="Calibri" w:cs="Times New Roman"/>
          <w:b/>
          <w:bCs/>
          <w:szCs w:val="24"/>
        </w:rPr>
        <w:t>Artículo 7.</w:t>
      </w:r>
      <w:r w:rsidRPr="00220FDF">
        <w:rPr>
          <w:rFonts w:eastAsia="Calibri" w:cs="Times New Roman"/>
          <w:szCs w:val="24"/>
        </w:rPr>
        <w:t xml:space="preserve"> La persona </w:t>
      </w:r>
      <w:r w:rsidR="00973C85" w:rsidRPr="00220FDF">
        <w:rPr>
          <w:rFonts w:eastAsia="Calibri" w:cs="Times New Roman"/>
          <w:szCs w:val="24"/>
        </w:rPr>
        <w:t>Titular</w:t>
      </w:r>
      <w:r w:rsidR="00F25C6F" w:rsidRPr="00220FDF">
        <w:rPr>
          <w:rFonts w:eastAsia="Calibri" w:cs="Times New Roman"/>
          <w:szCs w:val="24"/>
        </w:rPr>
        <w:t xml:space="preserve"> </w:t>
      </w:r>
      <w:r w:rsidRPr="00220FDF">
        <w:rPr>
          <w:rFonts w:eastAsia="Calibri" w:cs="Times New Roman"/>
          <w:szCs w:val="24"/>
        </w:rPr>
        <w:t>de la Auditoría Superior tendrá las siguientes facultades delegables:</w:t>
      </w:r>
    </w:p>
    <w:p w14:paraId="09976030" w14:textId="77777777" w:rsidR="00FD1AAD" w:rsidRPr="00220FDF" w:rsidRDefault="00FD1AAD" w:rsidP="00FC1C76">
      <w:pPr>
        <w:rPr>
          <w:rFonts w:eastAsia="Calibri" w:cs="Times New Roman"/>
          <w:szCs w:val="24"/>
        </w:rPr>
      </w:pPr>
    </w:p>
    <w:p w14:paraId="1B451E6E" w14:textId="77777777" w:rsidR="00967229" w:rsidRPr="00220FDF" w:rsidRDefault="00967229" w:rsidP="009A0D17">
      <w:pPr>
        <w:numPr>
          <w:ilvl w:val="0"/>
          <w:numId w:val="6"/>
        </w:numPr>
        <w:spacing w:after="160"/>
        <w:ind w:left="851" w:hanging="284"/>
        <w:contextualSpacing/>
        <w:rPr>
          <w:rFonts w:eastAsia="Calibri" w:cs="Times New Roman"/>
          <w:szCs w:val="24"/>
        </w:rPr>
      </w:pPr>
      <w:r w:rsidRPr="00220FDF">
        <w:rPr>
          <w:rFonts w:eastAsia="Calibri" w:cs="Times New Roman"/>
          <w:szCs w:val="24"/>
        </w:rPr>
        <w:t>Representar legalmente a la Auditoría Superior ante las entidades fiscalizables, autoridades federales y locales, municipios y demás personas físicas y morales, públicas o privadas;</w:t>
      </w:r>
    </w:p>
    <w:p w14:paraId="45AD2060" w14:textId="77777777" w:rsidR="00967229" w:rsidRPr="00220FDF" w:rsidRDefault="00967229" w:rsidP="00FC1C76">
      <w:pPr>
        <w:ind w:left="851" w:hanging="284"/>
        <w:contextualSpacing/>
        <w:rPr>
          <w:rFonts w:eastAsia="Calibri" w:cs="Times New Roman"/>
          <w:szCs w:val="24"/>
        </w:rPr>
      </w:pPr>
    </w:p>
    <w:p w14:paraId="1DBFE87B" w14:textId="77777777" w:rsidR="00967229" w:rsidRPr="00220FDF" w:rsidRDefault="00967229" w:rsidP="009A0D17">
      <w:pPr>
        <w:numPr>
          <w:ilvl w:val="0"/>
          <w:numId w:val="6"/>
        </w:numPr>
        <w:spacing w:after="160"/>
        <w:ind w:left="851" w:hanging="284"/>
        <w:contextualSpacing/>
        <w:rPr>
          <w:rFonts w:eastAsia="Calibri" w:cs="Times New Roman"/>
          <w:szCs w:val="24"/>
        </w:rPr>
      </w:pPr>
      <w:r w:rsidRPr="00220FDF">
        <w:rPr>
          <w:rFonts w:eastAsia="Calibri" w:cs="Times New Roman"/>
          <w:szCs w:val="24"/>
        </w:rPr>
        <w:t>Administrar los bienes y recursos de la Auditoría Superior;</w:t>
      </w:r>
    </w:p>
    <w:p w14:paraId="664675D9" w14:textId="77777777" w:rsidR="00967229" w:rsidRPr="00220FDF" w:rsidRDefault="00967229" w:rsidP="00FC1C76">
      <w:pPr>
        <w:ind w:left="851" w:hanging="284"/>
        <w:contextualSpacing/>
        <w:rPr>
          <w:rFonts w:eastAsia="Calibri" w:cs="Times New Roman"/>
          <w:szCs w:val="24"/>
        </w:rPr>
      </w:pPr>
    </w:p>
    <w:p w14:paraId="3823E464" w14:textId="77777777" w:rsidR="00967229" w:rsidRPr="00220FDF" w:rsidRDefault="00967229" w:rsidP="009A0D17">
      <w:pPr>
        <w:numPr>
          <w:ilvl w:val="0"/>
          <w:numId w:val="6"/>
        </w:numPr>
        <w:spacing w:after="160"/>
        <w:ind w:left="851" w:hanging="284"/>
        <w:contextualSpacing/>
        <w:rPr>
          <w:rFonts w:eastAsia="Calibri" w:cs="Times New Roman"/>
          <w:szCs w:val="24"/>
        </w:rPr>
      </w:pPr>
      <w:r w:rsidRPr="00220FDF">
        <w:rPr>
          <w:rFonts w:eastAsia="Calibri" w:cs="Times New Roman"/>
          <w:szCs w:val="24"/>
        </w:rPr>
        <w:lastRenderedPageBreak/>
        <w:t>Resolver sobre las adquisiciones de bienes y la contratación de servicios, conforme lo dispuesto en las leyes en la materia;</w:t>
      </w:r>
    </w:p>
    <w:p w14:paraId="53FDB302" w14:textId="77777777" w:rsidR="00967229" w:rsidRPr="00220FDF" w:rsidRDefault="00967229" w:rsidP="00FC1C76">
      <w:pPr>
        <w:ind w:left="851" w:hanging="284"/>
        <w:contextualSpacing/>
        <w:rPr>
          <w:rFonts w:eastAsia="Calibri" w:cs="Times New Roman"/>
          <w:szCs w:val="24"/>
        </w:rPr>
      </w:pPr>
    </w:p>
    <w:p w14:paraId="46C93608" w14:textId="77777777" w:rsidR="00967229" w:rsidRPr="00220FDF" w:rsidRDefault="00967229" w:rsidP="009A0D17">
      <w:pPr>
        <w:numPr>
          <w:ilvl w:val="0"/>
          <w:numId w:val="6"/>
        </w:numPr>
        <w:spacing w:after="160"/>
        <w:ind w:left="851" w:hanging="284"/>
        <w:contextualSpacing/>
        <w:rPr>
          <w:rFonts w:eastAsia="Calibri" w:cs="Times New Roman"/>
          <w:szCs w:val="24"/>
        </w:rPr>
      </w:pPr>
      <w:r w:rsidRPr="00220FDF">
        <w:rPr>
          <w:rFonts w:eastAsia="Calibri" w:cs="Times New Roman"/>
          <w:szCs w:val="24"/>
        </w:rPr>
        <w:t>Gestionar la incorporación, destino y desincorporación de los bienes afectos al servicio de la Auditoría Superior;</w:t>
      </w:r>
    </w:p>
    <w:p w14:paraId="302AB6BC" w14:textId="77777777" w:rsidR="00967229" w:rsidRPr="00220FDF" w:rsidRDefault="00967229" w:rsidP="00FC1C76">
      <w:pPr>
        <w:ind w:left="851" w:hanging="284"/>
        <w:contextualSpacing/>
        <w:rPr>
          <w:rFonts w:eastAsia="Calibri" w:cs="Times New Roman"/>
          <w:szCs w:val="24"/>
        </w:rPr>
      </w:pPr>
    </w:p>
    <w:p w14:paraId="71B11E5D" w14:textId="77777777" w:rsidR="00967229" w:rsidRPr="00220FDF" w:rsidRDefault="00967229" w:rsidP="009A0D17">
      <w:pPr>
        <w:numPr>
          <w:ilvl w:val="0"/>
          <w:numId w:val="6"/>
        </w:numPr>
        <w:spacing w:after="160"/>
        <w:ind w:left="851" w:hanging="284"/>
        <w:contextualSpacing/>
        <w:rPr>
          <w:rFonts w:eastAsia="Calibri" w:cs="Times New Roman"/>
          <w:szCs w:val="24"/>
        </w:rPr>
      </w:pPr>
      <w:r w:rsidRPr="00220FDF">
        <w:rPr>
          <w:rFonts w:eastAsia="Calibri" w:cs="Times New Roman"/>
          <w:szCs w:val="24"/>
        </w:rPr>
        <w:t>Ser el enlace entre la Auditoría Superior y la Comisión;</w:t>
      </w:r>
    </w:p>
    <w:p w14:paraId="32E6CE59" w14:textId="77777777" w:rsidR="00967229" w:rsidRPr="00220FDF" w:rsidRDefault="00967229" w:rsidP="00FC1C76">
      <w:pPr>
        <w:ind w:left="851" w:hanging="284"/>
        <w:contextualSpacing/>
        <w:rPr>
          <w:rFonts w:eastAsia="Calibri" w:cs="Times New Roman"/>
          <w:szCs w:val="24"/>
        </w:rPr>
      </w:pPr>
    </w:p>
    <w:p w14:paraId="5B86E9D9" w14:textId="77777777" w:rsidR="00967229" w:rsidRPr="00220FDF" w:rsidRDefault="00967229" w:rsidP="009A0D17">
      <w:pPr>
        <w:numPr>
          <w:ilvl w:val="0"/>
          <w:numId w:val="6"/>
        </w:numPr>
        <w:spacing w:after="160"/>
        <w:ind w:left="851" w:hanging="284"/>
        <w:contextualSpacing/>
        <w:rPr>
          <w:rFonts w:eastAsia="Calibri" w:cs="Times New Roman"/>
          <w:szCs w:val="24"/>
        </w:rPr>
      </w:pPr>
      <w:r w:rsidRPr="00220FDF">
        <w:rPr>
          <w:rFonts w:eastAsia="Calibri" w:cs="Times New Roman"/>
          <w:szCs w:val="24"/>
        </w:rPr>
        <w:t>Solicitar a las entidades fiscalizables, personas servidoras públicas, personas físicas o morales la información con motivo de la fiscalización de la Cuenta Pública;</w:t>
      </w:r>
    </w:p>
    <w:p w14:paraId="61C6088A" w14:textId="77777777" w:rsidR="00967229" w:rsidRPr="00220FDF" w:rsidRDefault="00967229" w:rsidP="00FC1C76">
      <w:pPr>
        <w:ind w:left="851" w:hanging="284"/>
        <w:contextualSpacing/>
        <w:rPr>
          <w:rFonts w:eastAsia="Calibri" w:cs="Times New Roman"/>
          <w:szCs w:val="24"/>
        </w:rPr>
      </w:pPr>
    </w:p>
    <w:p w14:paraId="054286C1" w14:textId="3DCF20A7" w:rsidR="00967229" w:rsidRPr="00973C85" w:rsidRDefault="00967229" w:rsidP="009A0D17">
      <w:pPr>
        <w:numPr>
          <w:ilvl w:val="0"/>
          <w:numId w:val="6"/>
        </w:numPr>
        <w:spacing w:after="160"/>
        <w:ind w:left="851" w:hanging="284"/>
        <w:contextualSpacing/>
        <w:rPr>
          <w:rFonts w:eastAsia="Calibri" w:cs="Times New Roman"/>
          <w:szCs w:val="24"/>
        </w:rPr>
      </w:pPr>
      <w:r w:rsidRPr="00973C85">
        <w:rPr>
          <w:rFonts w:eastAsia="Calibri" w:cs="Times New Roman"/>
          <w:szCs w:val="24"/>
        </w:rPr>
        <w:t>Solicitar a las entidades fiscalizables el auxilio necesario para el ejercicio de las funciones de revisión y fiscalización superior;</w:t>
      </w:r>
    </w:p>
    <w:p w14:paraId="64384DD0" w14:textId="77777777" w:rsidR="00967229" w:rsidRPr="00220FDF" w:rsidRDefault="00967229" w:rsidP="00FC1C76">
      <w:pPr>
        <w:ind w:left="851" w:hanging="284"/>
        <w:contextualSpacing/>
        <w:rPr>
          <w:rFonts w:eastAsia="Calibri" w:cs="Times New Roman"/>
          <w:szCs w:val="24"/>
        </w:rPr>
      </w:pPr>
    </w:p>
    <w:p w14:paraId="5F0E0B23" w14:textId="2562B949" w:rsidR="00967229" w:rsidRPr="00220FDF" w:rsidRDefault="00967229" w:rsidP="009A0D17">
      <w:pPr>
        <w:numPr>
          <w:ilvl w:val="0"/>
          <w:numId w:val="6"/>
        </w:numPr>
        <w:spacing w:after="160"/>
        <w:ind w:left="851" w:hanging="284"/>
        <w:contextualSpacing/>
        <w:rPr>
          <w:rFonts w:eastAsia="Calibri" w:cs="Times New Roman"/>
          <w:szCs w:val="24"/>
        </w:rPr>
      </w:pPr>
      <w:r w:rsidRPr="00220FDF">
        <w:rPr>
          <w:rFonts w:eastAsia="Calibri" w:cs="Times New Roman"/>
          <w:szCs w:val="24"/>
        </w:rPr>
        <w:t xml:space="preserve">Recibir de la Comisión las Cuentas Públicas y los </w:t>
      </w:r>
      <w:r w:rsidR="00973C85" w:rsidRPr="00220FDF">
        <w:rPr>
          <w:rFonts w:eastAsia="Calibri" w:cs="Times New Roman"/>
          <w:szCs w:val="24"/>
        </w:rPr>
        <w:t xml:space="preserve">Informes </w:t>
      </w:r>
      <w:r w:rsidRPr="00220FDF">
        <w:rPr>
          <w:rFonts w:eastAsia="Calibri" w:cs="Times New Roman"/>
          <w:szCs w:val="24"/>
        </w:rPr>
        <w:t>de Avance de Gestión Financiera del Estado y Municipios para su revisión y fiscalización superior;</w:t>
      </w:r>
    </w:p>
    <w:p w14:paraId="38CE311B" w14:textId="77777777" w:rsidR="00967229" w:rsidRPr="00220FDF" w:rsidRDefault="00967229" w:rsidP="00FC1C76">
      <w:pPr>
        <w:ind w:left="851" w:hanging="284"/>
        <w:contextualSpacing/>
        <w:rPr>
          <w:rFonts w:eastAsia="Calibri" w:cs="Times New Roman"/>
          <w:szCs w:val="24"/>
        </w:rPr>
      </w:pPr>
    </w:p>
    <w:p w14:paraId="593EA828" w14:textId="77777777" w:rsidR="00967229" w:rsidRPr="00220FDF" w:rsidRDefault="00967229" w:rsidP="009A0D17">
      <w:pPr>
        <w:numPr>
          <w:ilvl w:val="0"/>
          <w:numId w:val="6"/>
        </w:numPr>
        <w:spacing w:after="160"/>
        <w:ind w:left="851" w:hanging="284"/>
        <w:contextualSpacing/>
        <w:rPr>
          <w:rFonts w:eastAsia="Calibri" w:cs="Times New Roman"/>
          <w:szCs w:val="24"/>
        </w:rPr>
      </w:pPr>
      <w:r w:rsidRPr="00220FDF">
        <w:rPr>
          <w:rFonts w:eastAsia="Calibri" w:cs="Times New Roman"/>
          <w:szCs w:val="24"/>
        </w:rPr>
        <w:t>Hacer efectivo el cobro de las multas, en los términos de la Ley y disposiciones legales que resulten aplicables;</w:t>
      </w:r>
    </w:p>
    <w:p w14:paraId="53C5EE15" w14:textId="77777777" w:rsidR="00967229" w:rsidRPr="00220FDF" w:rsidRDefault="00967229" w:rsidP="00FC1C76">
      <w:pPr>
        <w:ind w:left="851" w:hanging="284"/>
        <w:contextualSpacing/>
        <w:rPr>
          <w:rFonts w:eastAsia="Calibri" w:cs="Times New Roman"/>
          <w:szCs w:val="24"/>
        </w:rPr>
      </w:pPr>
    </w:p>
    <w:p w14:paraId="6B4B7684" w14:textId="4EFFE489" w:rsidR="00967229" w:rsidRPr="00220FDF" w:rsidRDefault="00967229" w:rsidP="009A0D17">
      <w:pPr>
        <w:numPr>
          <w:ilvl w:val="0"/>
          <w:numId w:val="6"/>
        </w:numPr>
        <w:spacing w:after="160"/>
        <w:ind w:left="851" w:hanging="284"/>
        <w:contextualSpacing/>
        <w:rPr>
          <w:rFonts w:eastAsia="Calibri" w:cs="Times New Roman"/>
          <w:szCs w:val="24"/>
        </w:rPr>
      </w:pPr>
      <w:r w:rsidRPr="00220FDF">
        <w:rPr>
          <w:rFonts w:eastAsia="Calibri" w:cs="Times New Roman"/>
          <w:szCs w:val="24"/>
        </w:rPr>
        <w:t>Expedir la política de remuneraciones, prestaciones y estímulos del personal de confianza de la Auditoría Superior</w:t>
      </w:r>
      <w:r w:rsidR="002E33BB">
        <w:rPr>
          <w:rFonts w:eastAsia="Calibri" w:cs="Times New Roman"/>
          <w:szCs w:val="24"/>
        </w:rPr>
        <w:t>,</w:t>
      </w:r>
      <w:r w:rsidRPr="00220FDF">
        <w:rPr>
          <w:rFonts w:eastAsia="Calibri" w:cs="Times New Roman"/>
          <w:szCs w:val="24"/>
        </w:rPr>
        <w:t xml:space="preserve"> conforme a las leyes aplicables;</w:t>
      </w:r>
    </w:p>
    <w:p w14:paraId="490E8C74" w14:textId="77777777" w:rsidR="00967229" w:rsidRPr="00220FDF" w:rsidRDefault="00967229" w:rsidP="00FC1C76">
      <w:pPr>
        <w:ind w:left="851" w:hanging="284"/>
        <w:contextualSpacing/>
        <w:rPr>
          <w:rFonts w:eastAsia="Calibri" w:cs="Times New Roman"/>
          <w:szCs w:val="24"/>
        </w:rPr>
      </w:pPr>
    </w:p>
    <w:p w14:paraId="4E2F2A90" w14:textId="77777777" w:rsidR="00967229" w:rsidRPr="00220FDF" w:rsidRDefault="00967229" w:rsidP="009A0D17">
      <w:pPr>
        <w:numPr>
          <w:ilvl w:val="0"/>
          <w:numId w:val="6"/>
        </w:numPr>
        <w:spacing w:after="160"/>
        <w:ind w:left="851" w:hanging="284"/>
        <w:contextualSpacing/>
        <w:rPr>
          <w:rFonts w:eastAsia="Calibri" w:cs="Times New Roman"/>
          <w:szCs w:val="24"/>
        </w:rPr>
      </w:pPr>
      <w:r w:rsidRPr="00220FDF">
        <w:rPr>
          <w:rFonts w:eastAsia="Calibri" w:cs="Times New Roman"/>
          <w:szCs w:val="24"/>
        </w:rPr>
        <w:t>Elaborar para su envío a la Comisión el plan estratégico de la Auditoría Superior;</w:t>
      </w:r>
    </w:p>
    <w:p w14:paraId="0280A9C9" w14:textId="77777777" w:rsidR="00967229" w:rsidRPr="00220FDF" w:rsidRDefault="00967229" w:rsidP="00FC1C76">
      <w:pPr>
        <w:ind w:left="851" w:hanging="284"/>
        <w:contextualSpacing/>
        <w:rPr>
          <w:rFonts w:eastAsia="Calibri" w:cs="Times New Roman"/>
          <w:szCs w:val="24"/>
        </w:rPr>
      </w:pPr>
    </w:p>
    <w:p w14:paraId="1CFE44D6" w14:textId="69682F00" w:rsidR="00967229" w:rsidRPr="00220FDF" w:rsidRDefault="00967229" w:rsidP="009A0D17">
      <w:pPr>
        <w:numPr>
          <w:ilvl w:val="0"/>
          <w:numId w:val="6"/>
        </w:numPr>
        <w:spacing w:after="160"/>
        <w:ind w:left="851" w:hanging="284"/>
        <w:contextualSpacing/>
        <w:rPr>
          <w:rFonts w:eastAsia="Calibri" w:cs="Times New Roman"/>
          <w:szCs w:val="24"/>
        </w:rPr>
      </w:pPr>
      <w:r w:rsidRPr="00220FDF">
        <w:rPr>
          <w:rFonts w:eastAsia="Calibri" w:cs="Times New Roman"/>
          <w:szCs w:val="24"/>
        </w:rPr>
        <w:t>Presentar a través de la persona titular de la Unidad de Asuntos Jurídicos de la Auditor</w:t>
      </w:r>
      <w:r w:rsidR="001B04B4">
        <w:rPr>
          <w:rFonts w:eastAsia="Calibri" w:cs="Times New Roman"/>
          <w:szCs w:val="24"/>
        </w:rPr>
        <w:t>í</w:t>
      </w:r>
      <w:r w:rsidRPr="00220FDF">
        <w:rPr>
          <w:rFonts w:eastAsia="Calibri" w:cs="Times New Roman"/>
          <w:szCs w:val="24"/>
        </w:rPr>
        <w:t>a Superior, el recurso de revisión administrativa respecto de las resoluciones que emita el Tribunal;</w:t>
      </w:r>
    </w:p>
    <w:p w14:paraId="61A37DCA" w14:textId="77777777" w:rsidR="00967229" w:rsidRPr="00220FDF" w:rsidRDefault="00967229" w:rsidP="00FC1C76">
      <w:pPr>
        <w:ind w:left="851" w:hanging="284"/>
        <w:contextualSpacing/>
        <w:rPr>
          <w:rFonts w:eastAsia="Calibri" w:cs="Times New Roman"/>
          <w:szCs w:val="24"/>
        </w:rPr>
      </w:pPr>
    </w:p>
    <w:p w14:paraId="581D9A21" w14:textId="77777777" w:rsidR="00967229" w:rsidRPr="00220FDF" w:rsidRDefault="00967229" w:rsidP="009A0D17">
      <w:pPr>
        <w:numPr>
          <w:ilvl w:val="0"/>
          <w:numId w:val="6"/>
        </w:numPr>
        <w:spacing w:after="160"/>
        <w:ind w:left="851" w:hanging="284"/>
        <w:contextualSpacing/>
        <w:rPr>
          <w:rFonts w:eastAsia="Calibri" w:cs="Times New Roman"/>
          <w:szCs w:val="24"/>
        </w:rPr>
      </w:pPr>
      <w:r w:rsidRPr="00220FDF">
        <w:rPr>
          <w:rFonts w:eastAsia="Calibri" w:cs="Times New Roman"/>
          <w:szCs w:val="24"/>
        </w:rPr>
        <w:t>Recurrir, a través de la persona titular de la Unidad de Asuntos Jurídicos de la Auditoría Superior, las determinaciones del Tribunal y de la Fiscalía Especializada, en términos de las disposiciones legales aplicables;</w:t>
      </w:r>
    </w:p>
    <w:p w14:paraId="02AEC579" w14:textId="77777777" w:rsidR="00967229" w:rsidRPr="00220FDF" w:rsidRDefault="00967229" w:rsidP="00FC1C76">
      <w:pPr>
        <w:ind w:left="851" w:hanging="284"/>
        <w:contextualSpacing/>
        <w:rPr>
          <w:rFonts w:eastAsia="Calibri" w:cs="Times New Roman"/>
          <w:szCs w:val="24"/>
        </w:rPr>
      </w:pPr>
    </w:p>
    <w:p w14:paraId="05DA7280" w14:textId="77777777" w:rsidR="00967229" w:rsidRPr="00220FDF" w:rsidRDefault="00967229" w:rsidP="009A0D17">
      <w:pPr>
        <w:numPr>
          <w:ilvl w:val="0"/>
          <w:numId w:val="6"/>
        </w:numPr>
        <w:spacing w:after="160"/>
        <w:ind w:left="851" w:hanging="284"/>
        <w:contextualSpacing/>
        <w:rPr>
          <w:rFonts w:eastAsia="Calibri" w:cs="Times New Roman"/>
          <w:szCs w:val="24"/>
        </w:rPr>
      </w:pPr>
      <w:r w:rsidRPr="00220FDF">
        <w:rPr>
          <w:rFonts w:eastAsia="Calibri" w:cs="Times New Roman"/>
          <w:szCs w:val="24"/>
        </w:rPr>
        <w:t>Transparentar y dar seguimiento a todas las denuncias, quejas, solicitudes, y opiniones realizadas por los particulares o la sociedad civil organizada, salvaguardando en todo momento los datos personales;</w:t>
      </w:r>
    </w:p>
    <w:p w14:paraId="28674D2E" w14:textId="77777777" w:rsidR="00967229" w:rsidRPr="00220FDF" w:rsidRDefault="00967229" w:rsidP="00FC1C76">
      <w:pPr>
        <w:ind w:left="851" w:hanging="284"/>
        <w:contextualSpacing/>
        <w:rPr>
          <w:rFonts w:eastAsia="Calibri" w:cs="Times New Roman"/>
          <w:szCs w:val="24"/>
        </w:rPr>
      </w:pPr>
    </w:p>
    <w:p w14:paraId="1E089C6B" w14:textId="77777777" w:rsidR="00967229" w:rsidRPr="00220FDF" w:rsidRDefault="00967229" w:rsidP="009A0D17">
      <w:pPr>
        <w:numPr>
          <w:ilvl w:val="0"/>
          <w:numId w:val="6"/>
        </w:numPr>
        <w:spacing w:after="160"/>
        <w:ind w:left="851" w:hanging="284"/>
        <w:contextualSpacing/>
        <w:rPr>
          <w:rFonts w:eastAsia="Calibri" w:cs="Times New Roman"/>
          <w:szCs w:val="24"/>
        </w:rPr>
      </w:pPr>
      <w:r w:rsidRPr="00220FDF">
        <w:rPr>
          <w:rFonts w:eastAsia="Calibri" w:cs="Times New Roman"/>
          <w:szCs w:val="24"/>
        </w:rPr>
        <w:lastRenderedPageBreak/>
        <w:t>Ordenar que se elaboren estudios y análisis, en materia de fiscalización superior y difundirlos mediante su publicación, en el portal o página de internet de la Auditoría Superior;</w:t>
      </w:r>
    </w:p>
    <w:p w14:paraId="4B6580BC" w14:textId="77777777" w:rsidR="00967229" w:rsidRPr="00220FDF" w:rsidRDefault="00967229" w:rsidP="00FC1C76">
      <w:pPr>
        <w:ind w:left="851" w:hanging="284"/>
        <w:contextualSpacing/>
        <w:rPr>
          <w:rFonts w:eastAsia="Calibri" w:cs="Times New Roman"/>
          <w:szCs w:val="24"/>
        </w:rPr>
      </w:pPr>
    </w:p>
    <w:p w14:paraId="100895E9" w14:textId="36E166A4" w:rsidR="00967229" w:rsidRPr="00220FDF" w:rsidRDefault="00967229" w:rsidP="009A0D17">
      <w:pPr>
        <w:numPr>
          <w:ilvl w:val="0"/>
          <w:numId w:val="6"/>
        </w:numPr>
        <w:spacing w:after="160"/>
        <w:ind w:left="851" w:hanging="284"/>
        <w:contextualSpacing/>
        <w:rPr>
          <w:rFonts w:eastAsia="Calibri" w:cs="Times New Roman"/>
          <w:szCs w:val="24"/>
        </w:rPr>
      </w:pPr>
      <w:r w:rsidRPr="00220FDF">
        <w:rPr>
          <w:rFonts w:eastAsia="Calibri" w:cs="Times New Roman"/>
          <w:szCs w:val="24"/>
        </w:rPr>
        <w:t>Promover el Juicio de Amparo a través de la persona</w:t>
      </w:r>
      <w:r w:rsidR="00867B09">
        <w:rPr>
          <w:rFonts w:eastAsia="Calibri" w:cs="Times New Roman"/>
          <w:szCs w:val="24"/>
        </w:rPr>
        <w:t xml:space="preserve"> titular</w:t>
      </w:r>
      <w:r w:rsidRPr="00220FDF">
        <w:rPr>
          <w:rFonts w:eastAsia="Calibri" w:cs="Times New Roman"/>
          <w:szCs w:val="24"/>
        </w:rPr>
        <w:t xml:space="preserve"> de la Unidad de Asuntos Jurídicos de la Auditoría Superior;</w:t>
      </w:r>
    </w:p>
    <w:p w14:paraId="346BD321" w14:textId="77777777" w:rsidR="00967229" w:rsidRPr="00220FDF" w:rsidRDefault="00967229" w:rsidP="00FC1C76">
      <w:pPr>
        <w:ind w:left="851" w:hanging="284"/>
        <w:contextualSpacing/>
        <w:rPr>
          <w:rFonts w:eastAsia="Calibri" w:cs="Times New Roman"/>
          <w:szCs w:val="24"/>
        </w:rPr>
      </w:pPr>
    </w:p>
    <w:p w14:paraId="278F5768" w14:textId="77777777" w:rsidR="00967229" w:rsidRPr="00220FDF" w:rsidRDefault="00967229" w:rsidP="009A0D17">
      <w:pPr>
        <w:numPr>
          <w:ilvl w:val="0"/>
          <w:numId w:val="6"/>
        </w:numPr>
        <w:spacing w:after="160"/>
        <w:ind w:left="851" w:hanging="284"/>
        <w:contextualSpacing/>
        <w:rPr>
          <w:rFonts w:eastAsia="Calibri" w:cs="Times New Roman"/>
          <w:szCs w:val="24"/>
        </w:rPr>
      </w:pPr>
      <w:r w:rsidRPr="00220FDF">
        <w:rPr>
          <w:rFonts w:eastAsia="Calibri" w:cs="Times New Roman"/>
          <w:szCs w:val="24"/>
        </w:rPr>
        <w:t>Substanciar a través de las áreas administrativas que determine el presente Reglamento Interior de la Auditoría Superior, el procedimiento de Fiscalización Superior en términos de la Ley;</w:t>
      </w:r>
    </w:p>
    <w:p w14:paraId="4118F005" w14:textId="77777777" w:rsidR="00967229" w:rsidRPr="00220FDF" w:rsidRDefault="00967229" w:rsidP="00FC1C76">
      <w:pPr>
        <w:ind w:left="851" w:hanging="284"/>
        <w:contextualSpacing/>
        <w:rPr>
          <w:rFonts w:eastAsia="Calibri" w:cs="Times New Roman"/>
          <w:szCs w:val="24"/>
        </w:rPr>
      </w:pPr>
    </w:p>
    <w:p w14:paraId="74BCD557" w14:textId="77777777" w:rsidR="00967229" w:rsidRPr="00B42174" w:rsidRDefault="00967229" w:rsidP="009A0D17">
      <w:pPr>
        <w:numPr>
          <w:ilvl w:val="0"/>
          <w:numId w:val="6"/>
        </w:numPr>
        <w:spacing w:after="160"/>
        <w:ind w:left="851" w:hanging="284"/>
        <w:contextualSpacing/>
        <w:rPr>
          <w:rFonts w:eastAsia="Calibri" w:cs="Times New Roman"/>
          <w:szCs w:val="24"/>
        </w:rPr>
      </w:pPr>
      <w:r w:rsidRPr="00B42174">
        <w:rPr>
          <w:rFonts w:eastAsia="Calibri" w:cs="Times New Roman"/>
          <w:szCs w:val="24"/>
        </w:rPr>
        <w:t>Suscribir las identificaciones de las personas servidoras públicas de la Auditoría Superior;</w:t>
      </w:r>
    </w:p>
    <w:p w14:paraId="0B516F88" w14:textId="77777777" w:rsidR="00967229" w:rsidRPr="00220FDF" w:rsidRDefault="00967229" w:rsidP="00FC1C76">
      <w:pPr>
        <w:ind w:left="851" w:hanging="284"/>
        <w:contextualSpacing/>
        <w:rPr>
          <w:rFonts w:eastAsia="Calibri" w:cs="Times New Roman"/>
          <w:szCs w:val="24"/>
        </w:rPr>
      </w:pPr>
    </w:p>
    <w:p w14:paraId="4E3070DF" w14:textId="77777777" w:rsidR="00967229" w:rsidRPr="00220FDF" w:rsidRDefault="00967229" w:rsidP="009A0D17">
      <w:pPr>
        <w:numPr>
          <w:ilvl w:val="0"/>
          <w:numId w:val="6"/>
        </w:numPr>
        <w:spacing w:after="160"/>
        <w:ind w:left="851" w:hanging="284"/>
        <w:contextualSpacing/>
        <w:rPr>
          <w:rFonts w:eastAsia="Calibri" w:cs="Times New Roman"/>
          <w:szCs w:val="24"/>
        </w:rPr>
      </w:pPr>
      <w:r w:rsidRPr="00220FDF">
        <w:rPr>
          <w:rFonts w:eastAsia="Calibri" w:cs="Times New Roman"/>
          <w:szCs w:val="24"/>
        </w:rPr>
        <w:t>Establecer políticas de disciplina financiera para la optimización de los recursos asignados en el Presupuesto de Egresos del Estado de Oaxaca anualmente;</w:t>
      </w:r>
    </w:p>
    <w:p w14:paraId="33670B41" w14:textId="77777777" w:rsidR="00967229" w:rsidRPr="00220FDF" w:rsidRDefault="00967229" w:rsidP="00FC1C76">
      <w:pPr>
        <w:ind w:left="851" w:hanging="284"/>
        <w:contextualSpacing/>
        <w:rPr>
          <w:rFonts w:eastAsia="Calibri" w:cs="Times New Roman"/>
          <w:szCs w:val="24"/>
        </w:rPr>
      </w:pPr>
    </w:p>
    <w:p w14:paraId="13279A34" w14:textId="77777777" w:rsidR="00967229" w:rsidRPr="00220FDF" w:rsidRDefault="00967229" w:rsidP="009A0D17">
      <w:pPr>
        <w:numPr>
          <w:ilvl w:val="0"/>
          <w:numId w:val="6"/>
        </w:numPr>
        <w:spacing w:after="160"/>
        <w:ind w:left="851" w:hanging="284"/>
        <w:contextualSpacing/>
        <w:rPr>
          <w:rFonts w:eastAsia="Calibri" w:cs="Times New Roman"/>
          <w:szCs w:val="24"/>
        </w:rPr>
      </w:pPr>
      <w:r w:rsidRPr="00220FDF">
        <w:rPr>
          <w:rFonts w:eastAsia="Calibri" w:cs="Times New Roman"/>
          <w:szCs w:val="24"/>
        </w:rPr>
        <w:t>Supervisar que las áreas administrativas integren los informes que se establecen en la Ley, Ley de Contabilidad, y demás disposiciones aplicables;</w:t>
      </w:r>
    </w:p>
    <w:p w14:paraId="71536B58" w14:textId="77777777" w:rsidR="00967229" w:rsidRPr="00220FDF" w:rsidRDefault="00967229" w:rsidP="00FC1C76">
      <w:pPr>
        <w:ind w:left="851" w:hanging="284"/>
        <w:contextualSpacing/>
        <w:rPr>
          <w:rFonts w:eastAsia="Calibri" w:cs="Times New Roman"/>
          <w:szCs w:val="24"/>
        </w:rPr>
      </w:pPr>
    </w:p>
    <w:p w14:paraId="284A007D" w14:textId="77777777" w:rsidR="00967229" w:rsidRPr="00220FDF" w:rsidRDefault="00967229" w:rsidP="009A0D17">
      <w:pPr>
        <w:numPr>
          <w:ilvl w:val="0"/>
          <w:numId w:val="6"/>
        </w:numPr>
        <w:spacing w:after="160"/>
        <w:ind w:left="851" w:hanging="284"/>
        <w:contextualSpacing/>
        <w:rPr>
          <w:rFonts w:eastAsia="Calibri" w:cs="Times New Roman"/>
          <w:szCs w:val="24"/>
        </w:rPr>
      </w:pPr>
      <w:r w:rsidRPr="00220FDF">
        <w:rPr>
          <w:rFonts w:eastAsia="Calibri" w:cs="Times New Roman"/>
          <w:szCs w:val="24"/>
        </w:rPr>
        <w:t>Recibir los informes de la Unidad de Asuntos Jurídicos relativos a los actos y procedimientos para el cobro de multas impuestas a los servidores públicos de las entidades fiscalizables;</w:t>
      </w:r>
    </w:p>
    <w:p w14:paraId="3A017614" w14:textId="77777777" w:rsidR="00967229" w:rsidRPr="00220FDF" w:rsidRDefault="00967229" w:rsidP="00FC1C76">
      <w:pPr>
        <w:ind w:left="851" w:hanging="284"/>
        <w:contextualSpacing/>
        <w:rPr>
          <w:rFonts w:eastAsia="Calibri" w:cs="Times New Roman"/>
          <w:szCs w:val="24"/>
        </w:rPr>
      </w:pPr>
    </w:p>
    <w:p w14:paraId="651BBFB8" w14:textId="77777777" w:rsidR="00967229" w:rsidRPr="00220FDF" w:rsidRDefault="00967229" w:rsidP="009A0D17">
      <w:pPr>
        <w:numPr>
          <w:ilvl w:val="0"/>
          <w:numId w:val="6"/>
        </w:numPr>
        <w:spacing w:after="160"/>
        <w:ind w:left="851" w:hanging="284"/>
        <w:contextualSpacing/>
        <w:rPr>
          <w:rFonts w:eastAsia="Calibri" w:cs="Times New Roman"/>
          <w:szCs w:val="24"/>
        </w:rPr>
      </w:pPr>
      <w:r w:rsidRPr="00220FDF">
        <w:rPr>
          <w:rFonts w:eastAsia="Calibri" w:cs="Times New Roman"/>
          <w:szCs w:val="24"/>
        </w:rPr>
        <w:t>Proponer para valoración y aprobación del CEACO, información complementaria para la integración de la Cuenta Pública Estatal o Municipal; y,</w:t>
      </w:r>
    </w:p>
    <w:p w14:paraId="7496E99B" w14:textId="77777777" w:rsidR="00967229" w:rsidRPr="00220FDF" w:rsidRDefault="00967229" w:rsidP="00FC1C76">
      <w:pPr>
        <w:ind w:left="851" w:hanging="284"/>
        <w:contextualSpacing/>
        <w:rPr>
          <w:rFonts w:eastAsia="Calibri" w:cs="Times New Roman"/>
          <w:szCs w:val="24"/>
        </w:rPr>
      </w:pPr>
    </w:p>
    <w:p w14:paraId="086D7C34" w14:textId="693DDBEB" w:rsidR="00640740" w:rsidRDefault="00967229" w:rsidP="009A0D17">
      <w:pPr>
        <w:numPr>
          <w:ilvl w:val="0"/>
          <w:numId w:val="6"/>
        </w:numPr>
        <w:spacing w:after="160"/>
        <w:ind w:left="851" w:hanging="284"/>
        <w:contextualSpacing/>
        <w:rPr>
          <w:rFonts w:eastAsia="Calibri" w:cs="Times New Roman"/>
          <w:szCs w:val="24"/>
        </w:rPr>
      </w:pPr>
      <w:r w:rsidRPr="00220FDF">
        <w:rPr>
          <w:rFonts w:eastAsia="Calibri" w:cs="Times New Roman"/>
          <w:szCs w:val="24"/>
        </w:rPr>
        <w:t>Ejercer las atribuciones que corresponden a la Auditoría Superior en los términos de la Constitución Local, la Ley y demás disposiciones aplicables.</w:t>
      </w:r>
    </w:p>
    <w:p w14:paraId="14B0B07A" w14:textId="77777777" w:rsidR="00B42174" w:rsidRPr="00D91435" w:rsidRDefault="00B42174" w:rsidP="00884CFD">
      <w:pPr>
        <w:spacing w:after="160"/>
        <w:contextualSpacing/>
        <w:rPr>
          <w:rFonts w:eastAsia="Calibri" w:cs="Times New Roman"/>
          <w:szCs w:val="24"/>
        </w:rPr>
      </w:pPr>
    </w:p>
    <w:p w14:paraId="27C65B3E" w14:textId="20A4F7DF" w:rsidR="00967229" w:rsidRPr="00220FDF" w:rsidRDefault="00D91435" w:rsidP="00FC1C76">
      <w:pPr>
        <w:jc w:val="center"/>
        <w:rPr>
          <w:rFonts w:eastAsia="Calibri" w:cs="Times New Roman"/>
          <w:b/>
          <w:bCs/>
          <w:szCs w:val="24"/>
        </w:rPr>
      </w:pPr>
      <w:r w:rsidRPr="00220FDF">
        <w:rPr>
          <w:rFonts w:eastAsia="Calibri" w:cs="Times New Roman"/>
          <w:b/>
          <w:bCs/>
          <w:szCs w:val="24"/>
        </w:rPr>
        <w:t>T</w:t>
      </w:r>
      <w:r w:rsidR="00FA0062">
        <w:rPr>
          <w:rFonts w:eastAsia="Calibri" w:cs="Times New Roman"/>
          <w:b/>
          <w:bCs/>
          <w:szCs w:val="24"/>
        </w:rPr>
        <w:t>í</w:t>
      </w:r>
      <w:r w:rsidRPr="00220FDF">
        <w:rPr>
          <w:rFonts w:eastAsia="Calibri" w:cs="Times New Roman"/>
          <w:b/>
          <w:bCs/>
          <w:szCs w:val="24"/>
        </w:rPr>
        <w:t>tulo Tercero</w:t>
      </w:r>
    </w:p>
    <w:p w14:paraId="7FA72BA4" w14:textId="3121AAF0" w:rsidR="00967229" w:rsidRDefault="00D91435" w:rsidP="00FC1C76">
      <w:pPr>
        <w:jc w:val="center"/>
        <w:rPr>
          <w:rFonts w:eastAsia="Calibri" w:cs="Times New Roman"/>
          <w:b/>
          <w:bCs/>
          <w:szCs w:val="24"/>
        </w:rPr>
      </w:pPr>
      <w:r w:rsidRPr="00220FDF">
        <w:rPr>
          <w:rFonts w:eastAsia="Calibri" w:cs="Times New Roman"/>
          <w:b/>
          <w:bCs/>
          <w:szCs w:val="24"/>
        </w:rPr>
        <w:t xml:space="preserve">De </w:t>
      </w:r>
      <w:r>
        <w:rPr>
          <w:rFonts w:eastAsia="Calibri" w:cs="Times New Roman"/>
          <w:b/>
          <w:bCs/>
          <w:szCs w:val="24"/>
        </w:rPr>
        <w:t>l</w:t>
      </w:r>
      <w:r w:rsidRPr="00220FDF">
        <w:rPr>
          <w:rFonts w:eastAsia="Calibri" w:cs="Times New Roman"/>
          <w:b/>
          <w:bCs/>
          <w:szCs w:val="24"/>
        </w:rPr>
        <w:t>as Facultades Comunes</w:t>
      </w:r>
    </w:p>
    <w:p w14:paraId="7CF726C8" w14:textId="77777777" w:rsidR="00A55A19" w:rsidRPr="00220FDF" w:rsidRDefault="00A55A19" w:rsidP="00FC1C76">
      <w:pPr>
        <w:jc w:val="center"/>
        <w:rPr>
          <w:rFonts w:eastAsia="Calibri" w:cs="Times New Roman"/>
          <w:b/>
          <w:bCs/>
          <w:szCs w:val="24"/>
        </w:rPr>
      </w:pPr>
    </w:p>
    <w:p w14:paraId="4B4235C7" w14:textId="0AB94AD7" w:rsidR="00967229" w:rsidRPr="00220FDF" w:rsidRDefault="00D91435" w:rsidP="00FC1C76">
      <w:pPr>
        <w:jc w:val="center"/>
        <w:rPr>
          <w:rFonts w:eastAsia="Calibri" w:cs="Times New Roman"/>
          <w:b/>
          <w:bCs/>
          <w:szCs w:val="24"/>
        </w:rPr>
      </w:pPr>
      <w:r w:rsidRPr="00220FDF">
        <w:rPr>
          <w:rFonts w:eastAsia="Calibri" w:cs="Times New Roman"/>
          <w:b/>
          <w:bCs/>
          <w:szCs w:val="24"/>
        </w:rPr>
        <w:t>Capítulo Primero</w:t>
      </w:r>
    </w:p>
    <w:p w14:paraId="4615EF3B" w14:textId="7FCB992F" w:rsidR="00967229" w:rsidRDefault="00D91435" w:rsidP="00FC1C76">
      <w:pPr>
        <w:jc w:val="center"/>
        <w:rPr>
          <w:rFonts w:eastAsia="Calibri" w:cs="Times New Roman"/>
          <w:b/>
          <w:bCs/>
          <w:szCs w:val="24"/>
        </w:rPr>
      </w:pPr>
      <w:r w:rsidRPr="00220FDF">
        <w:rPr>
          <w:rFonts w:eastAsia="Calibri" w:cs="Times New Roman"/>
          <w:b/>
          <w:bCs/>
          <w:szCs w:val="24"/>
        </w:rPr>
        <w:t xml:space="preserve">De </w:t>
      </w:r>
      <w:r>
        <w:rPr>
          <w:rFonts w:eastAsia="Calibri" w:cs="Times New Roman"/>
          <w:b/>
          <w:bCs/>
          <w:szCs w:val="24"/>
        </w:rPr>
        <w:t>l</w:t>
      </w:r>
      <w:r w:rsidRPr="00220FDF">
        <w:rPr>
          <w:rFonts w:eastAsia="Calibri" w:cs="Times New Roman"/>
          <w:b/>
          <w:bCs/>
          <w:szCs w:val="24"/>
        </w:rPr>
        <w:t>as Auditorías Especiales</w:t>
      </w:r>
    </w:p>
    <w:p w14:paraId="3A118197" w14:textId="77777777" w:rsidR="00A55A19" w:rsidRPr="00220FDF" w:rsidRDefault="00A55A19" w:rsidP="00FC1C76">
      <w:pPr>
        <w:jc w:val="center"/>
        <w:rPr>
          <w:rFonts w:eastAsia="Calibri" w:cs="Times New Roman"/>
          <w:b/>
          <w:bCs/>
          <w:szCs w:val="24"/>
        </w:rPr>
      </w:pPr>
    </w:p>
    <w:p w14:paraId="52877F67" w14:textId="55C009DD" w:rsidR="00967229" w:rsidRDefault="00967229" w:rsidP="00FC1C76">
      <w:pPr>
        <w:rPr>
          <w:rFonts w:eastAsia="Calibri" w:cs="Times New Roman"/>
          <w:szCs w:val="24"/>
        </w:rPr>
      </w:pPr>
      <w:r w:rsidRPr="00A55A19">
        <w:rPr>
          <w:rFonts w:eastAsia="Calibri" w:cs="Times New Roman"/>
          <w:b/>
          <w:bCs/>
          <w:szCs w:val="24"/>
        </w:rPr>
        <w:t>Artículo 8.</w:t>
      </w:r>
      <w:r w:rsidRPr="00220FDF">
        <w:rPr>
          <w:rFonts w:eastAsia="Calibri" w:cs="Times New Roman"/>
          <w:szCs w:val="24"/>
        </w:rPr>
        <w:t xml:space="preserve"> Son facultades comunes de las personas titulares de las Auditorías Especiales</w:t>
      </w:r>
      <w:r w:rsidR="006173F2">
        <w:rPr>
          <w:rFonts w:eastAsia="Calibri" w:cs="Times New Roman"/>
          <w:szCs w:val="24"/>
        </w:rPr>
        <w:t>:</w:t>
      </w:r>
    </w:p>
    <w:p w14:paraId="2225A216" w14:textId="77777777" w:rsidR="006173F2" w:rsidRPr="00220FDF" w:rsidRDefault="006173F2" w:rsidP="00FC1C76">
      <w:pPr>
        <w:rPr>
          <w:rFonts w:eastAsia="Calibri" w:cs="Times New Roman"/>
          <w:szCs w:val="24"/>
        </w:rPr>
      </w:pPr>
    </w:p>
    <w:p w14:paraId="332F6B82" w14:textId="4B2A2600" w:rsidR="00967229" w:rsidRPr="00220FDF" w:rsidRDefault="00967229" w:rsidP="00282EEA">
      <w:pPr>
        <w:numPr>
          <w:ilvl w:val="0"/>
          <w:numId w:val="7"/>
        </w:numPr>
        <w:spacing w:after="160"/>
        <w:ind w:left="851" w:hanging="284"/>
        <w:contextualSpacing/>
        <w:rPr>
          <w:rFonts w:eastAsia="Calibri" w:cs="Times New Roman"/>
          <w:szCs w:val="24"/>
        </w:rPr>
      </w:pPr>
      <w:r w:rsidRPr="00220FDF">
        <w:rPr>
          <w:rFonts w:eastAsia="Calibri" w:cs="Times New Roman"/>
          <w:szCs w:val="24"/>
        </w:rPr>
        <w:lastRenderedPageBreak/>
        <w:t xml:space="preserve">Representar al área administrativa a su cargo, así como a la Auditoría Superior en los casos que así se determine por instrucciones o acuerdo expreso de la persona </w:t>
      </w:r>
      <w:r w:rsidR="006173F2" w:rsidRPr="00220FDF">
        <w:rPr>
          <w:rFonts w:eastAsia="Calibri" w:cs="Times New Roman"/>
          <w:szCs w:val="24"/>
        </w:rPr>
        <w:t>Titular</w:t>
      </w:r>
      <w:r w:rsidR="00F25C6F" w:rsidRPr="00220FDF">
        <w:rPr>
          <w:rFonts w:eastAsia="Calibri" w:cs="Times New Roman"/>
          <w:szCs w:val="24"/>
        </w:rPr>
        <w:t xml:space="preserve"> </w:t>
      </w:r>
      <w:r w:rsidRPr="00220FDF">
        <w:rPr>
          <w:rFonts w:eastAsia="Calibri" w:cs="Times New Roman"/>
          <w:szCs w:val="24"/>
        </w:rPr>
        <w:t>de la Auditoría Superior;</w:t>
      </w:r>
    </w:p>
    <w:p w14:paraId="3D3C32F1" w14:textId="77777777" w:rsidR="00967229" w:rsidRPr="00220FDF" w:rsidRDefault="00967229" w:rsidP="00FC1C76">
      <w:pPr>
        <w:ind w:left="851" w:hanging="284"/>
        <w:contextualSpacing/>
        <w:rPr>
          <w:rFonts w:eastAsia="Calibri" w:cs="Times New Roman"/>
          <w:szCs w:val="24"/>
        </w:rPr>
      </w:pPr>
    </w:p>
    <w:p w14:paraId="497B23CA" w14:textId="77777777" w:rsidR="00967229" w:rsidRPr="00220FDF" w:rsidRDefault="00967229" w:rsidP="00282EEA">
      <w:pPr>
        <w:numPr>
          <w:ilvl w:val="0"/>
          <w:numId w:val="7"/>
        </w:numPr>
        <w:spacing w:after="160"/>
        <w:ind w:left="851" w:hanging="284"/>
        <w:contextualSpacing/>
        <w:rPr>
          <w:rFonts w:eastAsia="Calibri" w:cs="Times New Roman"/>
          <w:szCs w:val="24"/>
        </w:rPr>
      </w:pPr>
      <w:r w:rsidRPr="00220FDF">
        <w:rPr>
          <w:rFonts w:eastAsia="Calibri" w:cs="Times New Roman"/>
          <w:szCs w:val="24"/>
        </w:rPr>
        <w:t>Suscribir los documentos relativos al ejercicio de las facultades y aquellos que les sean señaladas por delegación o les corresponda por suplencia;</w:t>
      </w:r>
    </w:p>
    <w:p w14:paraId="1418C6DD" w14:textId="77777777" w:rsidR="00967229" w:rsidRPr="00220FDF" w:rsidRDefault="00967229" w:rsidP="00FC1C76">
      <w:pPr>
        <w:pStyle w:val="Prrafodelista"/>
        <w:spacing w:line="276" w:lineRule="auto"/>
        <w:ind w:left="851" w:hanging="284"/>
        <w:rPr>
          <w:rFonts w:ascii="Arial Narrow" w:eastAsia="Calibri" w:hAnsi="Arial Narrow"/>
        </w:rPr>
      </w:pPr>
    </w:p>
    <w:p w14:paraId="1591D4E5" w14:textId="50AAFF67" w:rsidR="00967229" w:rsidRPr="00220FDF" w:rsidRDefault="00967229" w:rsidP="00282EEA">
      <w:pPr>
        <w:numPr>
          <w:ilvl w:val="0"/>
          <w:numId w:val="7"/>
        </w:numPr>
        <w:spacing w:after="160"/>
        <w:ind w:left="851" w:hanging="284"/>
        <w:contextualSpacing/>
        <w:rPr>
          <w:rFonts w:eastAsia="Calibri" w:cs="Times New Roman"/>
          <w:szCs w:val="24"/>
        </w:rPr>
      </w:pPr>
      <w:r w:rsidRPr="00220FDF">
        <w:rPr>
          <w:rFonts w:eastAsia="Calibri" w:cs="Times New Roman"/>
          <w:szCs w:val="24"/>
        </w:rPr>
        <w:t xml:space="preserve">Acordar con la persona </w:t>
      </w:r>
      <w:r w:rsidR="00C323C9" w:rsidRPr="00220FDF">
        <w:rPr>
          <w:rFonts w:eastAsia="Calibri" w:cs="Times New Roman"/>
          <w:szCs w:val="24"/>
        </w:rPr>
        <w:t xml:space="preserve">Titular </w:t>
      </w:r>
      <w:r w:rsidRPr="00220FDF">
        <w:rPr>
          <w:rFonts w:eastAsia="Calibri" w:cs="Times New Roman"/>
          <w:szCs w:val="24"/>
        </w:rPr>
        <w:t>de</w:t>
      </w:r>
      <w:r w:rsidR="00C323C9">
        <w:rPr>
          <w:rFonts w:eastAsia="Calibri" w:cs="Times New Roman"/>
          <w:szCs w:val="24"/>
        </w:rPr>
        <w:t xml:space="preserve"> la </w:t>
      </w:r>
      <w:r w:rsidRPr="00220FDF">
        <w:rPr>
          <w:rFonts w:eastAsia="Calibri" w:cs="Times New Roman"/>
          <w:szCs w:val="24"/>
        </w:rPr>
        <w:t>Auditoría Superior la atención de los asuntos que ésta les encomiende;</w:t>
      </w:r>
    </w:p>
    <w:p w14:paraId="16A1090B" w14:textId="77777777" w:rsidR="00967229" w:rsidRPr="00220FDF" w:rsidRDefault="00967229" w:rsidP="00FC1C76">
      <w:pPr>
        <w:ind w:left="851" w:hanging="284"/>
        <w:contextualSpacing/>
        <w:rPr>
          <w:rFonts w:eastAsia="Calibri" w:cs="Times New Roman"/>
          <w:szCs w:val="24"/>
        </w:rPr>
      </w:pPr>
    </w:p>
    <w:p w14:paraId="3AE4B926" w14:textId="77777777" w:rsidR="00967229" w:rsidRPr="00220FDF" w:rsidRDefault="00967229" w:rsidP="00282EEA">
      <w:pPr>
        <w:numPr>
          <w:ilvl w:val="0"/>
          <w:numId w:val="7"/>
        </w:numPr>
        <w:spacing w:after="160"/>
        <w:ind w:left="851" w:hanging="284"/>
        <w:contextualSpacing/>
        <w:rPr>
          <w:rFonts w:eastAsia="Calibri" w:cs="Times New Roman"/>
          <w:szCs w:val="24"/>
        </w:rPr>
      </w:pPr>
      <w:r w:rsidRPr="00220FDF">
        <w:rPr>
          <w:rFonts w:eastAsia="Calibri" w:cs="Times New Roman"/>
          <w:szCs w:val="24"/>
        </w:rPr>
        <w:t>Establecer coordinación entre sí para el mejor desempeño de sus actividades, conforme a sus respectivos ámbitos de competencia;</w:t>
      </w:r>
    </w:p>
    <w:p w14:paraId="739FAB96" w14:textId="77777777" w:rsidR="00967229" w:rsidRPr="00220FDF" w:rsidRDefault="00967229" w:rsidP="00FC1C76">
      <w:pPr>
        <w:ind w:left="851" w:hanging="284"/>
        <w:contextualSpacing/>
        <w:rPr>
          <w:rFonts w:eastAsia="Calibri" w:cs="Times New Roman"/>
          <w:szCs w:val="24"/>
        </w:rPr>
      </w:pPr>
    </w:p>
    <w:p w14:paraId="4F868FF4" w14:textId="05167356" w:rsidR="00967229" w:rsidRPr="00220FDF" w:rsidRDefault="00967229" w:rsidP="009A0D17">
      <w:pPr>
        <w:numPr>
          <w:ilvl w:val="0"/>
          <w:numId w:val="7"/>
        </w:numPr>
        <w:spacing w:after="160"/>
        <w:ind w:left="851" w:hanging="284"/>
        <w:contextualSpacing/>
        <w:rPr>
          <w:rFonts w:eastAsia="Calibri" w:cs="Times New Roman"/>
          <w:szCs w:val="24"/>
        </w:rPr>
      </w:pPr>
      <w:r w:rsidRPr="00220FDF">
        <w:rPr>
          <w:rFonts w:eastAsia="Calibri" w:cs="Times New Roman"/>
          <w:szCs w:val="24"/>
        </w:rPr>
        <w:t>Recibir en acuerdo a las personas t</w:t>
      </w:r>
      <w:r w:rsidR="00F25C6F" w:rsidRPr="00220FDF">
        <w:rPr>
          <w:rFonts w:eastAsia="Calibri" w:cs="Times New Roman"/>
          <w:szCs w:val="24"/>
        </w:rPr>
        <w:t>itulares</w:t>
      </w:r>
      <w:r w:rsidRPr="00220FDF">
        <w:rPr>
          <w:rFonts w:eastAsia="Calibri" w:cs="Times New Roman"/>
          <w:szCs w:val="24"/>
        </w:rPr>
        <w:t xml:space="preserve"> de las áreas administrativas de su adscripción y resolver los asuntos de su competencia, así como recibir en audiencia al público cuando así lo establezcan las disposiciones aplicables;</w:t>
      </w:r>
    </w:p>
    <w:p w14:paraId="784D6438" w14:textId="77777777" w:rsidR="00967229" w:rsidRPr="00220FDF" w:rsidRDefault="00967229" w:rsidP="00FC1C76">
      <w:pPr>
        <w:ind w:left="851" w:hanging="284"/>
        <w:contextualSpacing/>
        <w:rPr>
          <w:rFonts w:eastAsia="Calibri" w:cs="Times New Roman"/>
          <w:szCs w:val="24"/>
        </w:rPr>
      </w:pPr>
    </w:p>
    <w:p w14:paraId="4C0ABDB7" w14:textId="20D44FC6" w:rsidR="00967229" w:rsidRPr="00220FDF" w:rsidRDefault="00967229" w:rsidP="009A0D17">
      <w:pPr>
        <w:numPr>
          <w:ilvl w:val="0"/>
          <w:numId w:val="7"/>
        </w:numPr>
        <w:spacing w:after="160"/>
        <w:ind w:left="851" w:hanging="284"/>
        <w:contextualSpacing/>
        <w:rPr>
          <w:rFonts w:eastAsia="Calibri" w:cs="Times New Roman"/>
          <w:szCs w:val="24"/>
        </w:rPr>
      </w:pPr>
      <w:r w:rsidRPr="00220FDF">
        <w:rPr>
          <w:rFonts w:eastAsia="Calibri" w:cs="Times New Roman"/>
          <w:szCs w:val="24"/>
        </w:rPr>
        <w:t xml:space="preserve">Suscribir a propuesta de las personas </w:t>
      </w:r>
      <w:r w:rsidR="00F25C6F" w:rsidRPr="00220FDF">
        <w:rPr>
          <w:rFonts w:eastAsia="Calibri" w:cs="Times New Roman"/>
          <w:szCs w:val="24"/>
        </w:rPr>
        <w:t>titulares</w:t>
      </w:r>
      <w:r w:rsidRPr="00220FDF">
        <w:rPr>
          <w:rFonts w:eastAsia="Calibri" w:cs="Times New Roman"/>
          <w:szCs w:val="24"/>
        </w:rPr>
        <w:t xml:space="preserve"> de las Direcciones de su adscripción, el programa operativo anual y el anteproyecto de presupuesto anual de las áreas administrativas de su adscripción y recibir los informes sobre su ejecución;</w:t>
      </w:r>
    </w:p>
    <w:p w14:paraId="531CFB9B" w14:textId="77777777" w:rsidR="00967229" w:rsidRPr="00220FDF" w:rsidRDefault="00967229" w:rsidP="00FC1C76">
      <w:pPr>
        <w:ind w:left="851" w:hanging="284"/>
        <w:contextualSpacing/>
        <w:rPr>
          <w:rFonts w:eastAsia="Calibri" w:cs="Times New Roman"/>
          <w:szCs w:val="24"/>
        </w:rPr>
      </w:pPr>
    </w:p>
    <w:p w14:paraId="19ED5941" w14:textId="77777777" w:rsidR="00967229" w:rsidRPr="00220FDF" w:rsidRDefault="00967229" w:rsidP="009A0D17">
      <w:pPr>
        <w:numPr>
          <w:ilvl w:val="0"/>
          <w:numId w:val="7"/>
        </w:numPr>
        <w:spacing w:after="160"/>
        <w:ind w:left="851" w:hanging="284"/>
        <w:contextualSpacing/>
        <w:rPr>
          <w:rFonts w:eastAsia="Calibri" w:cs="Times New Roman"/>
          <w:szCs w:val="24"/>
        </w:rPr>
      </w:pPr>
      <w:r w:rsidRPr="00220FDF">
        <w:rPr>
          <w:rFonts w:eastAsia="Calibri" w:cs="Times New Roman"/>
          <w:szCs w:val="24"/>
        </w:rPr>
        <w:t>Supervisar las funciones de las áreas administrativas de su adscripción, procurando que se desarrollen eficientemente y con sujeción a las disposiciones jurídicas aplicables, así como a los manuales de organización y de procedimientos;</w:t>
      </w:r>
    </w:p>
    <w:p w14:paraId="4185D453" w14:textId="77777777" w:rsidR="00967229" w:rsidRPr="00220FDF" w:rsidRDefault="00967229" w:rsidP="00FC1C76">
      <w:pPr>
        <w:ind w:left="851" w:hanging="284"/>
        <w:contextualSpacing/>
        <w:rPr>
          <w:rFonts w:eastAsia="Calibri" w:cs="Times New Roman"/>
          <w:szCs w:val="24"/>
        </w:rPr>
      </w:pPr>
    </w:p>
    <w:p w14:paraId="462F5975" w14:textId="7C1A1015" w:rsidR="00967229" w:rsidRPr="00220FDF" w:rsidRDefault="00967229" w:rsidP="009A0D17">
      <w:pPr>
        <w:numPr>
          <w:ilvl w:val="0"/>
          <w:numId w:val="7"/>
        </w:numPr>
        <w:spacing w:after="160"/>
        <w:ind w:left="851" w:hanging="284"/>
        <w:contextualSpacing/>
        <w:rPr>
          <w:rFonts w:eastAsia="Calibri" w:cs="Times New Roman"/>
          <w:szCs w:val="24"/>
        </w:rPr>
      </w:pPr>
      <w:r w:rsidRPr="00220FDF">
        <w:rPr>
          <w:rFonts w:eastAsia="Calibri" w:cs="Times New Roman"/>
          <w:szCs w:val="24"/>
        </w:rPr>
        <w:t xml:space="preserve">Cumplir las acciones que le encomiende la persona </w:t>
      </w:r>
      <w:r w:rsidR="006719E8" w:rsidRPr="00220FDF">
        <w:rPr>
          <w:rFonts w:eastAsia="Calibri" w:cs="Times New Roman"/>
          <w:szCs w:val="24"/>
        </w:rPr>
        <w:t>Titular</w:t>
      </w:r>
      <w:r w:rsidR="00F25C6F" w:rsidRPr="00220FDF">
        <w:rPr>
          <w:rFonts w:eastAsia="Calibri" w:cs="Times New Roman"/>
          <w:szCs w:val="24"/>
        </w:rPr>
        <w:t xml:space="preserve"> </w:t>
      </w:r>
      <w:r w:rsidRPr="00220FDF">
        <w:rPr>
          <w:rFonts w:eastAsia="Calibri" w:cs="Times New Roman"/>
          <w:szCs w:val="24"/>
        </w:rPr>
        <w:t>de la Auditoría Superior y proporcionar la información o cooperación que requieran autoridades federales, estatales o municipales o ser el enlace administrativo cuando así se le instruya;</w:t>
      </w:r>
    </w:p>
    <w:p w14:paraId="2187A729" w14:textId="77777777" w:rsidR="00967229" w:rsidRPr="00220FDF" w:rsidRDefault="00967229" w:rsidP="00FC1C76">
      <w:pPr>
        <w:ind w:left="851" w:hanging="284"/>
        <w:contextualSpacing/>
        <w:rPr>
          <w:rFonts w:eastAsia="Calibri" w:cs="Times New Roman"/>
          <w:szCs w:val="24"/>
        </w:rPr>
      </w:pPr>
    </w:p>
    <w:p w14:paraId="6C249893" w14:textId="599491C4" w:rsidR="00967229" w:rsidRPr="00220FDF" w:rsidRDefault="00967229" w:rsidP="009A0D17">
      <w:pPr>
        <w:numPr>
          <w:ilvl w:val="0"/>
          <w:numId w:val="7"/>
        </w:numPr>
        <w:spacing w:after="160"/>
        <w:ind w:left="851" w:hanging="284"/>
        <w:contextualSpacing/>
        <w:rPr>
          <w:rFonts w:eastAsia="Calibri" w:cs="Times New Roman"/>
          <w:szCs w:val="24"/>
        </w:rPr>
      </w:pPr>
      <w:r w:rsidRPr="00220FDF">
        <w:rPr>
          <w:rFonts w:eastAsia="Calibri" w:cs="Times New Roman"/>
          <w:szCs w:val="24"/>
        </w:rPr>
        <w:t xml:space="preserve">Preparar e integrar la información que le sea requerida a la persona </w:t>
      </w:r>
      <w:r w:rsidR="006719E8" w:rsidRPr="00220FDF">
        <w:rPr>
          <w:rFonts w:eastAsia="Calibri" w:cs="Times New Roman"/>
          <w:szCs w:val="24"/>
        </w:rPr>
        <w:t xml:space="preserve">Titular </w:t>
      </w:r>
      <w:r w:rsidRPr="00220FDF">
        <w:rPr>
          <w:rFonts w:eastAsia="Calibri" w:cs="Times New Roman"/>
          <w:szCs w:val="24"/>
        </w:rPr>
        <w:t>de la Auditoría Superior por la Comisión, en lo relativo al ejercicio de su competencia;</w:t>
      </w:r>
    </w:p>
    <w:p w14:paraId="52FE2095" w14:textId="77777777" w:rsidR="00967229" w:rsidRPr="00220FDF" w:rsidRDefault="00967229" w:rsidP="00FC1C76">
      <w:pPr>
        <w:ind w:left="851" w:hanging="284"/>
        <w:contextualSpacing/>
        <w:rPr>
          <w:rFonts w:eastAsia="Calibri" w:cs="Times New Roman"/>
          <w:szCs w:val="24"/>
        </w:rPr>
      </w:pPr>
    </w:p>
    <w:p w14:paraId="7A34E498" w14:textId="77777777" w:rsidR="00967229" w:rsidRPr="00220FDF" w:rsidRDefault="00967229" w:rsidP="009A0D17">
      <w:pPr>
        <w:numPr>
          <w:ilvl w:val="0"/>
          <w:numId w:val="7"/>
        </w:numPr>
        <w:spacing w:after="160"/>
        <w:ind w:left="851" w:hanging="284"/>
        <w:contextualSpacing/>
        <w:rPr>
          <w:rFonts w:eastAsia="Calibri" w:cs="Times New Roman"/>
          <w:szCs w:val="24"/>
        </w:rPr>
      </w:pPr>
      <w:r w:rsidRPr="00220FDF">
        <w:rPr>
          <w:rFonts w:eastAsia="Calibri" w:cs="Times New Roman"/>
          <w:szCs w:val="24"/>
        </w:rPr>
        <w:t>Recibir informes de sus áreas de adscripción sobre la generación y actualización de información en el sitio WEB de la Auditoría Superior;</w:t>
      </w:r>
    </w:p>
    <w:p w14:paraId="5A328DB5" w14:textId="77777777" w:rsidR="00967229" w:rsidRPr="00220FDF" w:rsidRDefault="00967229" w:rsidP="00FC1C76">
      <w:pPr>
        <w:ind w:left="851" w:hanging="284"/>
        <w:contextualSpacing/>
        <w:rPr>
          <w:rFonts w:eastAsia="Calibri" w:cs="Times New Roman"/>
          <w:szCs w:val="24"/>
        </w:rPr>
      </w:pPr>
    </w:p>
    <w:p w14:paraId="60734792" w14:textId="343EFBB1" w:rsidR="00967229" w:rsidRPr="00220FDF" w:rsidRDefault="00967229" w:rsidP="009A0D17">
      <w:pPr>
        <w:numPr>
          <w:ilvl w:val="0"/>
          <w:numId w:val="7"/>
        </w:numPr>
        <w:spacing w:after="160"/>
        <w:ind w:left="851" w:hanging="284"/>
        <w:contextualSpacing/>
        <w:rPr>
          <w:rFonts w:eastAsia="Calibri" w:cs="Times New Roman"/>
          <w:szCs w:val="24"/>
        </w:rPr>
      </w:pPr>
      <w:r w:rsidRPr="00220FDF">
        <w:rPr>
          <w:rFonts w:eastAsia="Calibri" w:cs="Times New Roman"/>
          <w:szCs w:val="24"/>
        </w:rPr>
        <w:t>Impulsar en el ámbito de su competencia</w:t>
      </w:r>
      <w:r w:rsidR="00B17E8D">
        <w:rPr>
          <w:rFonts w:eastAsia="Calibri" w:cs="Times New Roman"/>
          <w:szCs w:val="24"/>
        </w:rPr>
        <w:t>,</w:t>
      </w:r>
      <w:r w:rsidRPr="00220FDF">
        <w:rPr>
          <w:rFonts w:eastAsia="Calibri" w:cs="Times New Roman"/>
          <w:szCs w:val="24"/>
        </w:rPr>
        <w:t xml:space="preserve"> el uso de los medios electrónicos para el intercambio de la información generada por las actividades administrativas;</w:t>
      </w:r>
    </w:p>
    <w:p w14:paraId="418D9EAE" w14:textId="77777777" w:rsidR="00967229" w:rsidRPr="00220FDF" w:rsidRDefault="00967229" w:rsidP="00FC1C76">
      <w:pPr>
        <w:ind w:left="851" w:hanging="284"/>
        <w:contextualSpacing/>
        <w:rPr>
          <w:rFonts w:eastAsia="Calibri" w:cs="Times New Roman"/>
          <w:szCs w:val="24"/>
        </w:rPr>
      </w:pPr>
    </w:p>
    <w:p w14:paraId="710D4F9A" w14:textId="77777777" w:rsidR="00967229" w:rsidRPr="00220FDF" w:rsidRDefault="00967229" w:rsidP="009A0D17">
      <w:pPr>
        <w:numPr>
          <w:ilvl w:val="0"/>
          <w:numId w:val="7"/>
        </w:numPr>
        <w:spacing w:after="160"/>
        <w:ind w:left="851" w:hanging="284"/>
        <w:contextualSpacing/>
        <w:rPr>
          <w:rFonts w:eastAsia="Calibri" w:cs="Times New Roman"/>
          <w:szCs w:val="24"/>
        </w:rPr>
      </w:pPr>
      <w:r w:rsidRPr="00220FDF">
        <w:rPr>
          <w:rFonts w:eastAsia="Calibri" w:cs="Times New Roman"/>
          <w:szCs w:val="24"/>
        </w:rPr>
        <w:lastRenderedPageBreak/>
        <w:t>Dejar sin efectos en cumplimiento a una resolución judicial firme, los actos emitidos por sus inferiores jerárquicos;</w:t>
      </w:r>
    </w:p>
    <w:p w14:paraId="26B3B158" w14:textId="77777777" w:rsidR="00967229" w:rsidRPr="00220FDF" w:rsidRDefault="00967229" w:rsidP="00FC1C76">
      <w:pPr>
        <w:ind w:left="851" w:hanging="284"/>
        <w:contextualSpacing/>
        <w:rPr>
          <w:rFonts w:eastAsia="Calibri" w:cs="Times New Roman"/>
          <w:szCs w:val="24"/>
        </w:rPr>
      </w:pPr>
    </w:p>
    <w:p w14:paraId="56A7541C" w14:textId="77777777" w:rsidR="00967229" w:rsidRPr="00220FDF" w:rsidRDefault="00967229" w:rsidP="009A0D17">
      <w:pPr>
        <w:numPr>
          <w:ilvl w:val="0"/>
          <w:numId w:val="7"/>
        </w:numPr>
        <w:spacing w:after="160"/>
        <w:ind w:left="851" w:hanging="284"/>
        <w:contextualSpacing/>
        <w:rPr>
          <w:rFonts w:eastAsia="Calibri" w:cs="Times New Roman"/>
          <w:szCs w:val="24"/>
        </w:rPr>
      </w:pPr>
      <w:r w:rsidRPr="00220FDF">
        <w:rPr>
          <w:rFonts w:eastAsia="Calibri" w:cs="Times New Roman"/>
          <w:szCs w:val="24"/>
        </w:rPr>
        <w:t>Proponer los proyectos de manuales, normas y demás disposiciones de observancia general, en el ámbito de competencia de la Auditoría Superior; y,</w:t>
      </w:r>
    </w:p>
    <w:p w14:paraId="6C529986" w14:textId="77777777" w:rsidR="00967229" w:rsidRPr="00220FDF" w:rsidRDefault="00967229" w:rsidP="00FC1C76">
      <w:pPr>
        <w:ind w:left="851" w:hanging="284"/>
        <w:contextualSpacing/>
        <w:rPr>
          <w:rFonts w:eastAsia="Calibri" w:cs="Times New Roman"/>
          <w:szCs w:val="24"/>
        </w:rPr>
      </w:pPr>
    </w:p>
    <w:p w14:paraId="268D7EB8" w14:textId="48B3F891" w:rsidR="00B42174" w:rsidRDefault="00967229" w:rsidP="00FC1C76">
      <w:pPr>
        <w:numPr>
          <w:ilvl w:val="0"/>
          <w:numId w:val="7"/>
        </w:numPr>
        <w:spacing w:after="160"/>
        <w:ind w:left="851" w:hanging="284"/>
        <w:contextualSpacing/>
        <w:rPr>
          <w:rFonts w:eastAsia="Calibri" w:cs="Times New Roman"/>
          <w:szCs w:val="24"/>
        </w:rPr>
      </w:pPr>
      <w:r w:rsidRPr="00220FDF">
        <w:rPr>
          <w:rFonts w:eastAsia="Calibri" w:cs="Times New Roman"/>
          <w:szCs w:val="24"/>
        </w:rPr>
        <w:t xml:space="preserve">Las demás que les confieran las leyes, este Reglamento, las disposiciones normativas aplicables, así como las que expresamente les sean conferidas por la persona </w:t>
      </w:r>
      <w:r w:rsidR="002A5AF1" w:rsidRPr="00220FDF">
        <w:rPr>
          <w:rFonts w:eastAsia="Calibri" w:cs="Times New Roman"/>
          <w:szCs w:val="24"/>
        </w:rPr>
        <w:t>Titular</w:t>
      </w:r>
      <w:r w:rsidR="00F25C6F" w:rsidRPr="00220FDF">
        <w:rPr>
          <w:rFonts w:eastAsia="Calibri" w:cs="Times New Roman"/>
          <w:szCs w:val="24"/>
        </w:rPr>
        <w:t xml:space="preserve"> </w:t>
      </w:r>
      <w:r w:rsidRPr="00220FDF">
        <w:rPr>
          <w:rFonts w:eastAsia="Calibri" w:cs="Times New Roman"/>
          <w:szCs w:val="24"/>
        </w:rPr>
        <w:t>de la Auditoría Superior.</w:t>
      </w:r>
    </w:p>
    <w:p w14:paraId="117BD33E" w14:textId="77777777" w:rsidR="00884CFD" w:rsidRPr="00884CFD" w:rsidRDefault="00884CFD" w:rsidP="00884CFD">
      <w:pPr>
        <w:spacing w:after="160"/>
        <w:contextualSpacing/>
        <w:rPr>
          <w:rFonts w:eastAsia="Calibri" w:cs="Times New Roman"/>
          <w:szCs w:val="24"/>
        </w:rPr>
      </w:pPr>
    </w:p>
    <w:p w14:paraId="31226D1E" w14:textId="77777777" w:rsidR="00B42174" w:rsidRPr="00220FDF" w:rsidRDefault="00B42174" w:rsidP="00FC1C76">
      <w:pPr>
        <w:rPr>
          <w:rFonts w:eastAsia="Calibri" w:cs="Times New Roman"/>
          <w:szCs w:val="24"/>
        </w:rPr>
      </w:pPr>
    </w:p>
    <w:p w14:paraId="6DA40D47" w14:textId="0996F22E" w:rsidR="00967229" w:rsidRPr="00220FDF" w:rsidRDefault="0034164F" w:rsidP="00FC1C76">
      <w:pPr>
        <w:jc w:val="center"/>
        <w:rPr>
          <w:rFonts w:eastAsia="Calibri" w:cs="Times New Roman"/>
          <w:b/>
          <w:bCs/>
          <w:szCs w:val="24"/>
        </w:rPr>
      </w:pPr>
      <w:r w:rsidRPr="00220FDF">
        <w:rPr>
          <w:rFonts w:eastAsia="Calibri" w:cs="Times New Roman"/>
          <w:b/>
          <w:bCs/>
          <w:szCs w:val="24"/>
        </w:rPr>
        <w:t>Cap</w:t>
      </w:r>
      <w:r w:rsidR="00FA0062">
        <w:rPr>
          <w:rFonts w:eastAsia="Calibri" w:cs="Times New Roman"/>
          <w:b/>
          <w:bCs/>
          <w:szCs w:val="24"/>
        </w:rPr>
        <w:t>í</w:t>
      </w:r>
      <w:r w:rsidRPr="00220FDF">
        <w:rPr>
          <w:rFonts w:eastAsia="Calibri" w:cs="Times New Roman"/>
          <w:b/>
          <w:bCs/>
          <w:szCs w:val="24"/>
        </w:rPr>
        <w:t>tulo Segundo</w:t>
      </w:r>
    </w:p>
    <w:p w14:paraId="499E57E6" w14:textId="1B6D0207" w:rsidR="00967229" w:rsidRDefault="0034164F" w:rsidP="00FC1C76">
      <w:pPr>
        <w:jc w:val="center"/>
        <w:rPr>
          <w:rFonts w:eastAsia="Calibri" w:cs="Times New Roman"/>
          <w:b/>
          <w:bCs/>
          <w:szCs w:val="24"/>
        </w:rPr>
      </w:pPr>
      <w:r w:rsidRPr="00220FDF">
        <w:rPr>
          <w:rFonts w:eastAsia="Calibri" w:cs="Times New Roman"/>
          <w:b/>
          <w:bCs/>
          <w:szCs w:val="24"/>
        </w:rPr>
        <w:t xml:space="preserve">De </w:t>
      </w:r>
      <w:r>
        <w:rPr>
          <w:rFonts w:eastAsia="Calibri" w:cs="Times New Roman"/>
          <w:b/>
          <w:bCs/>
          <w:szCs w:val="24"/>
        </w:rPr>
        <w:t>l</w:t>
      </w:r>
      <w:r w:rsidRPr="00220FDF">
        <w:rPr>
          <w:rFonts w:eastAsia="Calibri" w:cs="Times New Roman"/>
          <w:b/>
          <w:bCs/>
          <w:szCs w:val="24"/>
        </w:rPr>
        <w:t>a Secretar</w:t>
      </w:r>
      <w:r w:rsidR="009C2952">
        <w:rPr>
          <w:rFonts w:eastAsia="Calibri" w:cs="Times New Roman"/>
          <w:b/>
          <w:bCs/>
          <w:szCs w:val="24"/>
        </w:rPr>
        <w:t>í</w:t>
      </w:r>
      <w:r w:rsidRPr="00220FDF">
        <w:rPr>
          <w:rFonts w:eastAsia="Calibri" w:cs="Times New Roman"/>
          <w:b/>
          <w:bCs/>
          <w:szCs w:val="24"/>
        </w:rPr>
        <w:t>a</w:t>
      </w:r>
      <w:r w:rsidR="009C2952">
        <w:rPr>
          <w:rFonts w:eastAsia="Calibri" w:cs="Times New Roman"/>
          <w:b/>
          <w:bCs/>
          <w:szCs w:val="24"/>
        </w:rPr>
        <w:t xml:space="preserve"> </w:t>
      </w:r>
      <w:r w:rsidRPr="00220FDF">
        <w:rPr>
          <w:rFonts w:eastAsia="Calibri" w:cs="Times New Roman"/>
          <w:b/>
          <w:bCs/>
          <w:szCs w:val="24"/>
        </w:rPr>
        <w:t>Técnica, Unidades Y Direcciones</w:t>
      </w:r>
    </w:p>
    <w:p w14:paraId="4C78B330" w14:textId="77777777" w:rsidR="00A55A19" w:rsidRPr="00220FDF" w:rsidRDefault="00A55A19" w:rsidP="00FC1C76">
      <w:pPr>
        <w:jc w:val="center"/>
        <w:rPr>
          <w:rFonts w:eastAsia="Calibri" w:cs="Times New Roman"/>
          <w:b/>
          <w:bCs/>
          <w:szCs w:val="24"/>
        </w:rPr>
      </w:pPr>
    </w:p>
    <w:p w14:paraId="5A9EFD2D" w14:textId="77777777" w:rsidR="00967229" w:rsidRDefault="00967229" w:rsidP="00FC1C76">
      <w:pPr>
        <w:rPr>
          <w:rFonts w:eastAsia="Calibri" w:cs="Times New Roman"/>
          <w:szCs w:val="24"/>
        </w:rPr>
      </w:pPr>
      <w:r w:rsidRPr="00A55A19">
        <w:rPr>
          <w:rFonts w:eastAsia="Calibri" w:cs="Times New Roman"/>
          <w:b/>
          <w:bCs/>
          <w:szCs w:val="24"/>
        </w:rPr>
        <w:t>Artículo 9.</w:t>
      </w:r>
      <w:r w:rsidRPr="00220FDF">
        <w:rPr>
          <w:rFonts w:eastAsia="Calibri" w:cs="Times New Roman"/>
          <w:szCs w:val="24"/>
        </w:rPr>
        <w:t xml:space="preserve"> Son facultades comunes de las personas titulares de la Secretaría Técnica, Unidades y Direcciones, las siguientes:</w:t>
      </w:r>
    </w:p>
    <w:p w14:paraId="37048614" w14:textId="77777777" w:rsidR="0047394C" w:rsidRPr="00220FDF" w:rsidRDefault="0047394C" w:rsidP="00FC1C76">
      <w:pPr>
        <w:rPr>
          <w:rFonts w:eastAsia="Calibri" w:cs="Times New Roman"/>
          <w:szCs w:val="24"/>
        </w:rPr>
      </w:pPr>
    </w:p>
    <w:p w14:paraId="20639366" w14:textId="77777777" w:rsidR="00967229" w:rsidRPr="002A15F4" w:rsidRDefault="00967229" w:rsidP="009A0D17">
      <w:pPr>
        <w:numPr>
          <w:ilvl w:val="0"/>
          <w:numId w:val="9"/>
        </w:numPr>
        <w:spacing w:after="160"/>
        <w:ind w:left="851" w:hanging="284"/>
        <w:contextualSpacing/>
        <w:rPr>
          <w:rFonts w:eastAsia="Calibri" w:cs="Times New Roman"/>
          <w:szCs w:val="24"/>
        </w:rPr>
      </w:pPr>
      <w:r w:rsidRPr="002A15F4">
        <w:rPr>
          <w:rFonts w:eastAsia="Calibri" w:cs="Times New Roman"/>
          <w:szCs w:val="24"/>
        </w:rPr>
        <w:t>Elaborar y presentar a su superior jerárquico los proyectos de lineamientos, manuales, normas y demás disposiciones de observancia general, en el ámbito de competencia de la Auditoría Superior;</w:t>
      </w:r>
    </w:p>
    <w:p w14:paraId="271A60AF" w14:textId="77777777" w:rsidR="00967229" w:rsidRPr="002A15F4" w:rsidRDefault="00967229" w:rsidP="00FC1C76">
      <w:pPr>
        <w:ind w:left="851" w:hanging="284"/>
        <w:contextualSpacing/>
        <w:rPr>
          <w:rFonts w:eastAsia="Calibri" w:cs="Times New Roman"/>
          <w:szCs w:val="24"/>
        </w:rPr>
      </w:pPr>
    </w:p>
    <w:p w14:paraId="3D2361C0" w14:textId="01F554CE" w:rsidR="009A0D17" w:rsidRDefault="00967229" w:rsidP="009A0D17">
      <w:pPr>
        <w:numPr>
          <w:ilvl w:val="0"/>
          <w:numId w:val="9"/>
        </w:numPr>
        <w:spacing w:after="160"/>
        <w:ind w:left="851" w:hanging="284"/>
        <w:contextualSpacing/>
        <w:rPr>
          <w:rFonts w:eastAsia="Calibri" w:cs="Times New Roman"/>
          <w:szCs w:val="24"/>
        </w:rPr>
      </w:pPr>
      <w:r w:rsidRPr="002A15F4">
        <w:rPr>
          <w:rFonts w:eastAsia="Calibri" w:cs="Times New Roman"/>
          <w:szCs w:val="24"/>
        </w:rPr>
        <w:t xml:space="preserve">Aprobar y remitir a su superior jerárquico para autorización y suscripción los planes y programas, en el ámbito de su competencia; Suscribir los documentos relativos al ejercicio de las facultades que se les confieren en el presente </w:t>
      </w:r>
      <w:r w:rsidR="0034164F" w:rsidRPr="002A15F4">
        <w:rPr>
          <w:rFonts w:eastAsia="Calibri" w:cs="Times New Roman"/>
          <w:szCs w:val="24"/>
        </w:rPr>
        <w:t>Reglamento</w:t>
      </w:r>
      <w:r w:rsidRPr="002A15F4">
        <w:rPr>
          <w:rFonts w:eastAsia="Calibri" w:cs="Times New Roman"/>
          <w:szCs w:val="24"/>
        </w:rPr>
        <w:t>;</w:t>
      </w:r>
      <w:r w:rsidR="0077153A">
        <w:rPr>
          <w:rFonts w:eastAsia="Calibri" w:cs="Times New Roman"/>
          <w:szCs w:val="24"/>
        </w:rPr>
        <w:t xml:space="preserve"> (sic)</w:t>
      </w:r>
    </w:p>
    <w:p w14:paraId="1169DF84" w14:textId="77777777" w:rsidR="009A0D17" w:rsidRDefault="009A0D17" w:rsidP="009A0D17">
      <w:pPr>
        <w:pStyle w:val="Prrafodelista"/>
        <w:rPr>
          <w:rFonts w:eastAsia="Calibri"/>
        </w:rPr>
      </w:pPr>
    </w:p>
    <w:p w14:paraId="23A6B63E" w14:textId="65EC8125" w:rsidR="002A15F4" w:rsidRPr="009A0D17" w:rsidRDefault="00967229" w:rsidP="009A0D17">
      <w:pPr>
        <w:numPr>
          <w:ilvl w:val="0"/>
          <w:numId w:val="25"/>
        </w:numPr>
        <w:spacing w:after="160"/>
        <w:ind w:left="851" w:hanging="284"/>
        <w:contextualSpacing/>
        <w:rPr>
          <w:rFonts w:eastAsia="Calibri" w:cs="Times New Roman"/>
          <w:szCs w:val="24"/>
        </w:rPr>
      </w:pPr>
      <w:r w:rsidRPr="009A0D17">
        <w:rPr>
          <w:rFonts w:eastAsia="Calibri"/>
        </w:rPr>
        <w:t>Participar en el ámbito de su competencia en la integración del Programa Operativo Anual y el anteproyecto de Presupuesto de Egresos.</w:t>
      </w:r>
    </w:p>
    <w:p w14:paraId="0B7A5AE3" w14:textId="77777777" w:rsidR="002A15F4" w:rsidRPr="002A15F4" w:rsidRDefault="002A15F4" w:rsidP="00FC1C76">
      <w:pPr>
        <w:ind w:left="851" w:hanging="284"/>
        <w:rPr>
          <w:rFonts w:eastAsia="Calibri"/>
        </w:rPr>
      </w:pPr>
    </w:p>
    <w:p w14:paraId="240B50B6" w14:textId="0AAD6F92" w:rsidR="00967229" w:rsidRPr="002A15F4" w:rsidRDefault="00967229" w:rsidP="009A0D17">
      <w:pPr>
        <w:pStyle w:val="Prrafodelista"/>
        <w:numPr>
          <w:ilvl w:val="0"/>
          <w:numId w:val="25"/>
        </w:numPr>
        <w:spacing w:line="276" w:lineRule="auto"/>
        <w:ind w:left="851" w:hanging="284"/>
        <w:jc w:val="both"/>
        <w:rPr>
          <w:rFonts w:ascii="Arial Narrow" w:eastAsia="Calibri" w:hAnsi="Arial Narrow"/>
        </w:rPr>
      </w:pPr>
      <w:r w:rsidRPr="002A15F4">
        <w:rPr>
          <w:rFonts w:ascii="Arial Narrow" w:eastAsia="Calibri" w:hAnsi="Arial Narrow"/>
        </w:rPr>
        <w:t>Suscribir los documentos relativos al ejercicio de las facultades que se les confieren en el presente Reglamento;</w:t>
      </w:r>
    </w:p>
    <w:p w14:paraId="486FF8ED" w14:textId="77777777" w:rsidR="002A15F4" w:rsidRPr="002A15F4" w:rsidRDefault="002A15F4" w:rsidP="00FC1C76">
      <w:pPr>
        <w:ind w:left="851" w:hanging="284"/>
        <w:rPr>
          <w:rFonts w:eastAsia="Calibri"/>
        </w:rPr>
      </w:pPr>
    </w:p>
    <w:p w14:paraId="61240B77" w14:textId="5E96438C" w:rsidR="00967229" w:rsidRDefault="00967229" w:rsidP="009A0D17">
      <w:pPr>
        <w:pStyle w:val="Prrafodelista"/>
        <w:numPr>
          <w:ilvl w:val="0"/>
          <w:numId w:val="25"/>
        </w:numPr>
        <w:spacing w:line="276" w:lineRule="auto"/>
        <w:ind w:left="851" w:hanging="284"/>
        <w:jc w:val="both"/>
        <w:rPr>
          <w:rFonts w:ascii="Arial Narrow" w:eastAsia="Calibri" w:hAnsi="Arial Narrow"/>
        </w:rPr>
      </w:pPr>
      <w:r w:rsidRPr="002A15F4">
        <w:rPr>
          <w:rFonts w:ascii="Arial Narrow" w:eastAsia="Calibri" w:hAnsi="Arial Narrow"/>
        </w:rPr>
        <w:t>Verifica</w:t>
      </w:r>
      <w:r w:rsidR="00E72F26">
        <w:rPr>
          <w:rFonts w:ascii="Arial Narrow" w:eastAsia="Calibri" w:hAnsi="Arial Narrow"/>
        </w:rPr>
        <w:t xml:space="preserve">r </w:t>
      </w:r>
      <w:r w:rsidRPr="002A15F4">
        <w:rPr>
          <w:rFonts w:ascii="Arial Narrow" w:eastAsia="Calibri" w:hAnsi="Arial Narrow"/>
        </w:rPr>
        <w:t>que se observen y cumplan las disposiciones en materia de transparencia y acceso a la información pública y protección de datos personales;</w:t>
      </w:r>
    </w:p>
    <w:p w14:paraId="4D5AFDB0" w14:textId="77777777" w:rsidR="002A15F4" w:rsidRPr="002A15F4" w:rsidRDefault="002A15F4" w:rsidP="00FC1C76">
      <w:pPr>
        <w:ind w:left="851" w:hanging="284"/>
        <w:rPr>
          <w:rFonts w:eastAsia="Calibri"/>
        </w:rPr>
      </w:pPr>
    </w:p>
    <w:p w14:paraId="3ED8BAA8" w14:textId="1784E5DB" w:rsidR="00967229" w:rsidRDefault="00967229" w:rsidP="009A0D17">
      <w:pPr>
        <w:pStyle w:val="Prrafodelista"/>
        <w:numPr>
          <w:ilvl w:val="0"/>
          <w:numId w:val="25"/>
        </w:numPr>
        <w:spacing w:line="276" w:lineRule="auto"/>
        <w:ind w:left="851" w:hanging="284"/>
        <w:jc w:val="both"/>
        <w:rPr>
          <w:rFonts w:ascii="Arial Narrow" w:eastAsia="Calibri" w:hAnsi="Arial Narrow"/>
        </w:rPr>
      </w:pPr>
      <w:r w:rsidRPr="002A15F4">
        <w:rPr>
          <w:rFonts w:ascii="Arial Narrow" w:eastAsia="Calibri" w:hAnsi="Arial Narrow"/>
        </w:rPr>
        <w:t>Designar a la persona funcionaria pública responsable del archivo de trámite;</w:t>
      </w:r>
    </w:p>
    <w:p w14:paraId="410C6B51" w14:textId="77777777" w:rsidR="002A15F4" w:rsidRPr="002A15F4" w:rsidRDefault="002A15F4" w:rsidP="00FC1C76">
      <w:pPr>
        <w:ind w:left="851" w:hanging="284"/>
        <w:rPr>
          <w:rFonts w:eastAsia="Calibri"/>
        </w:rPr>
      </w:pPr>
    </w:p>
    <w:p w14:paraId="1B7DA47D" w14:textId="363D4839" w:rsidR="00967229" w:rsidRDefault="00967229" w:rsidP="009A0D17">
      <w:pPr>
        <w:pStyle w:val="Prrafodelista"/>
        <w:numPr>
          <w:ilvl w:val="0"/>
          <w:numId w:val="25"/>
        </w:numPr>
        <w:spacing w:line="276" w:lineRule="auto"/>
        <w:ind w:left="851" w:hanging="284"/>
        <w:jc w:val="both"/>
        <w:rPr>
          <w:rFonts w:ascii="Arial Narrow" w:eastAsia="Calibri" w:hAnsi="Arial Narrow"/>
        </w:rPr>
      </w:pPr>
      <w:r w:rsidRPr="002A15F4">
        <w:rPr>
          <w:rFonts w:ascii="Arial Narrow" w:eastAsia="Calibri" w:hAnsi="Arial Narrow"/>
        </w:rPr>
        <w:t>Verificar que se observen y cumplan las disposiciones en materia de archivos;</w:t>
      </w:r>
    </w:p>
    <w:p w14:paraId="4AC68809" w14:textId="77777777" w:rsidR="0047394C" w:rsidRPr="0047394C" w:rsidRDefault="0047394C" w:rsidP="00FC1C76">
      <w:pPr>
        <w:rPr>
          <w:rFonts w:eastAsia="Calibri"/>
        </w:rPr>
      </w:pPr>
    </w:p>
    <w:p w14:paraId="6FF6BB24" w14:textId="74D0DD35" w:rsidR="002A15F4" w:rsidRDefault="00967229" w:rsidP="009A0D17">
      <w:pPr>
        <w:pStyle w:val="Prrafodelista"/>
        <w:numPr>
          <w:ilvl w:val="0"/>
          <w:numId w:val="25"/>
        </w:numPr>
        <w:spacing w:line="276" w:lineRule="auto"/>
        <w:ind w:left="851" w:hanging="284"/>
        <w:jc w:val="both"/>
        <w:rPr>
          <w:rFonts w:ascii="Arial Narrow" w:eastAsia="Calibri" w:hAnsi="Arial Narrow"/>
        </w:rPr>
      </w:pPr>
      <w:r w:rsidRPr="002A15F4">
        <w:rPr>
          <w:rFonts w:ascii="Arial Narrow" w:eastAsia="Calibri" w:hAnsi="Arial Narrow"/>
        </w:rPr>
        <w:lastRenderedPageBreak/>
        <w:t>Expedir copia certificada de los documentos que obren en los archivos de su adscripción;</w:t>
      </w:r>
    </w:p>
    <w:p w14:paraId="5CC01F93" w14:textId="77777777" w:rsidR="002A15F4" w:rsidRPr="002A15F4" w:rsidRDefault="002A15F4" w:rsidP="00FC1C76">
      <w:pPr>
        <w:pStyle w:val="Prrafodelista"/>
        <w:spacing w:line="276" w:lineRule="auto"/>
        <w:ind w:left="851" w:hanging="284"/>
        <w:jc w:val="both"/>
        <w:rPr>
          <w:rFonts w:ascii="Arial Narrow" w:eastAsia="Calibri" w:hAnsi="Arial Narrow"/>
        </w:rPr>
      </w:pPr>
    </w:p>
    <w:p w14:paraId="1EB412CE" w14:textId="714316C6" w:rsidR="002A15F4" w:rsidRDefault="00967229" w:rsidP="009A0D17">
      <w:pPr>
        <w:pStyle w:val="Prrafodelista"/>
        <w:numPr>
          <w:ilvl w:val="0"/>
          <w:numId w:val="25"/>
        </w:numPr>
        <w:spacing w:line="276" w:lineRule="auto"/>
        <w:ind w:left="851" w:hanging="284"/>
        <w:jc w:val="both"/>
        <w:rPr>
          <w:rFonts w:ascii="Arial Narrow" w:eastAsia="Calibri" w:hAnsi="Arial Narrow"/>
        </w:rPr>
      </w:pPr>
      <w:r w:rsidRPr="002A15F4">
        <w:rPr>
          <w:rFonts w:ascii="Arial Narrow" w:eastAsia="Calibri" w:hAnsi="Arial Narrow"/>
        </w:rPr>
        <w:t>Vigilar que trimestralmente las áreas de su adscripción integren el informe de avance de metas aprobadas en el Programa Anual de Actividades, así como los relativos al Programa Operativo Anual;</w:t>
      </w:r>
    </w:p>
    <w:p w14:paraId="2C21C1D4" w14:textId="77777777" w:rsidR="002A15F4" w:rsidRPr="002A15F4" w:rsidRDefault="002A15F4" w:rsidP="00FC1C76">
      <w:pPr>
        <w:ind w:left="851" w:hanging="284"/>
        <w:rPr>
          <w:rFonts w:eastAsia="Calibri"/>
        </w:rPr>
      </w:pPr>
    </w:p>
    <w:p w14:paraId="11223BF4" w14:textId="77777777" w:rsidR="00967229" w:rsidRPr="002A15F4" w:rsidRDefault="00967229" w:rsidP="009A0D17">
      <w:pPr>
        <w:pStyle w:val="Prrafodelista"/>
        <w:numPr>
          <w:ilvl w:val="0"/>
          <w:numId w:val="25"/>
        </w:numPr>
        <w:spacing w:line="276" w:lineRule="auto"/>
        <w:ind w:left="851" w:hanging="284"/>
        <w:jc w:val="both"/>
        <w:rPr>
          <w:rFonts w:ascii="Arial Narrow" w:eastAsia="Calibri" w:hAnsi="Arial Narrow"/>
        </w:rPr>
      </w:pPr>
      <w:r w:rsidRPr="002A15F4">
        <w:rPr>
          <w:rFonts w:ascii="Arial Narrow" w:eastAsia="Calibri" w:hAnsi="Arial Narrow"/>
        </w:rPr>
        <w:t>Proponer a su superior jerárquico, las modificaciones a los procedimientos y acciones relacionadas con la función que le corresponda, a fin de que sean ejecutadas de forma eficiente, eficaz y expedita;</w:t>
      </w:r>
    </w:p>
    <w:p w14:paraId="6962C21A" w14:textId="77777777" w:rsidR="00967229" w:rsidRPr="002A15F4" w:rsidRDefault="00967229" w:rsidP="00FC1C76">
      <w:pPr>
        <w:ind w:left="851" w:hanging="284"/>
        <w:contextualSpacing/>
        <w:rPr>
          <w:rFonts w:eastAsia="Calibri" w:cs="Times New Roman"/>
          <w:szCs w:val="24"/>
        </w:rPr>
      </w:pPr>
    </w:p>
    <w:p w14:paraId="52F50F8F" w14:textId="17B3B80E" w:rsidR="00967229" w:rsidRPr="002A15F4" w:rsidRDefault="00967229" w:rsidP="009A0D17">
      <w:pPr>
        <w:pStyle w:val="Prrafodelista"/>
        <w:numPr>
          <w:ilvl w:val="0"/>
          <w:numId w:val="25"/>
        </w:numPr>
        <w:spacing w:line="276" w:lineRule="auto"/>
        <w:ind w:left="851" w:hanging="284"/>
        <w:jc w:val="both"/>
        <w:rPr>
          <w:rFonts w:ascii="Arial Narrow" w:eastAsia="Calibri" w:hAnsi="Arial Narrow"/>
        </w:rPr>
      </w:pPr>
      <w:r w:rsidRPr="002A15F4">
        <w:rPr>
          <w:rFonts w:ascii="Arial Narrow" w:eastAsia="Calibri" w:hAnsi="Arial Narrow"/>
        </w:rPr>
        <w:t>Participar en representación de su superior, en reuniones de trabajo que se le instruya;</w:t>
      </w:r>
    </w:p>
    <w:p w14:paraId="79513036" w14:textId="77777777" w:rsidR="002A15F4" w:rsidRPr="002A15F4" w:rsidRDefault="002A15F4" w:rsidP="00FC1C76">
      <w:pPr>
        <w:pStyle w:val="Prrafodelista"/>
        <w:spacing w:line="276" w:lineRule="auto"/>
        <w:ind w:left="851" w:hanging="284"/>
        <w:jc w:val="both"/>
        <w:rPr>
          <w:rFonts w:ascii="Arial Narrow" w:eastAsia="Calibri" w:hAnsi="Arial Narrow"/>
        </w:rPr>
      </w:pPr>
    </w:p>
    <w:p w14:paraId="1E62D3BE" w14:textId="77777777" w:rsidR="00967229" w:rsidRPr="002A15F4" w:rsidRDefault="00967229" w:rsidP="009A0D17">
      <w:pPr>
        <w:pStyle w:val="Prrafodelista"/>
        <w:numPr>
          <w:ilvl w:val="0"/>
          <w:numId w:val="25"/>
        </w:numPr>
        <w:spacing w:line="276" w:lineRule="auto"/>
        <w:ind w:left="851" w:hanging="284"/>
        <w:jc w:val="both"/>
        <w:rPr>
          <w:rFonts w:ascii="Arial Narrow" w:eastAsia="Calibri" w:hAnsi="Arial Narrow"/>
        </w:rPr>
      </w:pPr>
      <w:r w:rsidRPr="002A15F4">
        <w:rPr>
          <w:rFonts w:ascii="Arial Narrow" w:eastAsia="Calibri" w:hAnsi="Arial Narrow"/>
        </w:rPr>
        <w:t>Informar a su superior jerárquico sobre los hechos, actos u omisiones que puedan constituir faltas o delitos de las personas funcionarías públicas de la Auditoría Superior, cometidos en el desempeño de sus funciones;</w:t>
      </w:r>
    </w:p>
    <w:p w14:paraId="5061DDFD" w14:textId="77777777" w:rsidR="00967229" w:rsidRPr="002A15F4" w:rsidRDefault="00967229" w:rsidP="00FC1C76">
      <w:pPr>
        <w:ind w:left="851" w:hanging="284"/>
        <w:contextualSpacing/>
        <w:rPr>
          <w:rFonts w:eastAsia="Calibri" w:cs="Times New Roman"/>
          <w:szCs w:val="24"/>
        </w:rPr>
      </w:pPr>
    </w:p>
    <w:p w14:paraId="558E1511" w14:textId="77777777" w:rsidR="00967229" w:rsidRPr="002A15F4" w:rsidRDefault="00967229" w:rsidP="009A0D17">
      <w:pPr>
        <w:pStyle w:val="Prrafodelista"/>
        <w:numPr>
          <w:ilvl w:val="0"/>
          <w:numId w:val="25"/>
        </w:numPr>
        <w:spacing w:line="276" w:lineRule="auto"/>
        <w:ind w:left="851" w:hanging="284"/>
        <w:jc w:val="both"/>
        <w:rPr>
          <w:rFonts w:ascii="Arial Narrow" w:eastAsia="Calibri" w:hAnsi="Arial Narrow"/>
        </w:rPr>
      </w:pPr>
      <w:r w:rsidRPr="002A15F4">
        <w:rPr>
          <w:rFonts w:ascii="Arial Narrow" w:eastAsia="Calibri" w:hAnsi="Arial Narrow"/>
        </w:rPr>
        <w:t>Vigilar el cumplimiento de la normatividad aplicable al funcionamiento de las áreas administrativas de su adscripción;</w:t>
      </w:r>
    </w:p>
    <w:p w14:paraId="46CB0511" w14:textId="77777777" w:rsidR="00967229" w:rsidRPr="002A15F4" w:rsidRDefault="00967229" w:rsidP="00FC1C76">
      <w:pPr>
        <w:ind w:left="851" w:hanging="284"/>
        <w:contextualSpacing/>
        <w:rPr>
          <w:rFonts w:eastAsia="Calibri" w:cs="Times New Roman"/>
          <w:szCs w:val="24"/>
        </w:rPr>
      </w:pPr>
    </w:p>
    <w:p w14:paraId="758E397C" w14:textId="3DF00FE7" w:rsidR="00967229" w:rsidRPr="002A15F4" w:rsidRDefault="00967229" w:rsidP="009A0D17">
      <w:pPr>
        <w:pStyle w:val="Prrafodelista"/>
        <w:numPr>
          <w:ilvl w:val="0"/>
          <w:numId w:val="25"/>
        </w:numPr>
        <w:spacing w:line="276" w:lineRule="auto"/>
        <w:ind w:left="851" w:hanging="284"/>
        <w:jc w:val="both"/>
        <w:rPr>
          <w:rFonts w:ascii="Arial Narrow" w:eastAsia="Calibri" w:hAnsi="Arial Narrow"/>
        </w:rPr>
      </w:pPr>
      <w:r w:rsidRPr="002A15F4">
        <w:rPr>
          <w:rFonts w:ascii="Arial Narrow" w:eastAsia="Calibri" w:hAnsi="Arial Narrow"/>
        </w:rPr>
        <w:t>Resguardar bajo su más estricta responsabilidad la información de carácter reservad</w:t>
      </w:r>
      <w:r w:rsidR="00605F71">
        <w:rPr>
          <w:rFonts w:ascii="Arial Narrow" w:eastAsia="Calibri" w:hAnsi="Arial Narrow"/>
        </w:rPr>
        <w:t>o</w:t>
      </w:r>
      <w:r w:rsidRPr="002A15F4">
        <w:rPr>
          <w:rFonts w:ascii="Arial Narrow" w:eastAsia="Calibri" w:hAnsi="Arial Narrow"/>
        </w:rPr>
        <w:t xml:space="preserve"> o confidencial, en términos de las disposiciones aplicables; y,</w:t>
      </w:r>
    </w:p>
    <w:p w14:paraId="6C4041DB" w14:textId="77777777" w:rsidR="00967229" w:rsidRPr="002A15F4" w:rsidRDefault="00967229" w:rsidP="00FC1C76">
      <w:pPr>
        <w:ind w:left="851" w:hanging="284"/>
        <w:contextualSpacing/>
        <w:rPr>
          <w:rFonts w:eastAsia="Calibri" w:cs="Times New Roman"/>
          <w:szCs w:val="24"/>
        </w:rPr>
      </w:pPr>
    </w:p>
    <w:p w14:paraId="782B597A" w14:textId="155E9D9E" w:rsidR="00967229" w:rsidRPr="002A15F4" w:rsidRDefault="00967229" w:rsidP="009A0D17">
      <w:pPr>
        <w:pStyle w:val="Prrafodelista"/>
        <w:numPr>
          <w:ilvl w:val="0"/>
          <w:numId w:val="25"/>
        </w:numPr>
        <w:spacing w:line="276" w:lineRule="auto"/>
        <w:ind w:left="851" w:hanging="284"/>
        <w:jc w:val="both"/>
        <w:rPr>
          <w:rFonts w:ascii="Arial Narrow" w:eastAsia="Calibri" w:hAnsi="Arial Narrow"/>
        </w:rPr>
      </w:pPr>
      <w:r w:rsidRPr="002A15F4">
        <w:rPr>
          <w:rFonts w:ascii="Arial Narrow" w:eastAsia="Calibri" w:hAnsi="Arial Narrow"/>
        </w:rPr>
        <w:t xml:space="preserve">Las demás que le confiera este Reglamento y demás disposiciones normativas aplicables, así como, las que expresamente le sean conferidas por la persona </w:t>
      </w:r>
      <w:r w:rsidR="00605F71" w:rsidRPr="002A15F4">
        <w:rPr>
          <w:rFonts w:ascii="Arial Narrow" w:eastAsia="Calibri" w:hAnsi="Arial Narrow"/>
        </w:rPr>
        <w:t xml:space="preserve">Titular </w:t>
      </w:r>
      <w:r w:rsidRPr="002A15F4">
        <w:rPr>
          <w:rFonts w:ascii="Arial Narrow" w:eastAsia="Calibri" w:hAnsi="Arial Narrow"/>
        </w:rPr>
        <w:t>de la Auditoría y su superior jerárquico.</w:t>
      </w:r>
    </w:p>
    <w:p w14:paraId="4E5DFE32" w14:textId="77777777" w:rsidR="00967229" w:rsidRPr="00220FDF" w:rsidRDefault="00967229" w:rsidP="00CB3F4B">
      <w:pPr>
        <w:rPr>
          <w:rFonts w:cstheme="minorHAnsi"/>
          <w:szCs w:val="24"/>
        </w:rPr>
      </w:pPr>
    </w:p>
    <w:p w14:paraId="06EDA1AE" w14:textId="5EA88BDA" w:rsidR="00967229" w:rsidRPr="00220FDF" w:rsidRDefault="003C1A1A" w:rsidP="00FC1C76">
      <w:pPr>
        <w:ind w:left="708" w:hanging="708"/>
        <w:jc w:val="center"/>
        <w:rPr>
          <w:rFonts w:cstheme="minorHAnsi"/>
          <w:b/>
          <w:bCs/>
          <w:szCs w:val="24"/>
        </w:rPr>
      </w:pPr>
      <w:r w:rsidRPr="00220FDF">
        <w:rPr>
          <w:rFonts w:cstheme="minorHAnsi"/>
          <w:b/>
          <w:bCs/>
          <w:szCs w:val="24"/>
        </w:rPr>
        <w:t>Cap</w:t>
      </w:r>
      <w:r w:rsidR="00FA0062">
        <w:rPr>
          <w:rFonts w:cstheme="minorHAnsi"/>
          <w:b/>
          <w:bCs/>
          <w:szCs w:val="24"/>
        </w:rPr>
        <w:t>í</w:t>
      </w:r>
      <w:r w:rsidRPr="00220FDF">
        <w:rPr>
          <w:rFonts w:cstheme="minorHAnsi"/>
          <w:b/>
          <w:bCs/>
          <w:szCs w:val="24"/>
        </w:rPr>
        <w:t>tulo Tercero</w:t>
      </w:r>
    </w:p>
    <w:p w14:paraId="656037B2" w14:textId="3C367E54" w:rsidR="00967229" w:rsidRDefault="003C1A1A" w:rsidP="00FC1C76">
      <w:pPr>
        <w:ind w:left="708" w:hanging="708"/>
        <w:jc w:val="center"/>
        <w:rPr>
          <w:rFonts w:cstheme="minorHAnsi"/>
          <w:b/>
          <w:bCs/>
          <w:szCs w:val="24"/>
        </w:rPr>
      </w:pPr>
      <w:r w:rsidRPr="00220FDF">
        <w:rPr>
          <w:rFonts w:cstheme="minorHAnsi"/>
          <w:b/>
          <w:bCs/>
          <w:szCs w:val="24"/>
        </w:rPr>
        <w:t xml:space="preserve">De </w:t>
      </w:r>
      <w:r>
        <w:rPr>
          <w:rFonts w:cstheme="minorHAnsi"/>
          <w:b/>
          <w:bCs/>
          <w:szCs w:val="24"/>
        </w:rPr>
        <w:t>l</w:t>
      </w:r>
      <w:r w:rsidRPr="00220FDF">
        <w:rPr>
          <w:rFonts w:cstheme="minorHAnsi"/>
          <w:b/>
          <w:bCs/>
          <w:szCs w:val="24"/>
        </w:rPr>
        <w:t>os Departamentos</w:t>
      </w:r>
    </w:p>
    <w:p w14:paraId="7B4B91DC" w14:textId="77777777" w:rsidR="00AE3BB3" w:rsidRDefault="00AE3BB3" w:rsidP="00FC1C76">
      <w:pPr>
        <w:ind w:left="708" w:hanging="708"/>
        <w:jc w:val="center"/>
        <w:rPr>
          <w:rFonts w:cstheme="minorHAnsi"/>
          <w:b/>
          <w:bCs/>
          <w:szCs w:val="24"/>
        </w:rPr>
      </w:pPr>
    </w:p>
    <w:p w14:paraId="37459D4D" w14:textId="7552D71D" w:rsidR="00967229" w:rsidRPr="00220FDF" w:rsidRDefault="00967229" w:rsidP="00FC1C76">
      <w:pPr>
        <w:rPr>
          <w:rFonts w:cstheme="minorHAnsi"/>
          <w:szCs w:val="24"/>
        </w:rPr>
      </w:pPr>
      <w:r w:rsidRPr="00A55A19">
        <w:rPr>
          <w:rFonts w:cstheme="minorHAnsi"/>
          <w:b/>
          <w:bCs/>
          <w:szCs w:val="24"/>
        </w:rPr>
        <w:t>Artículo 10.</w:t>
      </w:r>
      <w:r w:rsidRPr="00220FDF">
        <w:rPr>
          <w:rFonts w:cstheme="minorHAnsi"/>
          <w:szCs w:val="24"/>
        </w:rPr>
        <w:t xml:space="preserve"> Son facultades y obligaciones comunes de las personas titulares de los </w:t>
      </w:r>
      <w:r w:rsidR="00022F81" w:rsidRPr="00220FDF">
        <w:rPr>
          <w:rFonts w:cstheme="minorHAnsi"/>
          <w:szCs w:val="24"/>
        </w:rPr>
        <w:t xml:space="preserve">Departamentos </w:t>
      </w:r>
      <w:r w:rsidRPr="00220FDF">
        <w:rPr>
          <w:rFonts w:cstheme="minorHAnsi"/>
          <w:szCs w:val="24"/>
        </w:rPr>
        <w:t>adscritos a las diferentes áreas administrativas de la Auditor</w:t>
      </w:r>
      <w:r w:rsidR="00CB3F4B">
        <w:rPr>
          <w:rFonts w:cstheme="minorHAnsi"/>
          <w:szCs w:val="24"/>
        </w:rPr>
        <w:t>í</w:t>
      </w:r>
      <w:r w:rsidRPr="00220FDF">
        <w:rPr>
          <w:rFonts w:cstheme="minorHAnsi"/>
          <w:szCs w:val="24"/>
        </w:rPr>
        <w:t>a Superior, las siguientes</w:t>
      </w:r>
      <w:r w:rsidR="00424AE2">
        <w:rPr>
          <w:rFonts w:cstheme="minorHAnsi"/>
          <w:szCs w:val="24"/>
        </w:rPr>
        <w:t>:</w:t>
      </w:r>
    </w:p>
    <w:p w14:paraId="04B0738F" w14:textId="77777777" w:rsidR="00967229" w:rsidRPr="00220FDF" w:rsidRDefault="00967229" w:rsidP="00FC1C76">
      <w:pPr>
        <w:pStyle w:val="Prrafodelista"/>
        <w:spacing w:line="276" w:lineRule="auto"/>
        <w:ind w:left="1080"/>
        <w:rPr>
          <w:rFonts w:ascii="Arial Narrow" w:hAnsi="Arial Narrow" w:cstheme="minorHAnsi"/>
        </w:rPr>
      </w:pPr>
    </w:p>
    <w:p w14:paraId="004DED99" w14:textId="3B3A7B69" w:rsidR="00967229" w:rsidRPr="00220FDF" w:rsidRDefault="00967229" w:rsidP="009A0D17">
      <w:pPr>
        <w:pStyle w:val="Prrafodelista"/>
        <w:numPr>
          <w:ilvl w:val="0"/>
          <w:numId w:val="10"/>
        </w:numPr>
        <w:spacing w:after="160" w:line="276" w:lineRule="auto"/>
        <w:jc w:val="both"/>
        <w:rPr>
          <w:rFonts w:ascii="Arial Narrow" w:hAnsi="Arial Narrow" w:cstheme="minorHAnsi"/>
        </w:rPr>
      </w:pPr>
      <w:r w:rsidRPr="00220FDF">
        <w:rPr>
          <w:rFonts w:ascii="Arial Narrow" w:hAnsi="Arial Narrow" w:cstheme="minorHAnsi"/>
        </w:rPr>
        <w:t>Preparar e integrar para aprobación de su superior jerárquico las actividades y metas que integraran el Programa Operativo Anual del área administrativa</w:t>
      </w:r>
      <w:r w:rsidR="00022F81">
        <w:rPr>
          <w:rFonts w:ascii="Arial Narrow" w:hAnsi="Arial Narrow" w:cstheme="minorHAnsi"/>
        </w:rPr>
        <w:t xml:space="preserve"> a su cargo;</w:t>
      </w:r>
    </w:p>
    <w:p w14:paraId="48A0C659" w14:textId="77777777" w:rsidR="00967229" w:rsidRPr="00220FDF" w:rsidRDefault="00967229" w:rsidP="00FC1C76">
      <w:pPr>
        <w:pStyle w:val="Prrafodelista"/>
        <w:spacing w:line="276" w:lineRule="auto"/>
        <w:ind w:left="851" w:hanging="284"/>
        <w:jc w:val="both"/>
        <w:rPr>
          <w:rFonts w:ascii="Arial Narrow" w:hAnsi="Arial Narrow" w:cstheme="minorHAnsi"/>
        </w:rPr>
      </w:pPr>
    </w:p>
    <w:p w14:paraId="5AE60DE9" w14:textId="77777777" w:rsidR="00967229" w:rsidRPr="00220FDF" w:rsidRDefault="00967229" w:rsidP="009A0D17">
      <w:pPr>
        <w:pStyle w:val="Prrafodelista"/>
        <w:numPr>
          <w:ilvl w:val="0"/>
          <w:numId w:val="10"/>
        </w:numPr>
        <w:spacing w:after="160" w:line="276" w:lineRule="auto"/>
        <w:jc w:val="both"/>
        <w:rPr>
          <w:rFonts w:ascii="Arial Narrow" w:hAnsi="Arial Narrow" w:cstheme="minorHAnsi"/>
        </w:rPr>
      </w:pPr>
      <w:r w:rsidRPr="00220FDF">
        <w:rPr>
          <w:rFonts w:ascii="Arial Narrow" w:hAnsi="Arial Narrow" w:cstheme="minorHAnsi"/>
        </w:rPr>
        <w:t>Actualizar y enviar a la Unidad de Transparencia y Gestión Documental permanentemente la información pública para cumplir con las obligaciones de transparencia, de conformidad con lo establecido en las leyes de la materia;</w:t>
      </w:r>
    </w:p>
    <w:p w14:paraId="46B09A1B" w14:textId="77777777" w:rsidR="00967229" w:rsidRPr="00220FDF" w:rsidRDefault="00967229" w:rsidP="00FC1C76">
      <w:pPr>
        <w:pStyle w:val="Prrafodelista"/>
        <w:spacing w:line="276" w:lineRule="auto"/>
        <w:ind w:left="851" w:hanging="284"/>
        <w:rPr>
          <w:rFonts w:ascii="Arial Narrow" w:hAnsi="Arial Narrow" w:cstheme="minorHAnsi"/>
        </w:rPr>
      </w:pPr>
    </w:p>
    <w:p w14:paraId="0014DE52" w14:textId="77777777" w:rsidR="00967229" w:rsidRPr="00220FDF" w:rsidRDefault="00967229" w:rsidP="009A0D17">
      <w:pPr>
        <w:pStyle w:val="Prrafodelista"/>
        <w:numPr>
          <w:ilvl w:val="0"/>
          <w:numId w:val="10"/>
        </w:numPr>
        <w:spacing w:after="160" w:line="276" w:lineRule="auto"/>
        <w:jc w:val="both"/>
        <w:rPr>
          <w:rFonts w:ascii="Arial Narrow" w:hAnsi="Arial Narrow" w:cstheme="minorHAnsi"/>
        </w:rPr>
      </w:pPr>
      <w:r w:rsidRPr="00220FDF">
        <w:rPr>
          <w:rFonts w:ascii="Arial Narrow" w:hAnsi="Arial Narrow" w:cstheme="minorHAnsi"/>
        </w:rPr>
        <w:lastRenderedPageBreak/>
        <w:t>Conservar y resguardar el archivo documental que obre en el área administrativa a su cargo, en términos de lo establecido en la Ley General de Archivos, Ley de Archivos para el Estado de Oaxaca, y demás disposiciones administrativas aplicables;</w:t>
      </w:r>
    </w:p>
    <w:p w14:paraId="3BA1A178" w14:textId="77777777" w:rsidR="00967229" w:rsidRPr="00220FDF" w:rsidRDefault="00967229" w:rsidP="00FC1C76">
      <w:pPr>
        <w:pStyle w:val="Prrafodelista"/>
        <w:spacing w:line="276" w:lineRule="auto"/>
        <w:ind w:left="851" w:hanging="284"/>
        <w:rPr>
          <w:rFonts w:ascii="Arial Narrow" w:hAnsi="Arial Narrow" w:cstheme="minorHAnsi"/>
        </w:rPr>
      </w:pPr>
    </w:p>
    <w:p w14:paraId="42BC3C7B" w14:textId="77777777" w:rsidR="00967229" w:rsidRPr="00220FDF" w:rsidRDefault="00967229" w:rsidP="009A0D17">
      <w:pPr>
        <w:pStyle w:val="Prrafodelista"/>
        <w:numPr>
          <w:ilvl w:val="0"/>
          <w:numId w:val="10"/>
        </w:numPr>
        <w:spacing w:after="160" w:line="276" w:lineRule="auto"/>
        <w:jc w:val="both"/>
        <w:rPr>
          <w:rFonts w:ascii="Arial Narrow" w:hAnsi="Arial Narrow" w:cstheme="minorHAnsi"/>
        </w:rPr>
      </w:pPr>
      <w:r w:rsidRPr="00220FDF">
        <w:rPr>
          <w:rFonts w:ascii="Arial Narrow" w:hAnsi="Arial Narrow" w:cstheme="minorHAnsi"/>
        </w:rPr>
        <w:t>Realizar el resguardo de información protegida por la Ley de Protección de Datos Personales en Posesión de Sujetos Obligados del Estado de Oaxaca;</w:t>
      </w:r>
    </w:p>
    <w:p w14:paraId="4A691186" w14:textId="77777777" w:rsidR="00967229" w:rsidRPr="00220FDF" w:rsidRDefault="00967229" w:rsidP="00FC1C76">
      <w:pPr>
        <w:pStyle w:val="Prrafodelista"/>
        <w:spacing w:line="276" w:lineRule="auto"/>
        <w:ind w:left="851" w:hanging="284"/>
        <w:rPr>
          <w:rFonts w:ascii="Arial Narrow" w:hAnsi="Arial Narrow" w:cstheme="minorHAnsi"/>
        </w:rPr>
      </w:pPr>
    </w:p>
    <w:p w14:paraId="3BD22F86" w14:textId="77777777" w:rsidR="00967229" w:rsidRPr="00220FDF" w:rsidRDefault="00967229" w:rsidP="009A0D17">
      <w:pPr>
        <w:pStyle w:val="Prrafodelista"/>
        <w:numPr>
          <w:ilvl w:val="0"/>
          <w:numId w:val="10"/>
        </w:numPr>
        <w:spacing w:after="160" w:line="276" w:lineRule="auto"/>
        <w:jc w:val="both"/>
        <w:rPr>
          <w:rFonts w:ascii="Arial Narrow" w:hAnsi="Arial Narrow" w:cstheme="minorHAnsi"/>
        </w:rPr>
      </w:pPr>
      <w:r w:rsidRPr="00220FDF">
        <w:rPr>
          <w:rFonts w:ascii="Arial Narrow" w:hAnsi="Arial Narrow" w:cstheme="minorHAnsi"/>
        </w:rPr>
        <w:t>Integrar legajos de documentos que obren en sus archivos para certificación de la persona titular del área administrativa de su adscripción;</w:t>
      </w:r>
    </w:p>
    <w:p w14:paraId="09760C76" w14:textId="77777777" w:rsidR="00967229" w:rsidRPr="00220FDF" w:rsidRDefault="00967229" w:rsidP="00FC1C76">
      <w:pPr>
        <w:pStyle w:val="Prrafodelista"/>
        <w:spacing w:line="276" w:lineRule="auto"/>
        <w:ind w:left="851" w:hanging="284"/>
        <w:rPr>
          <w:rFonts w:ascii="Arial Narrow" w:hAnsi="Arial Narrow" w:cstheme="minorHAnsi"/>
        </w:rPr>
      </w:pPr>
    </w:p>
    <w:p w14:paraId="10C8CA1C" w14:textId="3E19866A" w:rsidR="00967229" w:rsidRPr="00220FDF" w:rsidRDefault="00967229" w:rsidP="009A0D17">
      <w:pPr>
        <w:pStyle w:val="Prrafodelista"/>
        <w:numPr>
          <w:ilvl w:val="0"/>
          <w:numId w:val="10"/>
        </w:numPr>
        <w:spacing w:after="160" w:line="276" w:lineRule="auto"/>
        <w:jc w:val="both"/>
        <w:rPr>
          <w:rFonts w:ascii="Arial Narrow" w:hAnsi="Arial Narrow" w:cstheme="minorHAnsi"/>
        </w:rPr>
      </w:pPr>
      <w:r w:rsidRPr="00220FDF">
        <w:rPr>
          <w:rFonts w:ascii="Arial Narrow" w:hAnsi="Arial Narrow" w:cstheme="minorHAnsi"/>
        </w:rPr>
        <w:t>Realizar con oportunidad, diligencia, profesionalismo y ética las funciones que se le encomiendan en los manuales de organización, procedimientos, tr</w:t>
      </w:r>
      <w:r w:rsidR="006403B6">
        <w:rPr>
          <w:rFonts w:ascii="Arial Narrow" w:hAnsi="Arial Narrow" w:cstheme="minorHAnsi"/>
        </w:rPr>
        <w:t>á</w:t>
      </w:r>
      <w:r w:rsidRPr="00220FDF">
        <w:rPr>
          <w:rFonts w:ascii="Arial Narrow" w:hAnsi="Arial Narrow" w:cstheme="minorHAnsi"/>
        </w:rPr>
        <w:t>mites y servicios de la Auditor</w:t>
      </w:r>
      <w:r w:rsidR="00CE64D7">
        <w:rPr>
          <w:rFonts w:ascii="Arial Narrow" w:hAnsi="Arial Narrow" w:cstheme="minorHAnsi"/>
        </w:rPr>
        <w:t>í</w:t>
      </w:r>
      <w:r w:rsidRPr="00220FDF">
        <w:rPr>
          <w:rFonts w:ascii="Arial Narrow" w:hAnsi="Arial Narrow" w:cstheme="minorHAnsi"/>
        </w:rPr>
        <w:t>a Superior;</w:t>
      </w:r>
    </w:p>
    <w:p w14:paraId="01FE5357" w14:textId="77777777" w:rsidR="00967229" w:rsidRPr="00220FDF" w:rsidRDefault="00967229" w:rsidP="00FC1C76">
      <w:pPr>
        <w:pStyle w:val="Prrafodelista"/>
        <w:spacing w:line="276" w:lineRule="auto"/>
        <w:ind w:left="851" w:hanging="284"/>
        <w:rPr>
          <w:rFonts w:ascii="Arial Narrow" w:hAnsi="Arial Narrow" w:cstheme="minorHAnsi"/>
        </w:rPr>
      </w:pPr>
    </w:p>
    <w:p w14:paraId="14CFE8CE" w14:textId="77777777" w:rsidR="00967229" w:rsidRPr="00220FDF" w:rsidRDefault="00967229" w:rsidP="009A0D17">
      <w:pPr>
        <w:pStyle w:val="Prrafodelista"/>
        <w:numPr>
          <w:ilvl w:val="0"/>
          <w:numId w:val="10"/>
        </w:numPr>
        <w:spacing w:after="160" w:line="276" w:lineRule="auto"/>
        <w:jc w:val="both"/>
        <w:rPr>
          <w:rFonts w:ascii="Arial Narrow" w:hAnsi="Arial Narrow" w:cstheme="minorHAnsi"/>
        </w:rPr>
      </w:pPr>
      <w:r w:rsidRPr="00220FDF">
        <w:rPr>
          <w:rFonts w:ascii="Arial Narrow" w:hAnsi="Arial Narrow" w:cstheme="minorHAnsi"/>
        </w:rPr>
        <w:t>Informar periódicamente de los asuntos y actividades realizadas por el área administrativa a su cargo;</w:t>
      </w:r>
    </w:p>
    <w:p w14:paraId="0722E329" w14:textId="77777777" w:rsidR="00967229" w:rsidRPr="00220FDF" w:rsidRDefault="00967229" w:rsidP="00FC1C76">
      <w:pPr>
        <w:pStyle w:val="Prrafodelista"/>
        <w:spacing w:line="276" w:lineRule="auto"/>
        <w:ind w:left="851" w:hanging="284"/>
        <w:rPr>
          <w:rFonts w:ascii="Arial Narrow" w:hAnsi="Arial Narrow" w:cstheme="minorHAnsi"/>
        </w:rPr>
      </w:pPr>
    </w:p>
    <w:p w14:paraId="6071487A" w14:textId="77777777" w:rsidR="00967229" w:rsidRPr="00220FDF" w:rsidRDefault="00967229" w:rsidP="009A0D17">
      <w:pPr>
        <w:pStyle w:val="Prrafodelista"/>
        <w:numPr>
          <w:ilvl w:val="0"/>
          <w:numId w:val="10"/>
        </w:numPr>
        <w:spacing w:after="160" w:line="276" w:lineRule="auto"/>
        <w:jc w:val="both"/>
        <w:rPr>
          <w:rFonts w:ascii="Arial Narrow" w:hAnsi="Arial Narrow" w:cstheme="minorHAnsi"/>
        </w:rPr>
      </w:pPr>
      <w:r w:rsidRPr="00220FDF">
        <w:rPr>
          <w:rFonts w:ascii="Arial Narrow" w:hAnsi="Arial Narrow" w:cstheme="minorHAnsi"/>
        </w:rPr>
        <w:t>Ordenar, verificar y supervisar que sus subordinados cumplan con oportunidad, probidad, profesionalismo y ética las tareas encomendadas;</w:t>
      </w:r>
    </w:p>
    <w:p w14:paraId="74F64D14" w14:textId="77777777" w:rsidR="00967229" w:rsidRPr="00220FDF" w:rsidRDefault="00967229" w:rsidP="00FC1C76">
      <w:pPr>
        <w:pStyle w:val="Prrafodelista"/>
        <w:spacing w:line="276" w:lineRule="auto"/>
        <w:ind w:left="851" w:hanging="284"/>
        <w:rPr>
          <w:rFonts w:ascii="Arial Narrow" w:hAnsi="Arial Narrow" w:cstheme="minorHAnsi"/>
        </w:rPr>
      </w:pPr>
    </w:p>
    <w:p w14:paraId="27F7F386" w14:textId="77777777" w:rsidR="00967229" w:rsidRPr="00220FDF" w:rsidRDefault="00967229" w:rsidP="009A0D17">
      <w:pPr>
        <w:pStyle w:val="Prrafodelista"/>
        <w:numPr>
          <w:ilvl w:val="0"/>
          <w:numId w:val="10"/>
        </w:numPr>
        <w:spacing w:after="160" w:line="276" w:lineRule="auto"/>
        <w:jc w:val="both"/>
        <w:rPr>
          <w:rFonts w:ascii="Arial Narrow" w:hAnsi="Arial Narrow" w:cstheme="minorHAnsi"/>
        </w:rPr>
      </w:pPr>
      <w:r w:rsidRPr="00220FDF">
        <w:rPr>
          <w:rFonts w:ascii="Arial Narrow" w:hAnsi="Arial Narrow" w:cstheme="minorHAnsi"/>
        </w:rPr>
        <w:t>Evaluar al personal operativo a su cargo, en los formatos que para tal efecto señale la Dirección Administrativa;</w:t>
      </w:r>
    </w:p>
    <w:p w14:paraId="6E462DE0" w14:textId="77777777" w:rsidR="00967229" w:rsidRPr="00220FDF" w:rsidRDefault="00967229" w:rsidP="00FC1C76">
      <w:pPr>
        <w:pStyle w:val="Prrafodelista"/>
        <w:spacing w:line="276" w:lineRule="auto"/>
        <w:ind w:left="851" w:hanging="284"/>
        <w:rPr>
          <w:rFonts w:ascii="Arial Narrow" w:hAnsi="Arial Narrow" w:cstheme="minorHAnsi"/>
        </w:rPr>
      </w:pPr>
    </w:p>
    <w:p w14:paraId="155ACE2F" w14:textId="77777777" w:rsidR="00967229" w:rsidRPr="00220FDF" w:rsidRDefault="00967229" w:rsidP="009A0D17">
      <w:pPr>
        <w:pStyle w:val="Prrafodelista"/>
        <w:numPr>
          <w:ilvl w:val="0"/>
          <w:numId w:val="10"/>
        </w:numPr>
        <w:spacing w:after="160" w:line="276" w:lineRule="auto"/>
        <w:jc w:val="both"/>
        <w:rPr>
          <w:rFonts w:ascii="Arial Narrow" w:hAnsi="Arial Narrow" w:cstheme="minorHAnsi"/>
        </w:rPr>
      </w:pPr>
      <w:r w:rsidRPr="00220FDF">
        <w:rPr>
          <w:rFonts w:ascii="Arial Narrow" w:hAnsi="Arial Narrow" w:cstheme="minorHAnsi"/>
        </w:rPr>
        <w:t>Acordar con su superior jerárquico el trámite y solución de los asuntos que se le encomienden;</w:t>
      </w:r>
    </w:p>
    <w:p w14:paraId="57A49273" w14:textId="77777777" w:rsidR="00967229" w:rsidRPr="00220FDF" w:rsidRDefault="00967229" w:rsidP="00FC1C76">
      <w:pPr>
        <w:pStyle w:val="Prrafodelista"/>
        <w:spacing w:line="276" w:lineRule="auto"/>
        <w:ind w:left="851" w:hanging="284"/>
        <w:jc w:val="both"/>
        <w:rPr>
          <w:rFonts w:ascii="Arial Narrow" w:hAnsi="Arial Narrow" w:cstheme="minorHAnsi"/>
        </w:rPr>
      </w:pPr>
    </w:p>
    <w:p w14:paraId="5F933A84" w14:textId="77777777" w:rsidR="00967229" w:rsidRPr="00220FDF" w:rsidRDefault="00967229" w:rsidP="009A0D17">
      <w:pPr>
        <w:pStyle w:val="Prrafodelista"/>
        <w:numPr>
          <w:ilvl w:val="0"/>
          <w:numId w:val="10"/>
        </w:numPr>
        <w:spacing w:after="160" w:line="276" w:lineRule="auto"/>
        <w:jc w:val="both"/>
        <w:rPr>
          <w:rFonts w:ascii="Arial Narrow" w:hAnsi="Arial Narrow" w:cstheme="minorHAnsi"/>
        </w:rPr>
      </w:pPr>
      <w:r w:rsidRPr="00220FDF">
        <w:rPr>
          <w:rFonts w:ascii="Arial Narrow" w:hAnsi="Arial Narrow" w:cstheme="minorHAnsi"/>
        </w:rPr>
        <w:t>Entregar a su superior jerárquico el informe trimestral de avance de metas aprobado en el Programa Operativo Anual;</w:t>
      </w:r>
    </w:p>
    <w:p w14:paraId="2E38B3A5" w14:textId="77777777" w:rsidR="00967229" w:rsidRPr="00220FDF" w:rsidRDefault="00967229" w:rsidP="00FC1C76">
      <w:pPr>
        <w:pStyle w:val="Prrafodelista"/>
        <w:spacing w:line="276" w:lineRule="auto"/>
        <w:ind w:left="851" w:hanging="284"/>
        <w:rPr>
          <w:rFonts w:ascii="Arial Narrow" w:hAnsi="Arial Narrow" w:cstheme="minorHAnsi"/>
        </w:rPr>
      </w:pPr>
    </w:p>
    <w:p w14:paraId="505084AD" w14:textId="77777777" w:rsidR="00967229" w:rsidRPr="00220FDF" w:rsidRDefault="00967229" w:rsidP="009A0D17">
      <w:pPr>
        <w:pStyle w:val="Prrafodelista"/>
        <w:numPr>
          <w:ilvl w:val="0"/>
          <w:numId w:val="10"/>
        </w:numPr>
        <w:spacing w:after="160" w:line="276" w:lineRule="auto"/>
        <w:jc w:val="both"/>
        <w:rPr>
          <w:rFonts w:ascii="Arial Narrow" w:hAnsi="Arial Narrow" w:cstheme="minorHAnsi"/>
        </w:rPr>
      </w:pPr>
      <w:r w:rsidRPr="00220FDF">
        <w:rPr>
          <w:rFonts w:ascii="Arial Narrow" w:hAnsi="Arial Narrow" w:cstheme="minorHAnsi"/>
        </w:rPr>
        <w:t>Participar en representación de su superior, en reuniones de trabajo que se le instruya;</w:t>
      </w:r>
    </w:p>
    <w:p w14:paraId="3BFEC27B" w14:textId="77777777" w:rsidR="00967229" w:rsidRPr="00220FDF" w:rsidRDefault="00967229" w:rsidP="00FC1C76">
      <w:pPr>
        <w:pStyle w:val="Prrafodelista"/>
        <w:spacing w:line="276" w:lineRule="auto"/>
        <w:ind w:left="851" w:hanging="284"/>
        <w:rPr>
          <w:rFonts w:ascii="Arial Narrow" w:hAnsi="Arial Narrow" w:cstheme="minorHAnsi"/>
        </w:rPr>
      </w:pPr>
    </w:p>
    <w:p w14:paraId="3777B629" w14:textId="77777777" w:rsidR="00967229" w:rsidRPr="00220FDF" w:rsidRDefault="00967229" w:rsidP="009A0D17">
      <w:pPr>
        <w:pStyle w:val="Prrafodelista"/>
        <w:numPr>
          <w:ilvl w:val="0"/>
          <w:numId w:val="10"/>
        </w:numPr>
        <w:spacing w:after="160" w:line="276" w:lineRule="auto"/>
        <w:jc w:val="both"/>
        <w:rPr>
          <w:rFonts w:ascii="Arial Narrow" w:hAnsi="Arial Narrow" w:cstheme="minorHAnsi"/>
        </w:rPr>
      </w:pPr>
      <w:r w:rsidRPr="00220FDF">
        <w:rPr>
          <w:rFonts w:ascii="Arial Narrow" w:hAnsi="Arial Narrow" w:cstheme="minorHAnsi"/>
        </w:rPr>
        <w:t xml:space="preserve">Informar a su superior jerárquico sobre los hechos, actos u omisiones que puedan constituir delitos de las personas servidoras públicas realizados en el desempeño de sus funciones o en los que la Hacienda pública resulte ofendida; y, </w:t>
      </w:r>
    </w:p>
    <w:p w14:paraId="069415B2" w14:textId="77777777" w:rsidR="00967229" w:rsidRPr="00220FDF" w:rsidRDefault="00967229" w:rsidP="00FC1C76">
      <w:pPr>
        <w:pStyle w:val="Prrafodelista"/>
        <w:spacing w:line="276" w:lineRule="auto"/>
        <w:ind w:left="851" w:hanging="284"/>
        <w:rPr>
          <w:rFonts w:ascii="Arial Narrow" w:hAnsi="Arial Narrow" w:cstheme="minorHAnsi"/>
        </w:rPr>
      </w:pPr>
    </w:p>
    <w:p w14:paraId="7A10F61F" w14:textId="77777777" w:rsidR="00967229" w:rsidRPr="00220FDF" w:rsidRDefault="00967229" w:rsidP="009A0D17">
      <w:pPr>
        <w:pStyle w:val="Prrafodelista"/>
        <w:numPr>
          <w:ilvl w:val="0"/>
          <w:numId w:val="10"/>
        </w:numPr>
        <w:spacing w:after="160" w:line="276" w:lineRule="auto"/>
        <w:jc w:val="both"/>
        <w:rPr>
          <w:rFonts w:ascii="Arial Narrow" w:hAnsi="Arial Narrow" w:cstheme="minorHAnsi"/>
        </w:rPr>
      </w:pPr>
      <w:r w:rsidRPr="00220FDF">
        <w:rPr>
          <w:rFonts w:ascii="Arial Narrow" w:hAnsi="Arial Narrow" w:cstheme="minorHAnsi"/>
        </w:rPr>
        <w:t>Las demás que le confiera este Reglamento y demás disposiciones normativas aplicables, así como las que expresamente le sean conferidas por su superior jerárquico.</w:t>
      </w:r>
    </w:p>
    <w:p w14:paraId="493B08F3" w14:textId="77777777" w:rsidR="00AE3BB3" w:rsidRPr="00220FDF" w:rsidRDefault="00AE3BB3" w:rsidP="00CE64D7">
      <w:pPr>
        <w:rPr>
          <w:rFonts w:cstheme="minorHAnsi"/>
          <w:szCs w:val="24"/>
        </w:rPr>
      </w:pPr>
    </w:p>
    <w:p w14:paraId="3D433371" w14:textId="4C08EE67" w:rsidR="00967229" w:rsidRPr="00220FDF" w:rsidRDefault="00D62B6E" w:rsidP="00FC1C76">
      <w:pPr>
        <w:ind w:left="708" w:hanging="708"/>
        <w:jc w:val="center"/>
        <w:rPr>
          <w:rFonts w:cstheme="minorHAnsi"/>
          <w:b/>
          <w:bCs/>
          <w:szCs w:val="24"/>
        </w:rPr>
      </w:pPr>
      <w:r w:rsidRPr="00220FDF">
        <w:rPr>
          <w:rFonts w:cstheme="minorHAnsi"/>
          <w:b/>
          <w:bCs/>
          <w:szCs w:val="24"/>
        </w:rPr>
        <w:lastRenderedPageBreak/>
        <w:t>Cap</w:t>
      </w:r>
      <w:r w:rsidR="006403B6">
        <w:rPr>
          <w:rFonts w:cstheme="minorHAnsi"/>
          <w:b/>
          <w:bCs/>
          <w:szCs w:val="24"/>
        </w:rPr>
        <w:t>í</w:t>
      </w:r>
      <w:r w:rsidRPr="00220FDF">
        <w:rPr>
          <w:rFonts w:cstheme="minorHAnsi"/>
          <w:b/>
          <w:bCs/>
          <w:szCs w:val="24"/>
        </w:rPr>
        <w:t>tulo Cuarto</w:t>
      </w:r>
    </w:p>
    <w:p w14:paraId="561957AE" w14:textId="29A475DD" w:rsidR="00967229" w:rsidRDefault="00D62B6E" w:rsidP="00FC1C76">
      <w:pPr>
        <w:ind w:left="708" w:hanging="708"/>
        <w:jc w:val="center"/>
        <w:rPr>
          <w:rFonts w:cstheme="minorHAnsi"/>
          <w:b/>
          <w:bCs/>
          <w:szCs w:val="24"/>
        </w:rPr>
      </w:pPr>
      <w:r w:rsidRPr="00220FDF">
        <w:rPr>
          <w:rFonts w:cstheme="minorHAnsi"/>
          <w:b/>
          <w:bCs/>
          <w:szCs w:val="24"/>
        </w:rPr>
        <w:t xml:space="preserve">De </w:t>
      </w:r>
      <w:r>
        <w:rPr>
          <w:rFonts w:cstheme="minorHAnsi"/>
          <w:b/>
          <w:bCs/>
          <w:szCs w:val="24"/>
        </w:rPr>
        <w:t>l</w:t>
      </w:r>
      <w:r w:rsidRPr="00220FDF">
        <w:rPr>
          <w:rFonts w:cstheme="minorHAnsi"/>
          <w:b/>
          <w:bCs/>
          <w:szCs w:val="24"/>
        </w:rPr>
        <w:t xml:space="preserve">as Personas Servidoras Públicas Auditoras </w:t>
      </w:r>
    </w:p>
    <w:p w14:paraId="5AA9118A" w14:textId="77777777" w:rsidR="00AE3BB3" w:rsidRPr="00220FDF" w:rsidRDefault="00AE3BB3" w:rsidP="00FC1C76">
      <w:pPr>
        <w:ind w:left="708" w:hanging="708"/>
        <w:jc w:val="center"/>
        <w:rPr>
          <w:rFonts w:cstheme="minorHAnsi"/>
          <w:b/>
          <w:bCs/>
          <w:szCs w:val="24"/>
        </w:rPr>
      </w:pPr>
    </w:p>
    <w:p w14:paraId="7B669F84" w14:textId="32A00E9F" w:rsidR="00967229" w:rsidRPr="00220FDF" w:rsidRDefault="00967229" w:rsidP="00FC1C76">
      <w:pPr>
        <w:rPr>
          <w:rFonts w:cstheme="minorHAnsi"/>
          <w:szCs w:val="24"/>
        </w:rPr>
      </w:pPr>
      <w:r w:rsidRPr="00A55A19">
        <w:rPr>
          <w:rFonts w:cstheme="minorHAnsi"/>
          <w:b/>
          <w:bCs/>
          <w:szCs w:val="24"/>
        </w:rPr>
        <w:t>Artículo 11.</w:t>
      </w:r>
      <w:r w:rsidRPr="00220FDF">
        <w:rPr>
          <w:rFonts w:cstheme="minorHAnsi"/>
          <w:szCs w:val="24"/>
        </w:rPr>
        <w:t xml:space="preserve"> Corresponde a las personas servidoras públicas </w:t>
      </w:r>
      <w:r w:rsidR="00D62B6E" w:rsidRPr="00220FDF">
        <w:rPr>
          <w:rFonts w:cstheme="minorHAnsi"/>
          <w:szCs w:val="24"/>
        </w:rPr>
        <w:t>Auditoras</w:t>
      </w:r>
      <w:r w:rsidRPr="00220FDF">
        <w:rPr>
          <w:rFonts w:cstheme="minorHAnsi"/>
          <w:szCs w:val="24"/>
        </w:rPr>
        <w:t>, en el ámbito de competencia de la Dirección a la cual estén adscritas, las facultades siguientes:</w:t>
      </w:r>
    </w:p>
    <w:p w14:paraId="2B028024" w14:textId="77777777" w:rsidR="00967229" w:rsidRPr="00220FDF" w:rsidRDefault="00967229" w:rsidP="00FC1C76">
      <w:pPr>
        <w:ind w:left="708" w:hanging="708"/>
        <w:rPr>
          <w:rFonts w:cstheme="minorHAnsi"/>
          <w:szCs w:val="24"/>
        </w:rPr>
      </w:pPr>
    </w:p>
    <w:p w14:paraId="19FAC237" w14:textId="77777777" w:rsidR="00967229" w:rsidRPr="00220FDF" w:rsidRDefault="00967229" w:rsidP="009A0D17">
      <w:pPr>
        <w:pStyle w:val="Prrafodelista"/>
        <w:numPr>
          <w:ilvl w:val="0"/>
          <w:numId w:val="11"/>
        </w:numPr>
        <w:spacing w:after="160" w:line="276" w:lineRule="auto"/>
        <w:ind w:left="851" w:hanging="284"/>
        <w:jc w:val="both"/>
        <w:rPr>
          <w:rFonts w:ascii="Arial Narrow" w:hAnsi="Arial Narrow" w:cstheme="minorHAnsi"/>
        </w:rPr>
      </w:pPr>
      <w:r w:rsidRPr="00220FDF">
        <w:rPr>
          <w:rFonts w:ascii="Arial Narrow" w:hAnsi="Arial Narrow" w:cstheme="minorHAnsi"/>
        </w:rPr>
        <w:t>Realizar las auditorías y visitas domiciliarias para las cuales sean comisionadas, sujetándose a las disposiciones jurídicas aplicables;</w:t>
      </w:r>
    </w:p>
    <w:p w14:paraId="43F9895A" w14:textId="77777777" w:rsidR="00967229" w:rsidRPr="00220FDF" w:rsidRDefault="00967229" w:rsidP="00FC1C76">
      <w:pPr>
        <w:pStyle w:val="Prrafodelista"/>
        <w:spacing w:line="276" w:lineRule="auto"/>
        <w:ind w:left="851" w:hanging="284"/>
        <w:jc w:val="both"/>
        <w:rPr>
          <w:rFonts w:ascii="Arial Narrow" w:hAnsi="Arial Narrow" w:cstheme="minorHAnsi"/>
        </w:rPr>
      </w:pPr>
    </w:p>
    <w:p w14:paraId="57172593" w14:textId="77777777" w:rsidR="00967229" w:rsidRPr="00220FDF" w:rsidRDefault="00967229" w:rsidP="009A0D17">
      <w:pPr>
        <w:pStyle w:val="Prrafodelista"/>
        <w:numPr>
          <w:ilvl w:val="0"/>
          <w:numId w:val="11"/>
        </w:numPr>
        <w:spacing w:after="160" w:line="276" w:lineRule="auto"/>
        <w:ind w:left="851" w:hanging="284"/>
        <w:jc w:val="both"/>
        <w:rPr>
          <w:rFonts w:ascii="Arial Narrow" w:hAnsi="Arial Narrow" w:cstheme="minorHAnsi"/>
        </w:rPr>
      </w:pPr>
      <w:r w:rsidRPr="00220FDF">
        <w:rPr>
          <w:rFonts w:ascii="Arial Narrow" w:hAnsi="Arial Narrow" w:cstheme="minorHAnsi"/>
        </w:rPr>
        <w:t>Ser representante de la Auditoría Superior en lo concerniente a la comisión conferida;</w:t>
      </w:r>
    </w:p>
    <w:p w14:paraId="2E09571D" w14:textId="77777777" w:rsidR="00967229" w:rsidRPr="00220FDF" w:rsidRDefault="00967229" w:rsidP="00FC1C76">
      <w:pPr>
        <w:pStyle w:val="Prrafodelista"/>
        <w:spacing w:line="276" w:lineRule="auto"/>
        <w:ind w:left="851" w:hanging="284"/>
        <w:rPr>
          <w:rFonts w:ascii="Arial Narrow" w:hAnsi="Arial Narrow" w:cstheme="minorHAnsi"/>
        </w:rPr>
      </w:pPr>
    </w:p>
    <w:p w14:paraId="375FBDCA" w14:textId="77777777" w:rsidR="00967229" w:rsidRPr="00220FDF" w:rsidRDefault="00967229" w:rsidP="009A0D17">
      <w:pPr>
        <w:pStyle w:val="Prrafodelista"/>
        <w:numPr>
          <w:ilvl w:val="0"/>
          <w:numId w:val="11"/>
        </w:numPr>
        <w:spacing w:after="160" w:line="276" w:lineRule="auto"/>
        <w:ind w:left="851" w:hanging="284"/>
        <w:jc w:val="both"/>
        <w:rPr>
          <w:rFonts w:ascii="Arial Narrow" w:hAnsi="Arial Narrow" w:cstheme="minorHAnsi"/>
        </w:rPr>
      </w:pPr>
      <w:r w:rsidRPr="00220FDF">
        <w:rPr>
          <w:rFonts w:ascii="Arial Narrow" w:hAnsi="Arial Narrow" w:cstheme="minorHAnsi"/>
        </w:rPr>
        <w:t>Levantar actas circunstanciadas, cuando sea el caso, en presencia de dos testigos, en las que se harán constar hechos y omisiones que hubieran encontrado durante sus actuaciones y lo comunicarán a su superior jerárquico;</w:t>
      </w:r>
    </w:p>
    <w:p w14:paraId="6F00C872" w14:textId="77777777" w:rsidR="00967229" w:rsidRPr="00220FDF" w:rsidRDefault="00967229" w:rsidP="00FC1C76">
      <w:pPr>
        <w:pStyle w:val="Prrafodelista"/>
        <w:spacing w:line="276" w:lineRule="auto"/>
        <w:ind w:left="851" w:hanging="284"/>
        <w:rPr>
          <w:rFonts w:ascii="Arial Narrow" w:hAnsi="Arial Narrow" w:cstheme="minorHAnsi"/>
        </w:rPr>
      </w:pPr>
    </w:p>
    <w:p w14:paraId="0C16A3FF" w14:textId="77777777" w:rsidR="00967229" w:rsidRPr="00220FDF" w:rsidRDefault="00967229" w:rsidP="009A0D17">
      <w:pPr>
        <w:pStyle w:val="Prrafodelista"/>
        <w:numPr>
          <w:ilvl w:val="0"/>
          <w:numId w:val="11"/>
        </w:numPr>
        <w:spacing w:after="160" w:line="276" w:lineRule="auto"/>
        <w:ind w:left="851" w:hanging="284"/>
        <w:jc w:val="both"/>
        <w:rPr>
          <w:rFonts w:ascii="Arial Narrow" w:hAnsi="Arial Narrow" w:cstheme="minorHAnsi"/>
        </w:rPr>
      </w:pPr>
      <w:r w:rsidRPr="00220FDF">
        <w:rPr>
          <w:rFonts w:ascii="Arial Narrow" w:hAnsi="Arial Narrow" w:cstheme="minorHAnsi"/>
        </w:rPr>
        <w:t>Investigar, en el ámbito de su competencia, los actos u omisiones que implique error o irregularidad;</w:t>
      </w:r>
    </w:p>
    <w:p w14:paraId="5B9E1460" w14:textId="77777777" w:rsidR="00967229" w:rsidRPr="00220FDF" w:rsidRDefault="00967229" w:rsidP="00FC1C76">
      <w:pPr>
        <w:pStyle w:val="Prrafodelista"/>
        <w:spacing w:line="276" w:lineRule="auto"/>
        <w:ind w:left="851" w:hanging="284"/>
        <w:rPr>
          <w:rFonts w:ascii="Arial Narrow" w:hAnsi="Arial Narrow" w:cstheme="minorHAnsi"/>
        </w:rPr>
      </w:pPr>
    </w:p>
    <w:p w14:paraId="5A807D31" w14:textId="2DBF1A5A" w:rsidR="00967229" w:rsidRPr="00220FDF" w:rsidRDefault="00967229" w:rsidP="009A0D17">
      <w:pPr>
        <w:pStyle w:val="Prrafodelista"/>
        <w:numPr>
          <w:ilvl w:val="0"/>
          <w:numId w:val="11"/>
        </w:numPr>
        <w:spacing w:after="160" w:line="276" w:lineRule="auto"/>
        <w:ind w:left="851" w:hanging="284"/>
        <w:jc w:val="both"/>
        <w:rPr>
          <w:rFonts w:ascii="Arial Narrow" w:hAnsi="Arial Narrow" w:cstheme="minorHAnsi"/>
        </w:rPr>
      </w:pPr>
      <w:r w:rsidRPr="00220FDF">
        <w:rPr>
          <w:rFonts w:ascii="Arial Narrow" w:hAnsi="Arial Narrow" w:cstheme="minorHAnsi"/>
        </w:rPr>
        <w:t>Revisar y evaluar la información y documentación que se les proporcione en la práctica de las auditor</w:t>
      </w:r>
      <w:r w:rsidR="00917E2D">
        <w:rPr>
          <w:rFonts w:ascii="Arial Narrow" w:hAnsi="Arial Narrow" w:cstheme="minorHAnsi"/>
        </w:rPr>
        <w:t>í</w:t>
      </w:r>
      <w:r w:rsidRPr="00220FDF">
        <w:rPr>
          <w:rFonts w:ascii="Arial Narrow" w:hAnsi="Arial Narrow" w:cstheme="minorHAnsi"/>
        </w:rPr>
        <w:t>as y visitas domiciliarias;</w:t>
      </w:r>
    </w:p>
    <w:p w14:paraId="0E4FA43C" w14:textId="77777777" w:rsidR="00967229" w:rsidRPr="00220FDF" w:rsidRDefault="00967229" w:rsidP="00FC1C76">
      <w:pPr>
        <w:pStyle w:val="Prrafodelista"/>
        <w:spacing w:line="276" w:lineRule="auto"/>
        <w:ind w:left="851" w:hanging="284"/>
        <w:rPr>
          <w:rFonts w:ascii="Arial Narrow" w:hAnsi="Arial Narrow" w:cstheme="minorHAnsi"/>
        </w:rPr>
      </w:pPr>
    </w:p>
    <w:p w14:paraId="205C46B3" w14:textId="4218F3EF" w:rsidR="00967229" w:rsidRPr="00220FDF" w:rsidRDefault="00967229" w:rsidP="009A0D17">
      <w:pPr>
        <w:pStyle w:val="Prrafodelista"/>
        <w:numPr>
          <w:ilvl w:val="0"/>
          <w:numId w:val="11"/>
        </w:numPr>
        <w:spacing w:after="160" w:line="276" w:lineRule="auto"/>
        <w:ind w:left="851" w:hanging="284"/>
        <w:jc w:val="both"/>
        <w:rPr>
          <w:rFonts w:ascii="Arial Narrow" w:hAnsi="Arial Narrow" w:cstheme="minorHAnsi"/>
        </w:rPr>
      </w:pPr>
      <w:r w:rsidRPr="00220FDF">
        <w:rPr>
          <w:rFonts w:ascii="Arial Narrow" w:hAnsi="Arial Narrow" w:cstheme="minorHAnsi"/>
        </w:rPr>
        <w:t>Recabar, elaborar y suscribir los papeles de trabajos correspondientes a cada auditor</w:t>
      </w:r>
      <w:r w:rsidR="00917E2D">
        <w:rPr>
          <w:rFonts w:ascii="Arial Narrow" w:hAnsi="Arial Narrow" w:cstheme="minorHAnsi"/>
        </w:rPr>
        <w:t>í</w:t>
      </w:r>
      <w:r w:rsidRPr="00220FDF">
        <w:rPr>
          <w:rFonts w:ascii="Arial Narrow" w:hAnsi="Arial Narrow" w:cstheme="minorHAnsi"/>
        </w:rPr>
        <w:t>a;</w:t>
      </w:r>
    </w:p>
    <w:p w14:paraId="0F10FDA6" w14:textId="77777777" w:rsidR="00967229" w:rsidRPr="00220FDF" w:rsidRDefault="00967229" w:rsidP="00FC1C76">
      <w:pPr>
        <w:pStyle w:val="Prrafodelista"/>
        <w:spacing w:line="276" w:lineRule="auto"/>
        <w:ind w:left="851" w:hanging="284"/>
        <w:rPr>
          <w:rFonts w:ascii="Arial Narrow" w:hAnsi="Arial Narrow" w:cstheme="minorHAnsi"/>
        </w:rPr>
      </w:pPr>
    </w:p>
    <w:p w14:paraId="19DF7AC3" w14:textId="77777777" w:rsidR="00967229" w:rsidRPr="00220FDF" w:rsidRDefault="00967229" w:rsidP="009A0D17">
      <w:pPr>
        <w:pStyle w:val="Prrafodelista"/>
        <w:numPr>
          <w:ilvl w:val="0"/>
          <w:numId w:val="11"/>
        </w:numPr>
        <w:spacing w:after="160" w:line="276" w:lineRule="auto"/>
        <w:ind w:left="851" w:hanging="284"/>
        <w:jc w:val="both"/>
        <w:rPr>
          <w:rFonts w:ascii="Arial Narrow" w:hAnsi="Arial Narrow" w:cstheme="minorHAnsi"/>
        </w:rPr>
      </w:pPr>
      <w:r w:rsidRPr="00220FDF">
        <w:rPr>
          <w:rFonts w:ascii="Arial Narrow" w:hAnsi="Arial Narrow" w:cstheme="minorHAnsi"/>
        </w:rPr>
        <w:t>Elaborar las cédulas de observaciones que se deriven de la práctica de auditorías y visitas domiciliarias en las que participen;</w:t>
      </w:r>
    </w:p>
    <w:p w14:paraId="2D7539D2" w14:textId="77777777" w:rsidR="00967229" w:rsidRPr="00220FDF" w:rsidRDefault="00967229" w:rsidP="00FC1C76">
      <w:pPr>
        <w:pStyle w:val="Prrafodelista"/>
        <w:spacing w:line="276" w:lineRule="auto"/>
        <w:ind w:left="851" w:hanging="284"/>
        <w:rPr>
          <w:rFonts w:ascii="Arial Narrow" w:hAnsi="Arial Narrow" w:cstheme="minorHAnsi"/>
        </w:rPr>
      </w:pPr>
    </w:p>
    <w:p w14:paraId="053802DC" w14:textId="4193AFCA" w:rsidR="00967229" w:rsidRPr="00220FDF" w:rsidRDefault="00967229" w:rsidP="009A0D17">
      <w:pPr>
        <w:pStyle w:val="Prrafodelista"/>
        <w:numPr>
          <w:ilvl w:val="0"/>
          <w:numId w:val="11"/>
        </w:numPr>
        <w:spacing w:after="160" w:line="276" w:lineRule="auto"/>
        <w:ind w:left="851" w:hanging="284"/>
        <w:jc w:val="both"/>
        <w:rPr>
          <w:rFonts w:ascii="Arial Narrow" w:hAnsi="Arial Narrow" w:cstheme="minorHAnsi"/>
        </w:rPr>
      </w:pPr>
      <w:r w:rsidRPr="00220FDF">
        <w:rPr>
          <w:rFonts w:ascii="Arial Narrow" w:hAnsi="Arial Narrow" w:cstheme="minorHAnsi"/>
        </w:rPr>
        <w:t>Elaborar los proyectos de informes de las auditor</w:t>
      </w:r>
      <w:r w:rsidR="00FC08AE">
        <w:rPr>
          <w:rFonts w:ascii="Arial Narrow" w:hAnsi="Arial Narrow" w:cstheme="minorHAnsi"/>
        </w:rPr>
        <w:t>í</w:t>
      </w:r>
      <w:r w:rsidRPr="00220FDF">
        <w:rPr>
          <w:rFonts w:ascii="Arial Narrow" w:hAnsi="Arial Narrow" w:cstheme="minorHAnsi"/>
        </w:rPr>
        <w:t>as, revisiones o visitas en las que participen;</w:t>
      </w:r>
    </w:p>
    <w:p w14:paraId="50D27608" w14:textId="77777777" w:rsidR="00967229" w:rsidRPr="00220FDF" w:rsidRDefault="00967229" w:rsidP="00FC1C76">
      <w:pPr>
        <w:pStyle w:val="Prrafodelista"/>
        <w:spacing w:line="276" w:lineRule="auto"/>
        <w:ind w:left="851" w:hanging="284"/>
        <w:rPr>
          <w:rFonts w:ascii="Arial Narrow" w:hAnsi="Arial Narrow" w:cstheme="minorHAnsi"/>
        </w:rPr>
      </w:pPr>
    </w:p>
    <w:p w14:paraId="3506EF04" w14:textId="1AC16D0F" w:rsidR="00967229" w:rsidRPr="00220FDF" w:rsidRDefault="00967229" w:rsidP="009A0D17">
      <w:pPr>
        <w:pStyle w:val="Prrafodelista"/>
        <w:numPr>
          <w:ilvl w:val="0"/>
          <w:numId w:val="11"/>
        </w:numPr>
        <w:spacing w:after="160" w:line="276" w:lineRule="auto"/>
        <w:ind w:left="851" w:hanging="284"/>
        <w:jc w:val="both"/>
        <w:rPr>
          <w:rFonts w:ascii="Arial Narrow" w:hAnsi="Arial Narrow" w:cstheme="minorHAnsi"/>
        </w:rPr>
      </w:pPr>
      <w:r w:rsidRPr="00220FDF">
        <w:rPr>
          <w:rFonts w:ascii="Arial Narrow" w:hAnsi="Arial Narrow" w:cstheme="minorHAnsi"/>
        </w:rPr>
        <w:t>Integrar los expedientes de la</w:t>
      </w:r>
      <w:r w:rsidR="00441886">
        <w:rPr>
          <w:rFonts w:ascii="Arial Narrow" w:hAnsi="Arial Narrow" w:cstheme="minorHAnsi"/>
        </w:rPr>
        <w:t>s</w:t>
      </w:r>
      <w:r w:rsidRPr="00220FDF">
        <w:rPr>
          <w:rFonts w:ascii="Arial Narrow" w:hAnsi="Arial Narrow" w:cstheme="minorHAnsi"/>
        </w:rPr>
        <w:t xml:space="preserve"> auditoría</w:t>
      </w:r>
      <w:r w:rsidR="00441886">
        <w:rPr>
          <w:rFonts w:ascii="Arial Narrow" w:hAnsi="Arial Narrow" w:cstheme="minorHAnsi"/>
        </w:rPr>
        <w:t>s</w:t>
      </w:r>
      <w:r w:rsidRPr="00220FDF">
        <w:rPr>
          <w:rFonts w:ascii="Arial Narrow" w:hAnsi="Arial Narrow" w:cstheme="minorHAnsi"/>
        </w:rPr>
        <w:t xml:space="preserve"> en las que participen, con los papeles de trabajo, c</w:t>
      </w:r>
      <w:r w:rsidR="00441886">
        <w:rPr>
          <w:rFonts w:ascii="Arial Narrow" w:hAnsi="Arial Narrow" w:cstheme="minorHAnsi"/>
        </w:rPr>
        <w:t>é</w:t>
      </w:r>
      <w:r w:rsidRPr="00220FDF">
        <w:rPr>
          <w:rFonts w:ascii="Arial Narrow" w:hAnsi="Arial Narrow" w:cstheme="minorHAnsi"/>
        </w:rPr>
        <w:t>dulas de observaciones y la documentación que se derive de las mismas;</w:t>
      </w:r>
    </w:p>
    <w:p w14:paraId="660C4BAF" w14:textId="77777777" w:rsidR="00967229" w:rsidRPr="00220FDF" w:rsidRDefault="00967229" w:rsidP="00FC1C76">
      <w:pPr>
        <w:pStyle w:val="Prrafodelista"/>
        <w:spacing w:line="276" w:lineRule="auto"/>
        <w:ind w:left="851" w:hanging="284"/>
        <w:rPr>
          <w:rFonts w:ascii="Arial Narrow" w:hAnsi="Arial Narrow" w:cstheme="minorHAnsi"/>
        </w:rPr>
      </w:pPr>
    </w:p>
    <w:p w14:paraId="00C0739C" w14:textId="13469A4A" w:rsidR="00967229" w:rsidRPr="00220FDF" w:rsidRDefault="00967229" w:rsidP="009A0D17">
      <w:pPr>
        <w:pStyle w:val="Prrafodelista"/>
        <w:numPr>
          <w:ilvl w:val="0"/>
          <w:numId w:val="11"/>
        </w:numPr>
        <w:spacing w:after="160" w:line="276" w:lineRule="auto"/>
        <w:ind w:left="851" w:hanging="284"/>
        <w:jc w:val="both"/>
        <w:rPr>
          <w:rFonts w:ascii="Arial Narrow" w:hAnsi="Arial Narrow" w:cstheme="minorHAnsi"/>
        </w:rPr>
      </w:pPr>
      <w:r w:rsidRPr="00220FDF">
        <w:rPr>
          <w:rFonts w:ascii="Arial Narrow" w:hAnsi="Arial Narrow" w:cstheme="minorHAnsi"/>
        </w:rPr>
        <w:t>Dar seguimiento a las recomendaciones y acciones derivadas de las auditorías en que particip</w:t>
      </w:r>
      <w:r w:rsidR="00E25D4A">
        <w:rPr>
          <w:rFonts w:ascii="Arial Narrow" w:hAnsi="Arial Narrow" w:cstheme="minorHAnsi"/>
        </w:rPr>
        <w:t>aron;</w:t>
      </w:r>
    </w:p>
    <w:p w14:paraId="721FE4E3" w14:textId="77777777" w:rsidR="00967229" w:rsidRPr="00220FDF" w:rsidRDefault="00967229" w:rsidP="00FC1C76">
      <w:pPr>
        <w:pStyle w:val="Prrafodelista"/>
        <w:spacing w:line="276" w:lineRule="auto"/>
        <w:ind w:left="851" w:hanging="284"/>
        <w:rPr>
          <w:rFonts w:ascii="Arial Narrow" w:hAnsi="Arial Narrow" w:cstheme="minorHAnsi"/>
        </w:rPr>
      </w:pPr>
    </w:p>
    <w:p w14:paraId="4C9CC1AA" w14:textId="1169B98D" w:rsidR="00967229" w:rsidRPr="00220FDF" w:rsidRDefault="00967229" w:rsidP="009A0D17">
      <w:pPr>
        <w:pStyle w:val="Prrafodelista"/>
        <w:numPr>
          <w:ilvl w:val="0"/>
          <w:numId w:val="11"/>
        </w:numPr>
        <w:spacing w:after="160" w:line="276" w:lineRule="auto"/>
        <w:ind w:left="851" w:hanging="284"/>
        <w:jc w:val="both"/>
        <w:rPr>
          <w:rFonts w:ascii="Arial Narrow" w:hAnsi="Arial Narrow" w:cstheme="minorHAnsi"/>
        </w:rPr>
      </w:pPr>
      <w:r w:rsidRPr="00220FDF">
        <w:rPr>
          <w:rFonts w:ascii="Arial Narrow" w:hAnsi="Arial Narrow" w:cstheme="minorHAnsi"/>
        </w:rPr>
        <w:t>Recibir y verificar de las entidades fiscalizables, de las personas físicas o morales, públicas o privadas y de los terceros que hubieren celebrado operaciones con aquellas, la información, documentación y aclaraciones que sean necesarias por la ejecución de las auditor</w:t>
      </w:r>
      <w:r w:rsidR="00F85C7C">
        <w:rPr>
          <w:rFonts w:ascii="Arial Narrow" w:hAnsi="Arial Narrow" w:cstheme="minorHAnsi"/>
        </w:rPr>
        <w:t>í</w:t>
      </w:r>
      <w:r w:rsidRPr="00220FDF">
        <w:rPr>
          <w:rFonts w:ascii="Arial Narrow" w:hAnsi="Arial Narrow" w:cstheme="minorHAnsi"/>
        </w:rPr>
        <w:t>as;</w:t>
      </w:r>
    </w:p>
    <w:p w14:paraId="34BE7D09" w14:textId="77777777" w:rsidR="00967229" w:rsidRPr="00220FDF" w:rsidRDefault="00967229" w:rsidP="00FC1C76">
      <w:pPr>
        <w:pStyle w:val="Prrafodelista"/>
        <w:spacing w:line="276" w:lineRule="auto"/>
        <w:ind w:left="851" w:hanging="284"/>
        <w:rPr>
          <w:rFonts w:ascii="Arial Narrow" w:hAnsi="Arial Narrow" w:cstheme="minorHAnsi"/>
        </w:rPr>
      </w:pPr>
    </w:p>
    <w:p w14:paraId="0ACF99CA" w14:textId="669C6B9F" w:rsidR="00967229" w:rsidRPr="00220FDF" w:rsidRDefault="00967229" w:rsidP="009A0D17">
      <w:pPr>
        <w:pStyle w:val="Prrafodelista"/>
        <w:numPr>
          <w:ilvl w:val="0"/>
          <w:numId w:val="11"/>
        </w:numPr>
        <w:spacing w:after="160" w:line="276" w:lineRule="auto"/>
        <w:ind w:left="851" w:hanging="284"/>
        <w:jc w:val="both"/>
        <w:rPr>
          <w:rFonts w:ascii="Arial Narrow" w:hAnsi="Arial Narrow" w:cstheme="minorHAnsi"/>
        </w:rPr>
      </w:pPr>
      <w:r w:rsidRPr="00220FDF">
        <w:rPr>
          <w:rFonts w:ascii="Arial Narrow" w:hAnsi="Arial Narrow" w:cstheme="minorHAnsi"/>
        </w:rPr>
        <w:t xml:space="preserve">Obtener durante el desarrollo de las auditorías a su cargo, como resultado de la revisión y fiscalización de las </w:t>
      </w:r>
      <w:r w:rsidR="00C04BAA" w:rsidRPr="00220FDF">
        <w:rPr>
          <w:rFonts w:ascii="Arial Narrow" w:hAnsi="Arial Narrow" w:cstheme="minorHAnsi"/>
        </w:rPr>
        <w:t>Cuentas Públicas</w:t>
      </w:r>
      <w:r w:rsidRPr="00220FDF">
        <w:rPr>
          <w:rFonts w:ascii="Arial Narrow" w:hAnsi="Arial Narrow" w:cstheme="minorHAnsi"/>
        </w:rPr>
        <w:t xml:space="preserve">, copia certificada de los documentos originales que sean necesarios, previo cotejo con sus originales; </w:t>
      </w:r>
    </w:p>
    <w:p w14:paraId="594B93DA" w14:textId="77777777" w:rsidR="00967229" w:rsidRPr="00220FDF" w:rsidRDefault="00967229" w:rsidP="00FC1C76">
      <w:pPr>
        <w:pStyle w:val="Prrafodelista"/>
        <w:spacing w:line="276" w:lineRule="auto"/>
        <w:ind w:left="851" w:hanging="284"/>
        <w:rPr>
          <w:rFonts w:ascii="Arial Narrow" w:hAnsi="Arial Narrow" w:cstheme="minorHAnsi"/>
        </w:rPr>
      </w:pPr>
    </w:p>
    <w:p w14:paraId="4373F83F" w14:textId="77777777" w:rsidR="00967229" w:rsidRPr="00220FDF" w:rsidRDefault="00967229" w:rsidP="009A0D17">
      <w:pPr>
        <w:pStyle w:val="Prrafodelista"/>
        <w:numPr>
          <w:ilvl w:val="0"/>
          <w:numId w:val="11"/>
        </w:numPr>
        <w:spacing w:after="160" w:line="276" w:lineRule="auto"/>
        <w:ind w:left="851" w:hanging="284"/>
        <w:jc w:val="both"/>
        <w:rPr>
          <w:rFonts w:ascii="Arial Narrow" w:hAnsi="Arial Narrow" w:cstheme="minorHAnsi"/>
        </w:rPr>
      </w:pPr>
      <w:r w:rsidRPr="00220FDF">
        <w:rPr>
          <w:rFonts w:ascii="Arial Narrow" w:hAnsi="Arial Narrow" w:cstheme="minorHAnsi"/>
        </w:rPr>
        <w:t xml:space="preserve">Elaborar y someter a consideración de su superior jerárquico, los proyectos de pliegos de observaciones e integrar los expedientes técnicos respectivos para tal fin; y,  </w:t>
      </w:r>
    </w:p>
    <w:p w14:paraId="530771DC" w14:textId="77777777" w:rsidR="00967229" w:rsidRPr="00220FDF" w:rsidRDefault="00967229" w:rsidP="00FC1C76">
      <w:pPr>
        <w:pStyle w:val="Prrafodelista"/>
        <w:spacing w:line="276" w:lineRule="auto"/>
        <w:ind w:left="851" w:hanging="284"/>
        <w:rPr>
          <w:rFonts w:ascii="Arial Narrow" w:hAnsi="Arial Narrow" w:cstheme="minorHAnsi"/>
        </w:rPr>
      </w:pPr>
    </w:p>
    <w:p w14:paraId="2B85A9BF" w14:textId="2E30D846" w:rsidR="00B42174" w:rsidRPr="00424AE2" w:rsidRDefault="00967229" w:rsidP="009A0D17">
      <w:pPr>
        <w:pStyle w:val="Prrafodelista"/>
        <w:numPr>
          <w:ilvl w:val="0"/>
          <w:numId w:val="11"/>
        </w:numPr>
        <w:spacing w:after="160" w:line="276" w:lineRule="auto"/>
        <w:ind w:left="851" w:hanging="284"/>
        <w:jc w:val="both"/>
        <w:rPr>
          <w:rFonts w:ascii="Arial Narrow" w:hAnsi="Arial Narrow" w:cstheme="minorHAnsi"/>
        </w:rPr>
      </w:pPr>
      <w:r w:rsidRPr="00220FDF">
        <w:rPr>
          <w:rFonts w:ascii="Arial Narrow" w:hAnsi="Arial Narrow" w:cstheme="minorHAnsi"/>
        </w:rPr>
        <w:t>Las demás que le confier</w:t>
      </w:r>
      <w:r w:rsidR="005D6F7A">
        <w:rPr>
          <w:rFonts w:ascii="Arial Narrow" w:hAnsi="Arial Narrow" w:cstheme="minorHAnsi"/>
        </w:rPr>
        <w:t>a</w:t>
      </w:r>
      <w:r w:rsidRPr="00220FDF">
        <w:rPr>
          <w:rFonts w:ascii="Arial Narrow" w:hAnsi="Arial Narrow" w:cstheme="minorHAnsi"/>
        </w:rPr>
        <w:t xml:space="preserve"> este Reglamento y demás disposiciones normativas aplicables, así como las que expresamente le sean conferidas por su superior jerárquico.</w:t>
      </w:r>
    </w:p>
    <w:p w14:paraId="2B4699F3" w14:textId="77777777" w:rsidR="0012290E" w:rsidRDefault="0012290E" w:rsidP="00FC1C76">
      <w:pPr>
        <w:ind w:left="1416" w:hanging="706"/>
        <w:jc w:val="center"/>
        <w:rPr>
          <w:rFonts w:cstheme="minorHAnsi"/>
          <w:b/>
          <w:bCs/>
          <w:szCs w:val="24"/>
        </w:rPr>
      </w:pPr>
    </w:p>
    <w:p w14:paraId="413EAF16" w14:textId="01DB3073" w:rsidR="00967229" w:rsidRPr="00220FDF" w:rsidRDefault="0007798C" w:rsidP="00FC1C76">
      <w:pPr>
        <w:ind w:left="1416" w:hanging="706"/>
        <w:jc w:val="center"/>
        <w:rPr>
          <w:rFonts w:cstheme="minorHAnsi"/>
          <w:b/>
          <w:bCs/>
          <w:szCs w:val="24"/>
        </w:rPr>
      </w:pPr>
      <w:r w:rsidRPr="00220FDF">
        <w:rPr>
          <w:rFonts w:cstheme="minorHAnsi"/>
          <w:b/>
          <w:bCs/>
          <w:szCs w:val="24"/>
        </w:rPr>
        <w:t>T</w:t>
      </w:r>
      <w:r w:rsidR="006403B6">
        <w:rPr>
          <w:rFonts w:cstheme="minorHAnsi"/>
          <w:b/>
          <w:bCs/>
          <w:szCs w:val="24"/>
        </w:rPr>
        <w:t>í</w:t>
      </w:r>
      <w:r w:rsidRPr="00220FDF">
        <w:rPr>
          <w:rFonts w:cstheme="minorHAnsi"/>
          <w:b/>
          <w:bCs/>
          <w:szCs w:val="24"/>
        </w:rPr>
        <w:t>tulo Cuarto</w:t>
      </w:r>
    </w:p>
    <w:p w14:paraId="1CCFBE61" w14:textId="7717F3FF" w:rsidR="00967229" w:rsidRPr="00220FDF" w:rsidRDefault="0007798C" w:rsidP="00FC1C76">
      <w:pPr>
        <w:ind w:left="1416" w:hanging="706"/>
        <w:jc w:val="center"/>
        <w:rPr>
          <w:rFonts w:cstheme="minorHAnsi"/>
          <w:b/>
          <w:bCs/>
          <w:szCs w:val="24"/>
        </w:rPr>
      </w:pPr>
      <w:r w:rsidRPr="00220FDF">
        <w:rPr>
          <w:rFonts w:cstheme="minorHAnsi"/>
          <w:b/>
          <w:bCs/>
          <w:szCs w:val="24"/>
        </w:rPr>
        <w:t xml:space="preserve">De </w:t>
      </w:r>
      <w:r>
        <w:rPr>
          <w:rFonts w:cstheme="minorHAnsi"/>
          <w:b/>
          <w:bCs/>
          <w:szCs w:val="24"/>
        </w:rPr>
        <w:t>l</w:t>
      </w:r>
      <w:r w:rsidRPr="00220FDF">
        <w:rPr>
          <w:rFonts w:cstheme="minorHAnsi"/>
          <w:b/>
          <w:bCs/>
          <w:szCs w:val="24"/>
        </w:rPr>
        <w:t>as Facultades Espec</w:t>
      </w:r>
      <w:r w:rsidR="00971765">
        <w:rPr>
          <w:rFonts w:cstheme="minorHAnsi"/>
          <w:b/>
          <w:bCs/>
          <w:szCs w:val="24"/>
        </w:rPr>
        <w:t>í</w:t>
      </w:r>
      <w:r w:rsidRPr="00220FDF">
        <w:rPr>
          <w:rFonts w:cstheme="minorHAnsi"/>
          <w:b/>
          <w:bCs/>
          <w:szCs w:val="24"/>
        </w:rPr>
        <w:t>ficas</w:t>
      </w:r>
    </w:p>
    <w:p w14:paraId="68C74B7A" w14:textId="77777777" w:rsidR="00967229" w:rsidRPr="00220FDF" w:rsidRDefault="00967229" w:rsidP="00FC1C76">
      <w:pPr>
        <w:ind w:left="1416" w:hanging="706"/>
        <w:jc w:val="center"/>
        <w:rPr>
          <w:rFonts w:cstheme="minorHAnsi"/>
          <w:b/>
          <w:bCs/>
          <w:szCs w:val="24"/>
        </w:rPr>
      </w:pPr>
    </w:p>
    <w:p w14:paraId="40A78905" w14:textId="3FE3A03A" w:rsidR="00967229" w:rsidRPr="00220FDF" w:rsidRDefault="0007798C" w:rsidP="00FC1C76">
      <w:pPr>
        <w:ind w:left="1416" w:hanging="706"/>
        <w:jc w:val="center"/>
        <w:rPr>
          <w:rFonts w:cstheme="minorHAnsi"/>
          <w:b/>
          <w:bCs/>
          <w:szCs w:val="24"/>
        </w:rPr>
      </w:pPr>
      <w:r w:rsidRPr="00220FDF">
        <w:rPr>
          <w:rFonts w:cstheme="minorHAnsi"/>
          <w:b/>
          <w:bCs/>
          <w:szCs w:val="24"/>
        </w:rPr>
        <w:t>Capítulo Primero</w:t>
      </w:r>
    </w:p>
    <w:p w14:paraId="76406EC3" w14:textId="7F0453F4" w:rsidR="00967229" w:rsidRPr="00220FDF" w:rsidRDefault="0007798C" w:rsidP="00FC1C76">
      <w:pPr>
        <w:ind w:left="1416" w:hanging="706"/>
        <w:jc w:val="center"/>
        <w:rPr>
          <w:rFonts w:cstheme="minorHAnsi"/>
          <w:b/>
          <w:bCs/>
          <w:szCs w:val="24"/>
        </w:rPr>
      </w:pPr>
      <w:r w:rsidRPr="00220FDF">
        <w:rPr>
          <w:rFonts w:cstheme="minorHAnsi"/>
          <w:b/>
          <w:bCs/>
          <w:szCs w:val="24"/>
        </w:rPr>
        <w:t xml:space="preserve">De </w:t>
      </w:r>
      <w:r>
        <w:rPr>
          <w:rFonts w:cstheme="minorHAnsi"/>
          <w:b/>
          <w:bCs/>
          <w:szCs w:val="24"/>
        </w:rPr>
        <w:t>l</w:t>
      </w:r>
      <w:r w:rsidRPr="00220FDF">
        <w:rPr>
          <w:rFonts w:cstheme="minorHAnsi"/>
          <w:b/>
          <w:bCs/>
          <w:szCs w:val="24"/>
        </w:rPr>
        <w:t>a Secretaría Particular</w:t>
      </w:r>
    </w:p>
    <w:p w14:paraId="38BBD559" w14:textId="77777777" w:rsidR="00967229" w:rsidRPr="00220FDF" w:rsidRDefault="00967229" w:rsidP="0012290E">
      <w:pPr>
        <w:rPr>
          <w:rFonts w:cstheme="minorHAnsi"/>
          <w:szCs w:val="24"/>
        </w:rPr>
      </w:pPr>
    </w:p>
    <w:p w14:paraId="18F49059" w14:textId="0B3D3386" w:rsidR="00967229" w:rsidRDefault="00967229" w:rsidP="00FC1C76">
      <w:pPr>
        <w:rPr>
          <w:rFonts w:cstheme="minorHAnsi"/>
          <w:szCs w:val="24"/>
        </w:rPr>
      </w:pPr>
      <w:r w:rsidRPr="00A55A19">
        <w:rPr>
          <w:rFonts w:cstheme="minorHAnsi"/>
          <w:b/>
          <w:bCs/>
          <w:szCs w:val="24"/>
        </w:rPr>
        <w:t>Artículo 12.</w:t>
      </w:r>
      <w:r w:rsidRPr="00220FDF">
        <w:rPr>
          <w:rFonts w:cstheme="minorHAnsi"/>
          <w:szCs w:val="24"/>
        </w:rPr>
        <w:t xml:space="preserve"> La Secretaría </w:t>
      </w:r>
      <w:r w:rsidR="0007798C" w:rsidRPr="00220FDF">
        <w:rPr>
          <w:rFonts w:cstheme="minorHAnsi"/>
          <w:szCs w:val="24"/>
        </w:rPr>
        <w:t>Particular</w:t>
      </w:r>
      <w:r w:rsidRPr="00220FDF">
        <w:rPr>
          <w:rFonts w:cstheme="minorHAnsi"/>
          <w:szCs w:val="24"/>
        </w:rPr>
        <w:t xml:space="preserve">, contará con una persona titular, que dependerá directamente de la persona </w:t>
      </w:r>
      <w:r w:rsidR="0007798C" w:rsidRPr="00220FDF">
        <w:rPr>
          <w:rFonts w:cstheme="minorHAnsi"/>
          <w:szCs w:val="24"/>
        </w:rPr>
        <w:t>Titular</w:t>
      </w:r>
      <w:r w:rsidRPr="00220FDF">
        <w:rPr>
          <w:rFonts w:cstheme="minorHAnsi"/>
          <w:szCs w:val="24"/>
        </w:rPr>
        <w:t xml:space="preserve"> de la Auditoría Superior, quien para el desempeño de sus facultades y responsabilidades se auxiliará del Departamento de Comunicación Social y de las demás personas servidoras públicas que las necesidades del servicio requieran, de acuerdo con el presupuesto autorizado, cuyas funciones serán indicadas en el Manual de Organización de la Auditoría Superior, y tendrá las siguientes facultades y responsabilidades;</w:t>
      </w:r>
    </w:p>
    <w:p w14:paraId="65703FE5" w14:textId="77777777" w:rsidR="0007798C" w:rsidRPr="00220FDF" w:rsidRDefault="0007798C" w:rsidP="00FC1C76">
      <w:pPr>
        <w:rPr>
          <w:rFonts w:cstheme="minorHAnsi"/>
          <w:szCs w:val="24"/>
        </w:rPr>
      </w:pPr>
    </w:p>
    <w:p w14:paraId="79527813" w14:textId="04058EBE" w:rsidR="00967229" w:rsidRPr="00220FDF" w:rsidRDefault="00967229" w:rsidP="009A0D17">
      <w:pPr>
        <w:pStyle w:val="Prrafodelista"/>
        <w:numPr>
          <w:ilvl w:val="0"/>
          <w:numId w:val="12"/>
        </w:numPr>
        <w:spacing w:after="160" w:line="276" w:lineRule="auto"/>
        <w:ind w:left="851" w:hanging="284"/>
        <w:jc w:val="both"/>
        <w:rPr>
          <w:rFonts w:ascii="Arial Narrow" w:hAnsi="Arial Narrow" w:cstheme="minorHAnsi"/>
        </w:rPr>
      </w:pPr>
      <w:r w:rsidRPr="00220FDF">
        <w:rPr>
          <w:rFonts w:ascii="Arial Narrow" w:hAnsi="Arial Narrow" w:cstheme="minorHAnsi"/>
        </w:rPr>
        <w:t xml:space="preserve">Apoyar a la persona </w:t>
      </w:r>
      <w:r w:rsidR="0007798C" w:rsidRPr="00220FDF">
        <w:rPr>
          <w:rFonts w:ascii="Arial Narrow" w:hAnsi="Arial Narrow" w:cstheme="minorHAnsi"/>
        </w:rPr>
        <w:t xml:space="preserve">Titular </w:t>
      </w:r>
      <w:r w:rsidRPr="00220FDF">
        <w:rPr>
          <w:rFonts w:ascii="Arial Narrow" w:hAnsi="Arial Narrow" w:cstheme="minorHAnsi"/>
        </w:rPr>
        <w:t xml:space="preserve">de la Auditoría Superior en la atención, control y seguimiento de los asuntos que le instruya; </w:t>
      </w:r>
    </w:p>
    <w:p w14:paraId="6BD5779F" w14:textId="77777777" w:rsidR="00967229" w:rsidRPr="00220FDF" w:rsidRDefault="00967229" w:rsidP="00FC1C76">
      <w:pPr>
        <w:pStyle w:val="Prrafodelista"/>
        <w:spacing w:line="276" w:lineRule="auto"/>
        <w:ind w:left="851" w:hanging="284"/>
        <w:jc w:val="both"/>
        <w:rPr>
          <w:rFonts w:ascii="Arial Narrow" w:hAnsi="Arial Narrow" w:cstheme="minorHAnsi"/>
        </w:rPr>
      </w:pPr>
    </w:p>
    <w:p w14:paraId="775AFF60" w14:textId="4759F67E" w:rsidR="00967229" w:rsidRPr="00220FDF" w:rsidRDefault="00967229" w:rsidP="009A0D17">
      <w:pPr>
        <w:pStyle w:val="Prrafodelista"/>
        <w:numPr>
          <w:ilvl w:val="0"/>
          <w:numId w:val="12"/>
        </w:numPr>
        <w:spacing w:after="160" w:line="276" w:lineRule="auto"/>
        <w:ind w:left="851" w:hanging="284"/>
        <w:jc w:val="both"/>
        <w:rPr>
          <w:rFonts w:ascii="Arial Narrow" w:hAnsi="Arial Narrow" w:cstheme="minorHAnsi"/>
        </w:rPr>
      </w:pPr>
      <w:r w:rsidRPr="00220FDF">
        <w:rPr>
          <w:rFonts w:ascii="Arial Narrow" w:hAnsi="Arial Narrow" w:cstheme="minorHAnsi"/>
        </w:rPr>
        <w:t xml:space="preserve">Llevar el control de la agenda institucional para la atención de las funciones de la persona </w:t>
      </w:r>
      <w:r w:rsidR="0007798C" w:rsidRPr="00220FDF">
        <w:rPr>
          <w:rFonts w:ascii="Arial Narrow" w:hAnsi="Arial Narrow" w:cstheme="minorHAnsi"/>
        </w:rPr>
        <w:t>Titular</w:t>
      </w:r>
      <w:r w:rsidR="00F25C6F" w:rsidRPr="00220FDF">
        <w:rPr>
          <w:rFonts w:ascii="Arial Narrow" w:hAnsi="Arial Narrow" w:cstheme="minorHAnsi"/>
        </w:rPr>
        <w:t xml:space="preserve"> </w:t>
      </w:r>
      <w:r w:rsidRPr="00220FDF">
        <w:rPr>
          <w:rFonts w:ascii="Arial Narrow" w:hAnsi="Arial Narrow" w:cstheme="minorHAnsi"/>
        </w:rPr>
        <w:t>de la Auditoría Superior;</w:t>
      </w:r>
    </w:p>
    <w:p w14:paraId="79040660" w14:textId="77777777" w:rsidR="00967229" w:rsidRPr="00220FDF" w:rsidRDefault="00967229" w:rsidP="00FC1C76">
      <w:pPr>
        <w:pStyle w:val="Prrafodelista"/>
        <w:spacing w:line="276" w:lineRule="auto"/>
        <w:ind w:left="851" w:hanging="284"/>
        <w:jc w:val="both"/>
        <w:rPr>
          <w:rFonts w:ascii="Arial Narrow" w:hAnsi="Arial Narrow" w:cstheme="minorHAnsi"/>
        </w:rPr>
      </w:pPr>
    </w:p>
    <w:p w14:paraId="2A757E7F" w14:textId="28A16BB2" w:rsidR="00967229" w:rsidRPr="00220FDF" w:rsidRDefault="00967229" w:rsidP="009A0D17">
      <w:pPr>
        <w:pStyle w:val="Prrafodelista"/>
        <w:numPr>
          <w:ilvl w:val="0"/>
          <w:numId w:val="12"/>
        </w:numPr>
        <w:spacing w:after="160" w:line="276" w:lineRule="auto"/>
        <w:ind w:left="851" w:hanging="284"/>
        <w:jc w:val="both"/>
        <w:rPr>
          <w:rFonts w:ascii="Arial Narrow" w:hAnsi="Arial Narrow" w:cstheme="minorHAnsi"/>
        </w:rPr>
      </w:pPr>
      <w:r w:rsidRPr="00220FDF">
        <w:rPr>
          <w:rFonts w:ascii="Arial Narrow" w:hAnsi="Arial Narrow" w:cstheme="minorHAnsi"/>
        </w:rPr>
        <w:t xml:space="preserve">Coordinarse con el personal de estructura de la Auditoría Superior para la ejecución de los acuerdos e instrucciones de la persona </w:t>
      </w:r>
      <w:r w:rsidR="0007798C" w:rsidRPr="00220FDF">
        <w:rPr>
          <w:rFonts w:ascii="Arial Narrow" w:hAnsi="Arial Narrow" w:cstheme="minorHAnsi"/>
        </w:rPr>
        <w:t xml:space="preserve">Titular </w:t>
      </w:r>
      <w:r w:rsidRPr="00220FDF">
        <w:rPr>
          <w:rFonts w:ascii="Arial Narrow" w:hAnsi="Arial Narrow" w:cstheme="minorHAnsi"/>
        </w:rPr>
        <w:t>de la Auditoría Superior;</w:t>
      </w:r>
    </w:p>
    <w:p w14:paraId="78829E15" w14:textId="08404CCE" w:rsidR="00967229" w:rsidRPr="00220FDF" w:rsidRDefault="00967229" w:rsidP="00FC1C76">
      <w:pPr>
        <w:pStyle w:val="Prrafodelista"/>
        <w:spacing w:line="276" w:lineRule="auto"/>
        <w:ind w:left="851" w:hanging="284"/>
        <w:jc w:val="both"/>
        <w:rPr>
          <w:rFonts w:ascii="Arial Narrow" w:hAnsi="Arial Narrow" w:cstheme="minorHAnsi"/>
        </w:rPr>
      </w:pPr>
    </w:p>
    <w:p w14:paraId="45F78490" w14:textId="09EB9474" w:rsidR="00967229" w:rsidRPr="00220FDF" w:rsidRDefault="00967229" w:rsidP="009A0D17">
      <w:pPr>
        <w:pStyle w:val="Prrafodelista"/>
        <w:numPr>
          <w:ilvl w:val="0"/>
          <w:numId w:val="12"/>
        </w:numPr>
        <w:spacing w:after="160" w:line="276" w:lineRule="auto"/>
        <w:ind w:left="851" w:hanging="284"/>
        <w:jc w:val="both"/>
        <w:rPr>
          <w:rFonts w:ascii="Arial Narrow" w:hAnsi="Arial Narrow" w:cstheme="minorHAnsi"/>
        </w:rPr>
      </w:pPr>
      <w:r w:rsidRPr="00220FDF">
        <w:rPr>
          <w:rFonts w:ascii="Arial Narrow" w:hAnsi="Arial Narrow" w:cstheme="minorHAnsi"/>
        </w:rPr>
        <w:t xml:space="preserve">Acordar con la persona </w:t>
      </w:r>
      <w:r w:rsidR="000667F0" w:rsidRPr="00220FDF">
        <w:rPr>
          <w:rFonts w:ascii="Arial Narrow" w:hAnsi="Arial Narrow" w:cstheme="minorHAnsi"/>
        </w:rPr>
        <w:t>Titular</w:t>
      </w:r>
      <w:r w:rsidRPr="00220FDF">
        <w:rPr>
          <w:rFonts w:ascii="Arial Narrow" w:hAnsi="Arial Narrow" w:cstheme="minorHAnsi"/>
        </w:rPr>
        <w:t xml:space="preserve"> de la Auditoría Superior, la designación de las personas servidoras públicas que, en su caso, representarán a la Auditoría Superior en los eventos que sean de su competencia;</w:t>
      </w:r>
    </w:p>
    <w:p w14:paraId="43A568BF" w14:textId="77777777" w:rsidR="00967229" w:rsidRPr="00220FDF" w:rsidRDefault="00967229" w:rsidP="00FC1C76">
      <w:pPr>
        <w:pStyle w:val="Prrafodelista"/>
        <w:spacing w:line="276" w:lineRule="auto"/>
        <w:ind w:left="851" w:hanging="284"/>
        <w:jc w:val="both"/>
        <w:rPr>
          <w:rFonts w:ascii="Arial Narrow" w:hAnsi="Arial Narrow" w:cstheme="minorHAnsi"/>
        </w:rPr>
      </w:pPr>
    </w:p>
    <w:p w14:paraId="3BB03876" w14:textId="64D54828" w:rsidR="00967229" w:rsidRPr="00220FDF" w:rsidRDefault="00967229" w:rsidP="009A0D17">
      <w:pPr>
        <w:pStyle w:val="Prrafodelista"/>
        <w:numPr>
          <w:ilvl w:val="0"/>
          <w:numId w:val="12"/>
        </w:numPr>
        <w:spacing w:after="160" w:line="276" w:lineRule="auto"/>
        <w:ind w:left="851" w:hanging="284"/>
        <w:jc w:val="both"/>
        <w:rPr>
          <w:rFonts w:ascii="Arial Narrow" w:hAnsi="Arial Narrow" w:cstheme="minorHAnsi"/>
        </w:rPr>
      </w:pPr>
      <w:r w:rsidRPr="00220FDF">
        <w:rPr>
          <w:rFonts w:ascii="Arial Narrow" w:hAnsi="Arial Narrow" w:cstheme="minorHAnsi"/>
        </w:rPr>
        <w:lastRenderedPageBreak/>
        <w:t xml:space="preserve">Proponer las designaciones de suplentes o representantes en los distintos Órganos que resulten del interés de la persona </w:t>
      </w:r>
      <w:r w:rsidR="00DA554D" w:rsidRPr="00220FDF">
        <w:rPr>
          <w:rFonts w:ascii="Arial Narrow" w:hAnsi="Arial Narrow" w:cstheme="minorHAnsi"/>
        </w:rPr>
        <w:t>Titular</w:t>
      </w:r>
      <w:r w:rsidR="00F25C6F" w:rsidRPr="00220FDF">
        <w:rPr>
          <w:rFonts w:ascii="Arial Narrow" w:hAnsi="Arial Narrow" w:cstheme="minorHAnsi"/>
        </w:rPr>
        <w:t xml:space="preserve"> </w:t>
      </w:r>
      <w:r w:rsidRPr="00220FDF">
        <w:rPr>
          <w:rFonts w:ascii="Arial Narrow" w:hAnsi="Arial Narrow" w:cstheme="minorHAnsi"/>
        </w:rPr>
        <w:t>de la Auditoría Superior;</w:t>
      </w:r>
    </w:p>
    <w:p w14:paraId="7272CEDF" w14:textId="77777777" w:rsidR="00967229" w:rsidRPr="00220FDF" w:rsidRDefault="00967229" w:rsidP="00FC1C76">
      <w:pPr>
        <w:pStyle w:val="Prrafodelista"/>
        <w:spacing w:line="276" w:lineRule="auto"/>
        <w:ind w:left="851" w:hanging="284"/>
        <w:jc w:val="both"/>
        <w:rPr>
          <w:rFonts w:ascii="Arial Narrow" w:hAnsi="Arial Narrow" w:cstheme="minorHAnsi"/>
        </w:rPr>
      </w:pPr>
    </w:p>
    <w:p w14:paraId="39773035" w14:textId="1750664C" w:rsidR="00967229" w:rsidRPr="00220FDF" w:rsidRDefault="00967229" w:rsidP="009A0D17">
      <w:pPr>
        <w:pStyle w:val="Prrafodelista"/>
        <w:numPr>
          <w:ilvl w:val="0"/>
          <w:numId w:val="12"/>
        </w:numPr>
        <w:spacing w:after="160" w:line="276" w:lineRule="auto"/>
        <w:ind w:left="851" w:hanging="284"/>
        <w:jc w:val="both"/>
        <w:rPr>
          <w:rFonts w:ascii="Arial Narrow" w:hAnsi="Arial Narrow" w:cstheme="minorHAnsi"/>
        </w:rPr>
      </w:pPr>
      <w:r w:rsidRPr="00220FDF">
        <w:rPr>
          <w:rFonts w:ascii="Arial Narrow" w:hAnsi="Arial Narrow" w:cstheme="minorHAnsi"/>
        </w:rPr>
        <w:t xml:space="preserve">Coordinar las reuniones de trabajo en las que intervenga la persona </w:t>
      </w:r>
      <w:r w:rsidR="00DA554D" w:rsidRPr="00220FDF">
        <w:rPr>
          <w:rFonts w:ascii="Arial Narrow" w:hAnsi="Arial Narrow" w:cstheme="minorHAnsi"/>
        </w:rPr>
        <w:t xml:space="preserve">Titular </w:t>
      </w:r>
      <w:r w:rsidRPr="00220FDF">
        <w:rPr>
          <w:rFonts w:ascii="Arial Narrow" w:hAnsi="Arial Narrow" w:cstheme="minorHAnsi"/>
        </w:rPr>
        <w:t>de la Auditoría Superior;</w:t>
      </w:r>
    </w:p>
    <w:p w14:paraId="2C812A03" w14:textId="77777777" w:rsidR="00967229" w:rsidRPr="00220FDF" w:rsidRDefault="00967229" w:rsidP="00FC1C76">
      <w:pPr>
        <w:pStyle w:val="Prrafodelista"/>
        <w:spacing w:line="276" w:lineRule="auto"/>
        <w:ind w:left="851" w:hanging="284"/>
        <w:jc w:val="both"/>
        <w:rPr>
          <w:rFonts w:ascii="Arial Narrow" w:hAnsi="Arial Narrow" w:cstheme="minorHAnsi"/>
        </w:rPr>
      </w:pPr>
    </w:p>
    <w:p w14:paraId="723576E0" w14:textId="4C2991D3" w:rsidR="00967229" w:rsidRPr="00220FDF" w:rsidRDefault="00967229" w:rsidP="009A0D17">
      <w:pPr>
        <w:pStyle w:val="Prrafodelista"/>
        <w:numPr>
          <w:ilvl w:val="0"/>
          <w:numId w:val="12"/>
        </w:numPr>
        <w:spacing w:after="160" w:line="276" w:lineRule="auto"/>
        <w:ind w:left="851" w:hanging="284"/>
        <w:jc w:val="both"/>
        <w:rPr>
          <w:rFonts w:ascii="Arial Narrow" w:hAnsi="Arial Narrow" w:cstheme="minorHAnsi"/>
        </w:rPr>
      </w:pPr>
      <w:r w:rsidRPr="00220FDF">
        <w:rPr>
          <w:rFonts w:ascii="Arial Narrow" w:hAnsi="Arial Narrow" w:cstheme="minorHAnsi"/>
        </w:rPr>
        <w:t xml:space="preserve">Organizar los documentos para firma de la persona </w:t>
      </w:r>
      <w:r w:rsidR="00DA554D" w:rsidRPr="00220FDF">
        <w:rPr>
          <w:rFonts w:ascii="Arial Narrow" w:hAnsi="Arial Narrow" w:cstheme="minorHAnsi"/>
        </w:rPr>
        <w:t>Titular</w:t>
      </w:r>
      <w:r w:rsidRPr="00220FDF">
        <w:rPr>
          <w:rFonts w:ascii="Arial Narrow" w:hAnsi="Arial Narrow" w:cstheme="minorHAnsi"/>
        </w:rPr>
        <w:t xml:space="preserve"> de la Auditoría Superior;</w:t>
      </w:r>
    </w:p>
    <w:p w14:paraId="081E5BA6" w14:textId="77777777" w:rsidR="00967229" w:rsidRPr="00220FDF" w:rsidRDefault="00967229" w:rsidP="00FC1C76">
      <w:pPr>
        <w:pStyle w:val="Prrafodelista"/>
        <w:spacing w:line="276" w:lineRule="auto"/>
        <w:ind w:left="851" w:hanging="284"/>
        <w:jc w:val="both"/>
        <w:rPr>
          <w:rFonts w:ascii="Arial Narrow" w:hAnsi="Arial Narrow" w:cstheme="minorHAnsi"/>
        </w:rPr>
      </w:pPr>
    </w:p>
    <w:p w14:paraId="0FAEB4EB" w14:textId="3FF81940" w:rsidR="00967229" w:rsidRPr="00220FDF" w:rsidRDefault="00967229" w:rsidP="009A0D17">
      <w:pPr>
        <w:pStyle w:val="Prrafodelista"/>
        <w:numPr>
          <w:ilvl w:val="0"/>
          <w:numId w:val="12"/>
        </w:numPr>
        <w:spacing w:after="160" w:line="276" w:lineRule="auto"/>
        <w:ind w:left="851" w:hanging="284"/>
        <w:jc w:val="both"/>
        <w:rPr>
          <w:rFonts w:ascii="Arial Narrow" w:hAnsi="Arial Narrow" w:cstheme="minorHAnsi"/>
        </w:rPr>
      </w:pPr>
      <w:r w:rsidRPr="00220FDF">
        <w:rPr>
          <w:rFonts w:ascii="Arial Narrow" w:hAnsi="Arial Narrow" w:cstheme="minorHAnsi"/>
        </w:rPr>
        <w:t xml:space="preserve">Acompañar a la persona </w:t>
      </w:r>
      <w:r w:rsidR="00DA554D" w:rsidRPr="00220FDF">
        <w:rPr>
          <w:rFonts w:ascii="Arial Narrow" w:hAnsi="Arial Narrow" w:cstheme="minorHAnsi"/>
        </w:rPr>
        <w:t xml:space="preserve">Titular </w:t>
      </w:r>
      <w:r w:rsidRPr="00220FDF">
        <w:rPr>
          <w:rFonts w:ascii="Arial Narrow" w:hAnsi="Arial Narrow" w:cstheme="minorHAnsi"/>
        </w:rPr>
        <w:t>de la Auditoría Superior a los actos oficiales en que se requiera su presencia, y en su caso, coordinar la logística de los eventos a los que asista;</w:t>
      </w:r>
    </w:p>
    <w:p w14:paraId="3C5F4508" w14:textId="77777777" w:rsidR="00967229" w:rsidRPr="00220FDF" w:rsidRDefault="00967229" w:rsidP="00FC1C76">
      <w:pPr>
        <w:pStyle w:val="Prrafodelista"/>
        <w:spacing w:line="276" w:lineRule="auto"/>
        <w:ind w:left="851" w:hanging="284"/>
        <w:jc w:val="both"/>
        <w:rPr>
          <w:rFonts w:ascii="Arial Narrow" w:hAnsi="Arial Narrow" w:cstheme="minorHAnsi"/>
        </w:rPr>
      </w:pPr>
    </w:p>
    <w:p w14:paraId="2DE81D72" w14:textId="42FA93AA" w:rsidR="00967229" w:rsidRPr="00220FDF" w:rsidRDefault="00967229" w:rsidP="009A0D17">
      <w:pPr>
        <w:pStyle w:val="Prrafodelista"/>
        <w:numPr>
          <w:ilvl w:val="0"/>
          <w:numId w:val="12"/>
        </w:numPr>
        <w:spacing w:after="160" w:line="276" w:lineRule="auto"/>
        <w:ind w:left="851" w:hanging="284"/>
        <w:jc w:val="both"/>
        <w:rPr>
          <w:rFonts w:ascii="Arial Narrow" w:hAnsi="Arial Narrow" w:cstheme="minorHAnsi"/>
        </w:rPr>
      </w:pPr>
      <w:r w:rsidRPr="00220FDF">
        <w:rPr>
          <w:rFonts w:ascii="Arial Narrow" w:hAnsi="Arial Narrow" w:cstheme="minorHAnsi"/>
        </w:rPr>
        <w:t xml:space="preserve">Requerir información a las áreas administrativas de la Auditoría Superior, con la finalidad de dar atención a los asuntos que le instruya la persona </w:t>
      </w:r>
      <w:r w:rsidR="009364CB" w:rsidRPr="00220FDF">
        <w:rPr>
          <w:rFonts w:ascii="Arial Narrow" w:hAnsi="Arial Narrow" w:cstheme="minorHAnsi"/>
        </w:rPr>
        <w:t xml:space="preserve">Titular </w:t>
      </w:r>
      <w:r w:rsidRPr="00220FDF">
        <w:rPr>
          <w:rFonts w:ascii="Arial Narrow" w:hAnsi="Arial Narrow" w:cstheme="minorHAnsi"/>
        </w:rPr>
        <w:t>de la Auditoría Superior.</w:t>
      </w:r>
    </w:p>
    <w:p w14:paraId="3CBE7A94" w14:textId="77777777" w:rsidR="00967229" w:rsidRPr="00220FDF" w:rsidRDefault="00967229" w:rsidP="00FC1C76">
      <w:pPr>
        <w:pStyle w:val="Prrafodelista"/>
        <w:spacing w:line="276" w:lineRule="auto"/>
        <w:ind w:left="851" w:hanging="284"/>
        <w:jc w:val="both"/>
        <w:rPr>
          <w:rFonts w:ascii="Arial Narrow" w:hAnsi="Arial Narrow" w:cstheme="minorHAnsi"/>
        </w:rPr>
      </w:pPr>
    </w:p>
    <w:p w14:paraId="72714346" w14:textId="77777777" w:rsidR="00967229" w:rsidRPr="00220FDF" w:rsidRDefault="00967229" w:rsidP="009A0D17">
      <w:pPr>
        <w:pStyle w:val="Prrafodelista"/>
        <w:numPr>
          <w:ilvl w:val="0"/>
          <w:numId w:val="12"/>
        </w:numPr>
        <w:spacing w:after="160" w:line="276" w:lineRule="auto"/>
        <w:ind w:left="851" w:hanging="284"/>
        <w:jc w:val="both"/>
        <w:rPr>
          <w:rFonts w:ascii="Arial Narrow" w:hAnsi="Arial Narrow" w:cstheme="minorHAnsi"/>
        </w:rPr>
      </w:pPr>
      <w:r w:rsidRPr="00220FDF">
        <w:rPr>
          <w:rFonts w:ascii="Arial Narrow" w:hAnsi="Arial Narrow" w:cstheme="minorHAnsi"/>
        </w:rPr>
        <w:t>Diseñar el manual de identidad gráfica de la Auditoría Superior;</w:t>
      </w:r>
    </w:p>
    <w:p w14:paraId="7E2EC784" w14:textId="77777777" w:rsidR="00967229" w:rsidRPr="00220FDF" w:rsidRDefault="00967229" w:rsidP="00FC1C76">
      <w:pPr>
        <w:pStyle w:val="Prrafodelista"/>
        <w:spacing w:line="276" w:lineRule="auto"/>
        <w:ind w:left="851" w:hanging="284"/>
        <w:jc w:val="both"/>
        <w:rPr>
          <w:rFonts w:ascii="Arial Narrow" w:hAnsi="Arial Narrow" w:cstheme="minorHAnsi"/>
        </w:rPr>
      </w:pPr>
    </w:p>
    <w:p w14:paraId="63A91327" w14:textId="77777777" w:rsidR="00967229" w:rsidRPr="00220FDF" w:rsidRDefault="00967229" w:rsidP="009A0D17">
      <w:pPr>
        <w:pStyle w:val="Prrafodelista"/>
        <w:numPr>
          <w:ilvl w:val="0"/>
          <w:numId w:val="12"/>
        </w:numPr>
        <w:spacing w:after="160" w:line="276" w:lineRule="auto"/>
        <w:ind w:left="851" w:hanging="284"/>
        <w:jc w:val="both"/>
        <w:rPr>
          <w:rFonts w:ascii="Arial Narrow" w:hAnsi="Arial Narrow" w:cstheme="minorHAnsi"/>
        </w:rPr>
      </w:pPr>
      <w:r w:rsidRPr="00220FDF">
        <w:rPr>
          <w:rFonts w:ascii="Arial Narrow" w:hAnsi="Arial Narrow" w:cstheme="minorHAnsi"/>
        </w:rPr>
        <w:t>Diseñar contenidos y materiales gráficos físicos y digitales, que coadyuven a lograr los objetivos de la Auditoría Superior;</w:t>
      </w:r>
    </w:p>
    <w:p w14:paraId="6850B747" w14:textId="77777777" w:rsidR="00967229" w:rsidRPr="00220FDF" w:rsidRDefault="00967229" w:rsidP="00FC1C76">
      <w:pPr>
        <w:pStyle w:val="Prrafodelista"/>
        <w:spacing w:line="276" w:lineRule="auto"/>
        <w:ind w:left="851" w:hanging="284"/>
        <w:jc w:val="both"/>
        <w:rPr>
          <w:rFonts w:ascii="Arial Narrow" w:hAnsi="Arial Narrow" w:cstheme="minorHAnsi"/>
        </w:rPr>
      </w:pPr>
    </w:p>
    <w:p w14:paraId="7B93FF26" w14:textId="0701DFA0" w:rsidR="00967229" w:rsidRPr="00220FDF" w:rsidRDefault="00967229" w:rsidP="009A0D17">
      <w:pPr>
        <w:pStyle w:val="Prrafodelista"/>
        <w:numPr>
          <w:ilvl w:val="0"/>
          <w:numId w:val="12"/>
        </w:numPr>
        <w:spacing w:after="160" w:line="276" w:lineRule="auto"/>
        <w:ind w:left="851" w:hanging="284"/>
        <w:jc w:val="both"/>
        <w:rPr>
          <w:rFonts w:ascii="Arial Narrow" w:hAnsi="Arial Narrow" w:cstheme="minorHAnsi"/>
        </w:rPr>
      </w:pPr>
      <w:r w:rsidRPr="00220FDF">
        <w:rPr>
          <w:rFonts w:ascii="Arial Narrow" w:hAnsi="Arial Narrow" w:cstheme="minorHAnsi"/>
        </w:rPr>
        <w:t>Coordinar la estrategia de comunicación e imagen institucional de la Auditor</w:t>
      </w:r>
      <w:r w:rsidR="00B42174">
        <w:rPr>
          <w:rFonts w:ascii="Arial Narrow" w:hAnsi="Arial Narrow" w:cstheme="minorHAnsi"/>
        </w:rPr>
        <w:t>í</w:t>
      </w:r>
      <w:r w:rsidRPr="00220FDF">
        <w:rPr>
          <w:rFonts w:ascii="Arial Narrow" w:hAnsi="Arial Narrow" w:cstheme="minorHAnsi"/>
        </w:rPr>
        <w:t>a Superior, así como los mecanismos de coordinación con áreas afines de otras instituciones;</w:t>
      </w:r>
    </w:p>
    <w:p w14:paraId="77B04545" w14:textId="77777777" w:rsidR="00967229" w:rsidRPr="00220FDF" w:rsidRDefault="00967229" w:rsidP="00FC1C76">
      <w:pPr>
        <w:pStyle w:val="Prrafodelista"/>
        <w:spacing w:line="276" w:lineRule="auto"/>
        <w:ind w:left="851" w:hanging="284"/>
        <w:rPr>
          <w:rFonts w:ascii="Arial Narrow" w:hAnsi="Arial Narrow" w:cstheme="minorHAnsi"/>
        </w:rPr>
      </w:pPr>
    </w:p>
    <w:p w14:paraId="405E5AA2" w14:textId="77777777" w:rsidR="00967229" w:rsidRPr="00220FDF" w:rsidRDefault="00967229" w:rsidP="009A0D17">
      <w:pPr>
        <w:pStyle w:val="Prrafodelista"/>
        <w:numPr>
          <w:ilvl w:val="0"/>
          <w:numId w:val="12"/>
        </w:numPr>
        <w:spacing w:after="160" w:line="276" w:lineRule="auto"/>
        <w:ind w:left="851" w:hanging="284"/>
        <w:jc w:val="both"/>
        <w:rPr>
          <w:rFonts w:ascii="Arial Narrow" w:hAnsi="Arial Narrow"/>
        </w:rPr>
      </w:pPr>
      <w:r w:rsidRPr="00220FDF">
        <w:rPr>
          <w:rFonts w:ascii="Arial Narrow" w:hAnsi="Arial Narrow"/>
        </w:rPr>
        <w:t>Coordinar y vigilar conforme a las disposiciones legales aplicables la publicación de la información institucional en medios impresos y digitales;</w:t>
      </w:r>
    </w:p>
    <w:p w14:paraId="7EC7C859" w14:textId="77777777" w:rsidR="00967229" w:rsidRPr="00220FDF" w:rsidRDefault="00967229" w:rsidP="00FC1C76">
      <w:pPr>
        <w:pStyle w:val="Prrafodelista"/>
        <w:spacing w:line="276" w:lineRule="auto"/>
        <w:ind w:left="851" w:hanging="284"/>
        <w:rPr>
          <w:rFonts w:ascii="Arial Narrow" w:hAnsi="Arial Narrow"/>
        </w:rPr>
      </w:pPr>
    </w:p>
    <w:p w14:paraId="515DF3D2" w14:textId="6D18F50F" w:rsidR="00967229" w:rsidRPr="00220FDF" w:rsidRDefault="00967229" w:rsidP="009A0D17">
      <w:pPr>
        <w:pStyle w:val="Prrafodelista"/>
        <w:numPr>
          <w:ilvl w:val="0"/>
          <w:numId w:val="12"/>
        </w:numPr>
        <w:spacing w:after="160" w:line="276" w:lineRule="auto"/>
        <w:ind w:left="851" w:hanging="284"/>
        <w:jc w:val="both"/>
        <w:rPr>
          <w:rFonts w:ascii="Arial Narrow" w:hAnsi="Arial Narrow"/>
        </w:rPr>
      </w:pPr>
      <w:r w:rsidRPr="00220FDF">
        <w:rPr>
          <w:rFonts w:ascii="Arial Narrow" w:hAnsi="Arial Narrow"/>
        </w:rPr>
        <w:t xml:space="preserve">Revisar y vigilar que en los instrumentos de difusión que se utilicen se incluya y maneje de manera adecuada la Misión, Visión, Valores e </w:t>
      </w:r>
      <w:r w:rsidR="009364CB" w:rsidRPr="00220FDF">
        <w:rPr>
          <w:rFonts w:ascii="Arial Narrow" w:hAnsi="Arial Narrow"/>
        </w:rPr>
        <w:t>Imagen</w:t>
      </w:r>
      <w:r w:rsidRPr="00220FDF">
        <w:rPr>
          <w:rFonts w:ascii="Arial Narrow" w:hAnsi="Arial Narrow"/>
        </w:rPr>
        <w:t xml:space="preserve"> Institucional; y,</w:t>
      </w:r>
    </w:p>
    <w:p w14:paraId="1C5F91F0" w14:textId="77777777" w:rsidR="00967229" w:rsidRPr="00220FDF" w:rsidRDefault="00967229" w:rsidP="00FC1C76">
      <w:pPr>
        <w:pStyle w:val="Prrafodelista"/>
        <w:spacing w:line="276" w:lineRule="auto"/>
        <w:ind w:left="851" w:hanging="284"/>
        <w:rPr>
          <w:rFonts w:ascii="Arial Narrow" w:hAnsi="Arial Narrow"/>
        </w:rPr>
      </w:pPr>
    </w:p>
    <w:p w14:paraId="196E6514" w14:textId="51461BC4" w:rsidR="00967229" w:rsidRPr="00220FDF" w:rsidRDefault="00967229" w:rsidP="009A0D17">
      <w:pPr>
        <w:pStyle w:val="Prrafodelista"/>
        <w:numPr>
          <w:ilvl w:val="0"/>
          <w:numId w:val="12"/>
        </w:numPr>
        <w:spacing w:after="160" w:line="276" w:lineRule="auto"/>
        <w:ind w:left="851" w:hanging="284"/>
        <w:jc w:val="both"/>
        <w:rPr>
          <w:rFonts w:ascii="Arial Narrow" w:hAnsi="Arial Narrow"/>
        </w:rPr>
      </w:pPr>
      <w:r w:rsidRPr="00220FDF">
        <w:rPr>
          <w:rFonts w:ascii="Arial Narrow" w:hAnsi="Arial Narrow"/>
        </w:rPr>
        <w:t xml:space="preserve">Las demás que le confieran las Leyes, este Reglamento y demás disposiciones normativas aplicables, así como las que expresamente le sean conferidas por la persona </w:t>
      </w:r>
      <w:r w:rsidR="00C8667F" w:rsidRPr="00220FDF">
        <w:rPr>
          <w:rFonts w:ascii="Arial Narrow" w:hAnsi="Arial Narrow"/>
        </w:rPr>
        <w:t xml:space="preserve">Titular </w:t>
      </w:r>
      <w:r w:rsidRPr="00220FDF">
        <w:rPr>
          <w:rFonts w:ascii="Arial Narrow" w:hAnsi="Arial Narrow"/>
        </w:rPr>
        <w:t>de la Auditoría Superior.</w:t>
      </w:r>
    </w:p>
    <w:p w14:paraId="1941EDC8" w14:textId="77777777" w:rsidR="00967229" w:rsidRPr="00ED02DB" w:rsidRDefault="00967229" w:rsidP="00ED02DB">
      <w:pPr>
        <w:rPr>
          <w:rFonts w:cstheme="minorHAnsi"/>
        </w:rPr>
      </w:pPr>
    </w:p>
    <w:p w14:paraId="4FF0BDA4" w14:textId="73C16C15" w:rsidR="00967229" w:rsidRPr="00220FDF" w:rsidRDefault="00C8667F" w:rsidP="00FC1C76">
      <w:pPr>
        <w:jc w:val="center"/>
        <w:rPr>
          <w:b/>
          <w:bCs/>
          <w:szCs w:val="24"/>
        </w:rPr>
      </w:pPr>
      <w:r w:rsidRPr="00220FDF">
        <w:rPr>
          <w:b/>
          <w:bCs/>
          <w:szCs w:val="24"/>
        </w:rPr>
        <w:t>Capítulo Segundo</w:t>
      </w:r>
    </w:p>
    <w:p w14:paraId="61A8137E" w14:textId="4A86CE0F" w:rsidR="00967229" w:rsidRDefault="00C8667F" w:rsidP="00FC1C76">
      <w:pPr>
        <w:jc w:val="center"/>
        <w:rPr>
          <w:b/>
          <w:bCs/>
          <w:szCs w:val="24"/>
        </w:rPr>
      </w:pPr>
      <w:r w:rsidRPr="00220FDF">
        <w:rPr>
          <w:b/>
          <w:bCs/>
          <w:szCs w:val="24"/>
        </w:rPr>
        <w:t xml:space="preserve">De </w:t>
      </w:r>
      <w:r>
        <w:rPr>
          <w:b/>
          <w:bCs/>
          <w:szCs w:val="24"/>
        </w:rPr>
        <w:t>l</w:t>
      </w:r>
      <w:r w:rsidRPr="00220FDF">
        <w:rPr>
          <w:b/>
          <w:bCs/>
          <w:szCs w:val="24"/>
        </w:rPr>
        <w:t>a Secretaría Técnica</w:t>
      </w:r>
    </w:p>
    <w:p w14:paraId="25A90CF7" w14:textId="77777777" w:rsidR="00A55A19" w:rsidRPr="00220FDF" w:rsidRDefault="00A55A19" w:rsidP="00FC1C76">
      <w:pPr>
        <w:jc w:val="center"/>
        <w:rPr>
          <w:b/>
          <w:bCs/>
          <w:szCs w:val="24"/>
        </w:rPr>
      </w:pPr>
    </w:p>
    <w:p w14:paraId="0800BD97" w14:textId="6C203A0F" w:rsidR="00967229" w:rsidRDefault="00967229" w:rsidP="00FC1C76">
      <w:pPr>
        <w:rPr>
          <w:szCs w:val="24"/>
        </w:rPr>
      </w:pPr>
      <w:r w:rsidRPr="00A55A19">
        <w:rPr>
          <w:b/>
          <w:bCs/>
          <w:szCs w:val="24"/>
        </w:rPr>
        <w:t>Artículo 13.</w:t>
      </w:r>
      <w:r w:rsidRPr="00220FDF">
        <w:rPr>
          <w:szCs w:val="24"/>
        </w:rPr>
        <w:t xml:space="preserve"> La Secretaría Técnica, contará con una persona titular, que dependerá directamente de la persona </w:t>
      </w:r>
      <w:r w:rsidR="00C8667F" w:rsidRPr="00220FDF">
        <w:rPr>
          <w:szCs w:val="24"/>
        </w:rPr>
        <w:t>Titular</w:t>
      </w:r>
      <w:r w:rsidRPr="00220FDF">
        <w:rPr>
          <w:szCs w:val="24"/>
        </w:rPr>
        <w:t xml:space="preserve"> de la Auditoría Superior, quien para el desempeño de sus facultades y responsabilidades se auxiliará de los Departamentos de: Control, Análisis y Seguimiento, Enlace </w:t>
      </w:r>
      <w:r w:rsidRPr="00220FDF">
        <w:rPr>
          <w:szCs w:val="24"/>
        </w:rPr>
        <w:lastRenderedPageBreak/>
        <w:t>Institucional, y Capacitación; así mismo, se auxiliará de una Unidad de Planeación, de la cual dependerán los Departamentos de: Planeación y Programación, y de las personas servidoras públicas que las necesidades del servicio requieran, de acuerdo con el presupuesto autorizado, y cuyas funciones serán indicadas en el Manual de Organización de la Auditoría Superior; y tendrá las siguientes facultades y responsabilidades:</w:t>
      </w:r>
    </w:p>
    <w:p w14:paraId="245DDC90" w14:textId="77777777" w:rsidR="00C8667F" w:rsidRPr="00220FDF" w:rsidRDefault="00C8667F" w:rsidP="00FC1C76">
      <w:pPr>
        <w:rPr>
          <w:szCs w:val="24"/>
        </w:rPr>
      </w:pPr>
    </w:p>
    <w:p w14:paraId="1F760427" w14:textId="0F348549" w:rsidR="00967229" w:rsidRPr="00220FDF" w:rsidRDefault="00967229" w:rsidP="009A0D17">
      <w:pPr>
        <w:pStyle w:val="Prrafodelista"/>
        <w:numPr>
          <w:ilvl w:val="0"/>
          <w:numId w:val="13"/>
        </w:numPr>
        <w:spacing w:after="200" w:line="276" w:lineRule="auto"/>
        <w:ind w:left="851" w:hanging="284"/>
        <w:jc w:val="both"/>
        <w:rPr>
          <w:rFonts w:ascii="Arial Narrow" w:hAnsi="Arial Narrow"/>
        </w:rPr>
      </w:pPr>
      <w:r w:rsidRPr="00220FDF">
        <w:rPr>
          <w:rFonts w:ascii="Arial Narrow" w:hAnsi="Arial Narrow"/>
        </w:rPr>
        <w:t xml:space="preserve">Dar trámite y seguimiento a los asuntos que se acuerden con la persona </w:t>
      </w:r>
      <w:r w:rsidR="00C8667F" w:rsidRPr="00220FDF">
        <w:rPr>
          <w:rFonts w:ascii="Arial Narrow" w:hAnsi="Arial Narrow"/>
        </w:rPr>
        <w:t xml:space="preserve">Titular </w:t>
      </w:r>
      <w:r w:rsidRPr="00220FDF">
        <w:rPr>
          <w:rFonts w:ascii="Arial Narrow" w:hAnsi="Arial Narrow"/>
        </w:rPr>
        <w:t>de la Auditoría Superior, relacionados con las diversas áreas administrativas;</w:t>
      </w:r>
    </w:p>
    <w:p w14:paraId="0D8A0BC9" w14:textId="77777777" w:rsidR="00967229" w:rsidRPr="00220FDF" w:rsidRDefault="00967229" w:rsidP="00FC1C76">
      <w:pPr>
        <w:pStyle w:val="Prrafodelista"/>
        <w:spacing w:after="200" w:line="276" w:lineRule="auto"/>
        <w:ind w:left="851" w:hanging="284"/>
        <w:jc w:val="both"/>
        <w:rPr>
          <w:rFonts w:ascii="Arial Narrow" w:hAnsi="Arial Narrow"/>
        </w:rPr>
      </w:pPr>
    </w:p>
    <w:p w14:paraId="03F2D9AB" w14:textId="77777777" w:rsidR="00967229" w:rsidRPr="00220FDF" w:rsidRDefault="00967229" w:rsidP="009A0D17">
      <w:pPr>
        <w:pStyle w:val="Prrafodelista"/>
        <w:numPr>
          <w:ilvl w:val="0"/>
          <w:numId w:val="13"/>
        </w:numPr>
        <w:spacing w:after="200" w:line="276" w:lineRule="auto"/>
        <w:ind w:left="851" w:hanging="284"/>
        <w:jc w:val="both"/>
        <w:rPr>
          <w:rFonts w:ascii="Arial Narrow" w:hAnsi="Arial Narrow"/>
        </w:rPr>
      </w:pPr>
      <w:r w:rsidRPr="00220FDF">
        <w:rPr>
          <w:rFonts w:ascii="Arial Narrow" w:hAnsi="Arial Narrow"/>
        </w:rPr>
        <w:t>Administrar la oficialía de partes de la Auditoría Superior.</w:t>
      </w:r>
    </w:p>
    <w:p w14:paraId="169518B7" w14:textId="77777777" w:rsidR="00967229" w:rsidRPr="00220FDF" w:rsidRDefault="00967229" w:rsidP="00FC1C76">
      <w:pPr>
        <w:pStyle w:val="Prrafodelista"/>
        <w:spacing w:line="276" w:lineRule="auto"/>
        <w:ind w:left="851" w:hanging="284"/>
        <w:rPr>
          <w:rFonts w:ascii="Arial Narrow" w:hAnsi="Arial Narrow"/>
        </w:rPr>
      </w:pPr>
    </w:p>
    <w:p w14:paraId="70E1E2AB" w14:textId="0166DAD1" w:rsidR="00967229" w:rsidRPr="00220FDF" w:rsidRDefault="00967229" w:rsidP="009A0D17">
      <w:pPr>
        <w:pStyle w:val="Prrafodelista"/>
        <w:numPr>
          <w:ilvl w:val="0"/>
          <w:numId w:val="13"/>
        </w:numPr>
        <w:spacing w:after="200" w:line="276" w:lineRule="auto"/>
        <w:ind w:left="851" w:hanging="284"/>
        <w:jc w:val="both"/>
        <w:rPr>
          <w:rFonts w:ascii="Arial Narrow" w:hAnsi="Arial Narrow"/>
        </w:rPr>
      </w:pPr>
      <w:r w:rsidRPr="00220FDF">
        <w:rPr>
          <w:rFonts w:ascii="Arial Narrow" w:hAnsi="Arial Narrow"/>
        </w:rPr>
        <w:t xml:space="preserve">Fungir como enlace de la persona </w:t>
      </w:r>
      <w:r w:rsidR="00C8667F" w:rsidRPr="00220FDF">
        <w:rPr>
          <w:rFonts w:ascii="Arial Narrow" w:hAnsi="Arial Narrow"/>
        </w:rPr>
        <w:t xml:space="preserve">Titular </w:t>
      </w:r>
      <w:r w:rsidRPr="00220FDF">
        <w:rPr>
          <w:rFonts w:ascii="Arial Narrow" w:hAnsi="Arial Narrow"/>
        </w:rPr>
        <w:t>de la Auditoría Superior ante otros entes de fiscalización nacionales e internacionales, instituciones gubernamentales, de investigación y/o educación superior, así como organismos de la sociedad civil, en el ámbito de las atribuciones de la Auditoría Superior;</w:t>
      </w:r>
    </w:p>
    <w:p w14:paraId="24C1B12F" w14:textId="77777777" w:rsidR="00967229" w:rsidRPr="00220FDF" w:rsidRDefault="00967229" w:rsidP="00FC1C76">
      <w:pPr>
        <w:pStyle w:val="Prrafodelista"/>
        <w:spacing w:line="276" w:lineRule="auto"/>
        <w:ind w:left="851" w:hanging="284"/>
        <w:rPr>
          <w:rFonts w:ascii="Arial Narrow" w:hAnsi="Arial Narrow"/>
        </w:rPr>
      </w:pPr>
    </w:p>
    <w:p w14:paraId="35B723AE" w14:textId="1C37ABC8" w:rsidR="00967229" w:rsidRPr="00220FDF" w:rsidRDefault="00967229" w:rsidP="009A0D17">
      <w:pPr>
        <w:pStyle w:val="Prrafodelista"/>
        <w:numPr>
          <w:ilvl w:val="0"/>
          <w:numId w:val="13"/>
        </w:numPr>
        <w:spacing w:after="200" w:line="276" w:lineRule="auto"/>
        <w:ind w:left="851" w:hanging="284"/>
        <w:jc w:val="both"/>
        <w:rPr>
          <w:rFonts w:ascii="Arial Narrow" w:hAnsi="Arial Narrow"/>
        </w:rPr>
      </w:pPr>
      <w:r w:rsidRPr="00220FDF">
        <w:rPr>
          <w:rFonts w:ascii="Arial Narrow" w:hAnsi="Arial Narrow"/>
        </w:rPr>
        <w:t xml:space="preserve">Integrar e implementar el </w:t>
      </w:r>
      <w:r w:rsidR="00ED02DB">
        <w:rPr>
          <w:rFonts w:ascii="Arial Narrow" w:hAnsi="Arial Narrow"/>
        </w:rPr>
        <w:t>P</w:t>
      </w:r>
      <w:r w:rsidRPr="00220FDF">
        <w:rPr>
          <w:rFonts w:ascii="Arial Narrow" w:hAnsi="Arial Narrow"/>
        </w:rPr>
        <w:t>rograma Anual de Capacitación;</w:t>
      </w:r>
    </w:p>
    <w:p w14:paraId="4DE08840" w14:textId="77777777" w:rsidR="00967229" w:rsidRPr="00220FDF" w:rsidRDefault="00967229" w:rsidP="00FC1C76">
      <w:pPr>
        <w:pStyle w:val="Prrafodelista"/>
        <w:spacing w:line="276" w:lineRule="auto"/>
        <w:ind w:left="851" w:hanging="284"/>
        <w:rPr>
          <w:rFonts w:ascii="Arial Narrow" w:hAnsi="Arial Narrow"/>
        </w:rPr>
      </w:pPr>
    </w:p>
    <w:p w14:paraId="39D7E860" w14:textId="77777777" w:rsidR="00967229" w:rsidRPr="00220FDF" w:rsidRDefault="00967229" w:rsidP="009A0D17">
      <w:pPr>
        <w:pStyle w:val="Prrafodelista"/>
        <w:numPr>
          <w:ilvl w:val="0"/>
          <w:numId w:val="13"/>
        </w:numPr>
        <w:spacing w:after="200" w:line="276" w:lineRule="auto"/>
        <w:ind w:left="851" w:hanging="284"/>
        <w:jc w:val="both"/>
        <w:rPr>
          <w:rFonts w:ascii="Arial Narrow" w:hAnsi="Arial Narrow"/>
        </w:rPr>
      </w:pPr>
      <w:r w:rsidRPr="00220FDF">
        <w:rPr>
          <w:rFonts w:ascii="Arial Narrow" w:hAnsi="Arial Narrow"/>
        </w:rPr>
        <w:t>Organizar el proceso de capacitación del personal de las entidades fiscalizables y del personal de las diversas áreas de la Auditoría Superior;</w:t>
      </w:r>
    </w:p>
    <w:p w14:paraId="2AFA7EA5" w14:textId="77777777" w:rsidR="00967229" w:rsidRPr="00220FDF" w:rsidRDefault="00967229" w:rsidP="00FC1C76">
      <w:pPr>
        <w:pStyle w:val="Prrafodelista"/>
        <w:spacing w:line="276" w:lineRule="auto"/>
        <w:ind w:left="851" w:hanging="284"/>
        <w:rPr>
          <w:rFonts w:ascii="Arial Narrow" w:hAnsi="Arial Narrow"/>
        </w:rPr>
      </w:pPr>
    </w:p>
    <w:p w14:paraId="66D95CA0" w14:textId="77777777" w:rsidR="00967229" w:rsidRPr="00220FDF" w:rsidRDefault="00967229" w:rsidP="009A0D17">
      <w:pPr>
        <w:pStyle w:val="Prrafodelista"/>
        <w:numPr>
          <w:ilvl w:val="0"/>
          <w:numId w:val="13"/>
        </w:numPr>
        <w:spacing w:after="200" w:line="276" w:lineRule="auto"/>
        <w:ind w:left="851" w:hanging="284"/>
        <w:jc w:val="both"/>
        <w:rPr>
          <w:rFonts w:ascii="Arial Narrow" w:hAnsi="Arial Narrow"/>
        </w:rPr>
      </w:pPr>
      <w:r w:rsidRPr="00220FDF">
        <w:rPr>
          <w:rFonts w:ascii="Arial Narrow" w:hAnsi="Arial Narrow"/>
        </w:rPr>
        <w:t>Proponer la formación de instructores internos, en coordinación con la Dirección Administrativa;</w:t>
      </w:r>
    </w:p>
    <w:p w14:paraId="3BC35A6A" w14:textId="77777777" w:rsidR="00967229" w:rsidRPr="00220FDF" w:rsidRDefault="00967229" w:rsidP="00FC1C76">
      <w:pPr>
        <w:pStyle w:val="Prrafodelista"/>
        <w:spacing w:line="276" w:lineRule="auto"/>
        <w:ind w:left="851" w:hanging="284"/>
        <w:rPr>
          <w:rFonts w:ascii="Arial Narrow" w:hAnsi="Arial Narrow"/>
        </w:rPr>
      </w:pPr>
    </w:p>
    <w:p w14:paraId="50706AC0" w14:textId="77777777" w:rsidR="00967229" w:rsidRPr="00220FDF" w:rsidRDefault="00967229" w:rsidP="009A0D17">
      <w:pPr>
        <w:pStyle w:val="Prrafodelista"/>
        <w:numPr>
          <w:ilvl w:val="0"/>
          <w:numId w:val="13"/>
        </w:numPr>
        <w:spacing w:after="200" w:line="276" w:lineRule="auto"/>
        <w:ind w:left="851" w:hanging="284"/>
        <w:jc w:val="both"/>
        <w:rPr>
          <w:rFonts w:ascii="Arial Narrow" w:hAnsi="Arial Narrow"/>
        </w:rPr>
      </w:pPr>
      <w:r w:rsidRPr="00220FDF">
        <w:rPr>
          <w:rFonts w:ascii="Arial Narrow" w:hAnsi="Arial Narrow"/>
        </w:rPr>
        <w:t>Colaborar con la Dirección Administrativa en la evaluación, profesionalización y certificación de las personas servidoras públicas de la institución;</w:t>
      </w:r>
    </w:p>
    <w:p w14:paraId="03BC2437" w14:textId="77777777" w:rsidR="00967229" w:rsidRPr="00220FDF" w:rsidRDefault="00967229" w:rsidP="00FC1C76">
      <w:pPr>
        <w:pStyle w:val="Prrafodelista"/>
        <w:spacing w:line="276" w:lineRule="auto"/>
        <w:ind w:left="851" w:hanging="284"/>
        <w:rPr>
          <w:rFonts w:ascii="Arial Narrow" w:hAnsi="Arial Narrow"/>
        </w:rPr>
      </w:pPr>
    </w:p>
    <w:p w14:paraId="63C60B00" w14:textId="77777777" w:rsidR="00967229" w:rsidRPr="00220FDF" w:rsidRDefault="00967229" w:rsidP="009A0D17">
      <w:pPr>
        <w:pStyle w:val="Prrafodelista"/>
        <w:numPr>
          <w:ilvl w:val="0"/>
          <w:numId w:val="13"/>
        </w:numPr>
        <w:spacing w:after="200" w:line="276" w:lineRule="auto"/>
        <w:ind w:left="851" w:hanging="284"/>
        <w:jc w:val="both"/>
        <w:rPr>
          <w:rFonts w:ascii="Arial Narrow" w:hAnsi="Arial Narrow"/>
        </w:rPr>
      </w:pPr>
      <w:r w:rsidRPr="00220FDF">
        <w:rPr>
          <w:rFonts w:ascii="Arial Narrow" w:hAnsi="Arial Narrow"/>
        </w:rPr>
        <w:t>Analizar el Presupuesto de Egresos y la Ley de Ingresos de las entidades fiscalizables, a fin de producir información que coadyuve en la planeación y programación de las auditorías;</w:t>
      </w:r>
    </w:p>
    <w:p w14:paraId="3FA0E19B" w14:textId="77777777" w:rsidR="00967229" w:rsidRPr="00220FDF" w:rsidRDefault="00967229" w:rsidP="00FC1C76">
      <w:pPr>
        <w:pStyle w:val="Prrafodelista"/>
        <w:spacing w:line="276" w:lineRule="auto"/>
        <w:ind w:left="851" w:hanging="284"/>
        <w:rPr>
          <w:rFonts w:ascii="Arial Narrow" w:hAnsi="Arial Narrow"/>
        </w:rPr>
      </w:pPr>
    </w:p>
    <w:p w14:paraId="19FBD2A6" w14:textId="77777777" w:rsidR="00967229" w:rsidRPr="00220FDF" w:rsidRDefault="00967229" w:rsidP="009A0D17">
      <w:pPr>
        <w:pStyle w:val="Prrafodelista"/>
        <w:numPr>
          <w:ilvl w:val="0"/>
          <w:numId w:val="13"/>
        </w:numPr>
        <w:spacing w:after="200" w:line="276" w:lineRule="auto"/>
        <w:ind w:left="851" w:hanging="284"/>
        <w:jc w:val="both"/>
        <w:rPr>
          <w:rFonts w:ascii="Arial Narrow" w:hAnsi="Arial Narrow"/>
        </w:rPr>
      </w:pPr>
      <w:r w:rsidRPr="00220FDF">
        <w:rPr>
          <w:rFonts w:ascii="Arial Narrow" w:hAnsi="Arial Narrow"/>
        </w:rPr>
        <w:t>Solicitar, en su caso, a las entidades fiscalizables información para planeación de la revisión y fiscalización de las Cuentas Públicas;</w:t>
      </w:r>
    </w:p>
    <w:p w14:paraId="6CCCEDE3" w14:textId="77777777" w:rsidR="00967229" w:rsidRPr="00220FDF" w:rsidRDefault="00967229" w:rsidP="00FC1C76">
      <w:pPr>
        <w:pStyle w:val="Prrafodelista"/>
        <w:spacing w:line="276" w:lineRule="auto"/>
        <w:ind w:left="851" w:hanging="284"/>
        <w:rPr>
          <w:rFonts w:ascii="Arial Narrow" w:hAnsi="Arial Narrow"/>
        </w:rPr>
      </w:pPr>
    </w:p>
    <w:p w14:paraId="0CCF1787" w14:textId="77777777" w:rsidR="00967229" w:rsidRPr="00220FDF" w:rsidRDefault="00967229" w:rsidP="009A0D17">
      <w:pPr>
        <w:pStyle w:val="Prrafodelista"/>
        <w:numPr>
          <w:ilvl w:val="0"/>
          <w:numId w:val="13"/>
        </w:numPr>
        <w:spacing w:after="200" w:line="276" w:lineRule="auto"/>
        <w:ind w:left="851" w:hanging="284"/>
        <w:jc w:val="both"/>
        <w:rPr>
          <w:rFonts w:ascii="Arial Narrow" w:hAnsi="Arial Narrow"/>
        </w:rPr>
      </w:pPr>
      <w:r w:rsidRPr="00220FDF">
        <w:rPr>
          <w:rFonts w:ascii="Arial Narrow" w:hAnsi="Arial Narrow"/>
        </w:rPr>
        <w:t>Coordinar la elaboración del Programa Anual de Actividades; el Programa Anual de Auditorías, Visitas e Inspecciones y, el Plan Estratégico de la Auditoría Superior;</w:t>
      </w:r>
    </w:p>
    <w:p w14:paraId="7FC64578" w14:textId="77777777" w:rsidR="00967229" w:rsidRPr="00220FDF" w:rsidRDefault="00967229" w:rsidP="00FC1C76">
      <w:pPr>
        <w:pStyle w:val="Prrafodelista"/>
        <w:spacing w:line="276" w:lineRule="auto"/>
        <w:ind w:left="851" w:hanging="284"/>
        <w:rPr>
          <w:rFonts w:ascii="Arial Narrow" w:hAnsi="Arial Narrow"/>
        </w:rPr>
      </w:pPr>
    </w:p>
    <w:p w14:paraId="74640BF8" w14:textId="4CA1848E" w:rsidR="00967229" w:rsidRPr="00220FDF" w:rsidRDefault="00967229" w:rsidP="009A0D17">
      <w:pPr>
        <w:pStyle w:val="Prrafodelista"/>
        <w:numPr>
          <w:ilvl w:val="0"/>
          <w:numId w:val="13"/>
        </w:numPr>
        <w:spacing w:after="200" w:line="276" w:lineRule="auto"/>
        <w:ind w:left="851" w:hanging="284"/>
        <w:jc w:val="both"/>
        <w:rPr>
          <w:rFonts w:ascii="Arial Narrow" w:hAnsi="Arial Narrow"/>
        </w:rPr>
      </w:pPr>
      <w:r w:rsidRPr="00220FDF">
        <w:rPr>
          <w:rFonts w:ascii="Arial Narrow" w:hAnsi="Arial Narrow"/>
        </w:rPr>
        <w:t xml:space="preserve">Proponer para la aprobación de la persona </w:t>
      </w:r>
      <w:r w:rsidR="00994827" w:rsidRPr="00220FDF">
        <w:rPr>
          <w:rFonts w:ascii="Arial Narrow" w:hAnsi="Arial Narrow"/>
        </w:rPr>
        <w:t>Titular</w:t>
      </w:r>
      <w:r w:rsidRPr="00220FDF">
        <w:rPr>
          <w:rFonts w:ascii="Arial Narrow" w:hAnsi="Arial Narrow"/>
        </w:rPr>
        <w:t xml:space="preserve"> de la Auditoría Superior, las modificaciones al Programa Anual de Auditorías, Visitas e Inspecciones;</w:t>
      </w:r>
    </w:p>
    <w:p w14:paraId="3D2C2134" w14:textId="77777777" w:rsidR="00967229" w:rsidRPr="00220FDF" w:rsidRDefault="00967229" w:rsidP="00FC1C76">
      <w:pPr>
        <w:pStyle w:val="Prrafodelista"/>
        <w:spacing w:line="276" w:lineRule="auto"/>
        <w:ind w:left="851" w:hanging="284"/>
        <w:rPr>
          <w:rFonts w:ascii="Arial Narrow" w:hAnsi="Arial Narrow"/>
        </w:rPr>
      </w:pPr>
    </w:p>
    <w:p w14:paraId="6102A852" w14:textId="77777777" w:rsidR="00967229" w:rsidRPr="00220FDF" w:rsidRDefault="00967229" w:rsidP="009A0D17">
      <w:pPr>
        <w:pStyle w:val="Prrafodelista"/>
        <w:numPr>
          <w:ilvl w:val="0"/>
          <w:numId w:val="13"/>
        </w:numPr>
        <w:spacing w:after="200" w:line="276" w:lineRule="auto"/>
        <w:ind w:left="851" w:hanging="284"/>
        <w:jc w:val="both"/>
        <w:rPr>
          <w:rFonts w:ascii="Arial Narrow" w:hAnsi="Arial Narrow"/>
        </w:rPr>
      </w:pPr>
      <w:r w:rsidRPr="00220FDF">
        <w:rPr>
          <w:rFonts w:ascii="Arial Narrow" w:hAnsi="Arial Narrow"/>
        </w:rPr>
        <w:t>Desarrollar la información estadística de las entidades fiscalizables relacionada con el cumplimiento de obligaciones;</w:t>
      </w:r>
    </w:p>
    <w:p w14:paraId="3E00493A" w14:textId="77777777" w:rsidR="00967229" w:rsidRPr="00220FDF" w:rsidRDefault="00967229" w:rsidP="00FC1C76">
      <w:pPr>
        <w:pStyle w:val="Prrafodelista"/>
        <w:spacing w:line="276" w:lineRule="auto"/>
        <w:ind w:left="851" w:hanging="284"/>
        <w:rPr>
          <w:rFonts w:ascii="Arial Narrow" w:hAnsi="Arial Narrow"/>
        </w:rPr>
      </w:pPr>
    </w:p>
    <w:p w14:paraId="2C05FE14" w14:textId="77777777" w:rsidR="00967229" w:rsidRPr="00220FDF" w:rsidRDefault="00967229" w:rsidP="009A0D17">
      <w:pPr>
        <w:pStyle w:val="Prrafodelista"/>
        <w:numPr>
          <w:ilvl w:val="0"/>
          <w:numId w:val="13"/>
        </w:numPr>
        <w:spacing w:after="200" w:line="276" w:lineRule="auto"/>
        <w:ind w:left="851" w:hanging="284"/>
        <w:jc w:val="both"/>
        <w:rPr>
          <w:rFonts w:ascii="Arial Narrow" w:hAnsi="Arial Narrow"/>
        </w:rPr>
      </w:pPr>
      <w:r w:rsidRPr="00220FDF">
        <w:rPr>
          <w:rFonts w:ascii="Arial Narrow" w:hAnsi="Arial Narrow"/>
        </w:rPr>
        <w:t>Formular los requerimientos de información de los informes de avance de Cuenta Pública de las entidades fiscalizables, para efecto de la planeación y programación de las auditorías;</w:t>
      </w:r>
    </w:p>
    <w:p w14:paraId="7CF10E18" w14:textId="77777777" w:rsidR="00967229" w:rsidRPr="00220FDF" w:rsidRDefault="00967229" w:rsidP="00FC1C76">
      <w:pPr>
        <w:pStyle w:val="Prrafodelista"/>
        <w:spacing w:line="276" w:lineRule="auto"/>
        <w:ind w:left="851" w:hanging="284"/>
        <w:rPr>
          <w:rFonts w:ascii="Arial Narrow" w:hAnsi="Arial Narrow"/>
        </w:rPr>
      </w:pPr>
    </w:p>
    <w:p w14:paraId="46B69DD6" w14:textId="77777777" w:rsidR="00967229" w:rsidRPr="00220FDF" w:rsidRDefault="00967229" w:rsidP="009A0D17">
      <w:pPr>
        <w:pStyle w:val="Prrafodelista"/>
        <w:numPr>
          <w:ilvl w:val="0"/>
          <w:numId w:val="13"/>
        </w:numPr>
        <w:spacing w:after="200" w:line="276" w:lineRule="auto"/>
        <w:ind w:left="851" w:hanging="284"/>
        <w:jc w:val="both"/>
        <w:rPr>
          <w:rFonts w:ascii="Arial Narrow" w:hAnsi="Arial Narrow"/>
        </w:rPr>
      </w:pPr>
      <w:r w:rsidRPr="00220FDF">
        <w:rPr>
          <w:rFonts w:ascii="Arial Narrow" w:hAnsi="Arial Narrow"/>
        </w:rPr>
        <w:t>Coordinar la integración de los informes trimestrales y final de actividades, y dar seguimiento al estado de avance y cumplimiento del Programa Anual de Actividades, que rindan las áreas administrativas de la Auditoría Superior;</w:t>
      </w:r>
    </w:p>
    <w:p w14:paraId="66D202F7" w14:textId="77777777" w:rsidR="00967229" w:rsidRPr="00220FDF" w:rsidRDefault="00967229" w:rsidP="00FC1C76">
      <w:pPr>
        <w:pStyle w:val="Prrafodelista"/>
        <w:spacing w:line="276" w:lineRule="auto"/>
        <w:ind w:left="851" w:hanging="284"/>
        <w:rPr>
          <w:rFonts w:ascii="Arial Narrow" w:hAnsi="Arial Narrow"/>
        </w:rPr>
      </w:pPr>
    </w:p>
    <w:p w14:paraId="21C8B0F9" w14:textId="77777777" w:rsidR="00967229" w:rsidRPr="00220FDF" w:rsidRDefault="00967229" w:rsidP="009A0D17">
      <w:pPr>
        <w:pStyle w:val="Prrafodelista"/>
        <w:numPr>
          <w:ilvl w:val="0"/>
          <w:numId w:val="13"/>
        </w:numPr>
        <w:spacing w:after="200" w:line="276" w:lineRule="auto"/>
        <w:ind w:left="851" w:hanging="284"/>
        <w:jc w:val="both"/>
        <w:rPr>
          <w:rFonts w:ascii="Arial Narrow" w:hAnsi="Arial Narrow"/>
        </w:rPr>
      </w:pPr>
      <w:r w:rsidRPr="00220FDF">
        <w:rPr>
          <w:rFonts w:ascii="Arial Narrow" w:hAnsi="Arial Narrow"/>
        </w:rPr>
        <w:t>Coordinar la elaboración del Informe Anual a que se refiere el artículo 82 fracción XIX y XXIX de la Ley;</w:t>
      </w:r>
    </w:p>
    <w:p w14:paraId="2B3A01DF" w14:textId="77777777" w:rsidR="00967229" w:rsidRPr="00220FDF" w:rsidRDefault="00967229" w:rsidP="00FC1C76">
      <w:pPr>
        <w:pStyle w:val="Prrafodelista"/>
        <w:spacing w:line="276" w:lineRule="auto"/>
        <w:ind w:left="851" w:hanging="284"/>
        <w:rPr>
          <w:rFonts w:ascii="Arial Narrow" w:hAnsi="Arial Narrow"/>
        </w:rPr>
      </w:pPr>
    </w:p>
    <w:p w14:paraId="6B669170" w14:textId="331713EC" w:rsidR="00967229" w:rsidRPr="00220FDF" w:rsidRDefault="00967229" w:rsidP="009A0D17">
      <w:pPr>
        <w:pStyle w:val="Prrafodelista"/>
        <w:numPr>
          <w:ilvl w:val="0"/>
          <w:numId w:val="13"/>
        </w:numPr>
        <w:spacing w:after="200" w:line="276" w:lineRule="auto"/>
        <w:ind w:left="851" w:hanging="284"/>
        <w:jc w:val="both"/>
        <w:rPr>
          <w:rFonts w:ascii="Arial Narrow" w:hAnsi="Arial Narrow"/>
        </w:rPr>
      </w:pPr>
      <w:r w:rsidRPr="00220FDF">
        <w:rPr>
          <w:rFonts w:ascii="Arial Narrow" w:hAnsi="Arial Narrow"/>
        </w:rPr>
        <w:t xml:space="preserve">Analizar el Informe de Avance de Gestión Financiera que será turnado a la Comisión en </w:t>
      </w:r>
      <w:r w:rsidR="00613BD3">
        <w:rPr>
          <w:rFonts w:ascii="Arial Narrow" w:hAnsi="Arial Narrow"/>
        </w:rPr>
        <w:t>t</w:t>
      </w:r>
      <w:r w:rsidRPr="00220FDF">
        <w:rPr>
          <w:rFonts w:ascii="Arial Narrow" w:hAnsi="Arial Narrow"/>
        </w:rPr>
        <w:t>érminos del artículo 12 de la Ley.</w:t>
      </w:r>
    </w:p>
    <w:p w14:paraId="58E67630" w14:textId="77777777" w:rsidR="00967229" w:rsidRPr="00220FDF" w:rsidRDefault="00967229" w:rsidP="00FC1C76">
      <w:pPr>
        <w:pStyle w:val="Prrafodelista"/>
        <w:spacing w:line="276" w:lineRule="auto"/>
        <w:ind w:left="851" w:hanging="284"/>
        <w:rPr>
          <w:rFonts w:ascii="Arial Narrow" w:hAnsi="Arial Narrow"/>
        </w:rPr>
      </w:pPr>
    </w:p>
    <w:p w14:paraId="1C50FD0F" w14:textId="77777777" w:rsidR="00967229" w:rsidRPr="00220FDF" w:rsidRDefault="00967229" w:rsidP="009A0D17">
      <w:pPr>
        <w:pStyle w:val="Prrafodelista"/>
        <w:numPr>
          <w:ilvl w:val="0"/>
          <w:numId w:val="13"/>
        </w:numPr>
        <w:spacing w:after="200" w:line="276" w:lineRule="auto"/>
        <w:ind w:left="851" w:hanging="284"/>
        <w:jc w:val="both"/>
        <w:rPr>
          <w:rFonts w:ascii="Arial Narrow" w:hAnsi="Arial Narrow"/>
        </w:rPr>
      </w:pPr>
      <w:r w:rsidRPr="00220FDF">
        <w:rPr>
          <w:rFonts w:ascii="Arial Narrow" w:hAnsi="Arial Narrow"/>
        </w:rPr>
        <w:t>Coordinar la recepción de la información financiera y los presupuestos de egresos de los ayuntamientos, en términos de las disposiciones aplicables;</w:t>
      </w:r>
    </w:p>
    <w:p w14:paraId="6A08F852" w14:textId="77777777" w:rsidR="00967229" w:rsidRPr="00220FDF" w:rsidRDefault="00967229" w:rsidP="00FC1C76">
      <w:pPr>
        <w:pStyle w:val="Prrafodelista"/>
        <w:spacing w:line="276" w:lineRule="auto"/>
        <w:ind w:left="851" w:hanging="284"/>
        <w:rPr>
          <w:rFonts w:ascii="Arial Narrow" w:hAnsi="Arial Narrow"/>
        </w:rPr>
      </w:pPr>
    </w:p>
    <w:p w14:paraId="752B53C1" w14:textId="77777777" w:rsidR="00967229" w:rsidRPr="00220FDF" w:rsidRDefault="00967229" w:rsidP="009A0D17">
      <w:pPr>
        <w:pStyle w:val="Prrafodelista"/>
        <w:numPr>
          <w:ilvl w:val="0"/>
          <w:numId w:val="13"/>
        </w:numPr>
        <w:spacing w:after="200" w:line="276" w:lineRule="auto"/>
        <w:ind w:left="851" w:hanging="284"/>
        <w:jc w:val="both"/>
        <w:rPr>
          <w:rFonts w:ascii="Arial Narrow" w:hAnsi="Arial Narrow"/>
        </w:rPr>
      </w:pPr>
      <w:r w:rsidRPr="00220FDF">
        <w:rPr>
          <w:rFonts w:ascii="Arial Narrow" w:hAnsi="Arial Narrow"/>
        </w:rPr>
        <w:t>Ordenar y vigilar que se realice la acreditación de las personas servidoras públicas municipales ante la Auditoría Superior;</w:t>
      </w:r>
    </w:p>
    <w:p w14:paraId="1A38F785" w14:textId="77777777" w:rsidR="00967229" w:rsidRPr="00220FDF" w:rsidRDefault="00967229" w:rsidP="00FC1C76">
      <w:pPr>
        <w:pStyle w:val="Prrafodelista"/>
        <w:spacing w:line="276" w:lineRule="auto"/>
        <w:ind w:left="851" w:hanging="284"/>
        <w:rPr>
          <w:rFonts w:ascii="Arial Narrow" w:hAnsi="Arial Narrow"/>
        </w:rPr>
      </w:pPr>
    </w:p>
    <w:p w14:paraId="167C6C15" w14:textId="77777777" w:rsidR="00967229" w:rsidRPr="00220FDF" w:rsidRDefault="00967229" w:rsidP="009A0D17">
      <w:pPr>
        <w:pStyle w:val="Prrafodelista"/>
        <w:numPr>
          <w:ilvl w:val="0"/>
          <w:numId w:val="13"/>
        </w:numPr>
        <w:spacing w:after="200" w:line="276" w:lineRule="auto"/>
        <w:ind w:left="851" w:hanging="284"/>
        <w:jc w:val="both"/>
        <w:rPr>
          <w:rFonts w:ascii="Arial Narrow" w:hAnsi="Arial Narrow"/>
        </w:rPr>
      </w:pPr>
      <w:r w:rsidRPr="00220FDF">
        <w:rPr>
          <w:rFonts w:ascii="Arial Narrow" w:hAnsi="Arial Narrow"/>
        </w:rPr>
        <w:t>Instruir la vigilancia del proceso de entrega-recepción municipal, conforme lo establecido en el artículo 184 de la Ley Orgánica Municipal del Estado de Oaxaca;</w:t>
      </w:r>
    </w:p>
    <w:p w14:paraId="3E4B0F09" w14:textId="77777777" w:rsidR="00967229" w:rsidRPr="00220FDF" w:rsidRDefault="00967229" w:rsidP="00FC1C76">
      <w:pPr>
        <w:pStyle w:val="Prrafodelista"/>
        <w:spacing w:line="276" w:lineRule="auto"/>
        <w:ind w:left="851" w:hanging="284"/>
        <w:rPr>
          <w:rFonts w:ascii="Arial Narrow" w:hAnsi="Arial Narrow"/>
        </w:rPr>
      </w:pPr>
    </w:p>
    <w:p w14:paraId="608CA8F4" w14:textId="77777777" w:rsidR="00967229" w:rsidRPr="00220FDF" w:rsidRDefault="00967229" w:rsidP="009A0D17">
      <w:pPr>
        <w:pStyle w:val="Prrafodelista"/>
        <w:numPr>
          <w:ilvl w:val="0"/>
          <w:numId w:val="13"/>
        </w:numPr>
        <w:spacing w:after="200" w:line="276" w:lineRule="auto"/>
        <w:ind w:left="851" w:hanging="284"/>
        <w:jc w:val="both"/>
        <w:rPr>
          <w:rFonts w:ascii="Arial Narrow" w:hAnsi="Arial Narrow"/>
        </w:rPr>
      </w:pPr>
      <w:r w:rsidRPr="00220FDF">
        <w:rPr>
          <w:rFonts w:ascii="Arial Narrow" w:hAnsi="Arial Narrow"/>
        </w:rPr>
        <w:t>Recibir las actas y expedientes de entrega-recepción, conforme lo establecido en el artículo 176 fracción III de la Ley Orgánica Municipal del Estado de Oaxaca;</w:t>
      </w:r>
    </w:p>
    <w:p w14:paraId="0F3A8CEF" w14:textId="77777777" w:rsidR="00967229" w:rsidRPr="00220FDF" w:rsidRDefault="00967229" w:rsidP="00FC1C76">
      <w:pPr>
        <w:pStyle w:val="Prrafodelista"/>
        <w:spacing w:line="276" w:lineRule="auto"/>
        <w:ind w:left="851" w:hanging="284"/>
        <w:rPr>
          <w:rFonts w:ascii="Arial Narrow" w:hAnsi="Arial Narrow"/>
        </w:rPr>
      </w:pPr>
    </w:p>
    <w:p w14:paraId="543D5CB4" w14:textId="77777777" w:rsidR="00967229" w:rsidRPr="00220FDF" w:rsidRDefault="00967229" w:rsidP="009A0D17">
      <w:pPr>
        <w:pStyle w:val="Prrafodelista"/>
        <w:numPr>
          <w:ilvl w:val="0"/>
          <w:numId w:val="13"/>
        </w:numPr>
        <w:spacing w:after="200" w:line="276" w:lineRule="auto"/>
        <w:ind w:left="851" w:hanging="284"/>
        <w:jc w:val="both"/>
        <w:rPr>
          <w:rFonts w:ascii="Arial Narrow" w:hAnsi="Arial Narrow"/>
        </w:rPr>
      </w:pPr>
      <w:r w:rsidRPr="00220FDF">
        <w:rPr>
          <w:rFonts w:ascii="Arial Narrow" w:hAnsi="Arial Narrow"/>
        </w:rPr>
        <w:t>Recibir las actas circunstanciadas a que hace referencia el artículo 182 párrafo segundo de la Ley Orgánica Municipal del Estado de Oaxaca;</w:t>
      </w:r>
    </w:p>
    <w:p w14:paraId="511A41DA" w14:textId="77777777" w:rsidR="00967229" w:rsidRPr="00220FDF" w:rsidRDefault="00967229" w:rsidP="00FC1C76">
      <w:pPr>
        <w:pStyle w:val="Prrafodelista"/>
        <w:spacing w:line="276" w:lineRule="auto"/>
        <w:ind w:left="851" w:hanging="284"/>
        <w:rPr>
          <w:rFonts w:ascii="Arial Narrow" w:hAnsi="Arial Narrow"/>
        </w:rPr>
      </w:pPr>
    </w:p>
    <w:p w14:paraId="775D2793" w14:textId="77777777" w:rsidR="00967229" w:rsidRPr="00220FDF" w:rsidRDefault="00967229" w:rsidP="009A0D17">
      <w:pPr>
        <w:pStyle w:val="Prrafodelista"/>
        <w:numPr>
          <w:ilvl w:val="0"/>
          <w:numId w:val="13"/>
        </w:numPr>
        <w:spacing w:after="200" w:line="276" w:lineRule="auto"/>
        <w:ind w:left="851" w:hanging="284"/>
        <w:jc w:val="both"/>
        <w:rPr>
          <w:rFonts w:ascii="Arial Narrow" w:hAnsi="Arial Narrow"/>
        </w:rPr>
      </w:pPr>
      <w:r w:rsidRPr="00220FDF">
        <w:rPr>
          <w:rFonts w:ascii="Arial Narrow" w:hAnsi="Arial Narrow"/>
        </w:rPr>
        <w:t>Recibir en depositaría el acta circunstanciada y los documentos a que hace referencia el artículo 183 de la Ley Orgánica Municipal del Estado de Oaxaca, en los términos a que así procedan, así como la devolución de la misma a la autoridad entrante; y,</w:t>
      </w:r>
    </w:p>
    <w:p w14:paraId="4BC43B5F" w14:textId="77777777" w:rsidR="00967229" w:rsidRPr="00220FDF" w:rsidRDefault="00967229" w:rsidP="00FC1C76">
      <w:pPr>
        <w:pStyle w:val="Prrafodelista"/>
        <w:spacing w:line="276" w:lineRule="auto"/>
        <w:ind w:left="851" w:hanging="284"/>
        <w:rPr>
          <w:rFonts w:ascii="Arial Narrow" w:hAnsi="Arial Narrow"/>
        </w:rPr>
      </w:pPr>
    </w:p>
    <w:p w14:paraId="05B0B5EF" w14:textId="5DC095D8" w:rsidR="00B42174" w:rsidRPr="0012290E" w:rsidRDefault="00967229" w:rsidP="00B42174">
      <w:pPr>
        <w:pStyle w:val="Prrafodelista"/>
        <w:numPr>
          <w:ilvl w:val="0"/>
          <w:numId w:val="13"/>
        </w:numPr>
        <w:spacing w:after="200" w:line="276" w:lineRule="auto"/>
        <w:ind w:left="851" w:hanging="284"/>
        <w:jc w:val="both"/>
        <w:rPr>
          <w:rFonts w:ascii="Arial Narrow" w:hAnsi="Arial Narrow"/>
        </w:rPr>
      </w:pPr>
      <w:r w:rsidRPr="00220FDF">
        <w:rPr>
          <w:rFonts w:ascii="Arial Narrow" w:hAnsi="Arial Narrow"/>
        </w:rPr>
        <w:lastRenderedPageBreak/>
        <w:t xml:space="preserve">Las demás que le confieran las leyes, este Reglamento Interior y demás disposiciones normativas aplicables, así como las que expresamente les sean conferidas por la persona </w:t>
      </w:r>
      <w:r w:rsidR="006A5BE6" w:rsidRPr="00220FDF">
        <w:rPr>
          <w:rFonts w:ascii="Arial Narrow" w:hAnsi="Arial Narrow"/>
        </w:rPr>
        <w:t>Titular</w:t>
      </w:r>
      <w:r w:rsidRPr="00220FDF">
        <w:rPr>
          <w:rFonts w:ascii="Arial Narrow" w:hAnsi="Arial Narrow"/>
        </w:rPr>
        <w:t xml:space="preserve"> de la Auditoría Superior.</w:t>
      </w:r>
    </w:p>
    <w:p w14:paraId="291F99F0" w14:textId="77777777" w:rsidR="0012290E" w:rsidRDefault="0012290E" w:rsidP="00FC1C76">
      <w:pPr>
        <w:jc w:val="center"/>
        <w:rPr>
          <w:b/>
          <w:bCs/>
          <w:szCs w:val="24"/>
        </w:rPr>
      </w:pPr>
    </w:p>
    <w:p w14:paraId="5B101CC8" w14:textId="40416DD7" w:rsidR="00967229" w:rsidRPr="00220FDF" w:rsidRDefault="00814333" w:rsidP="00FC1C76">
      <w:pPr>
        <w:jc w:val="center"/>
        <w:rPr>
          <w:b/>
          <w:bCs/>
          <w:szCs w:val="24"/>
        </w:rPr>
      </w:pPr>
      <w:r w:rsidRPr="00220FDF">
        <w:rPr>
          <w:b/>
          <w:bCs/>
          <w:szCs w:val="24"/>
        </w:rPr>
        <w:t>Capítulo Tercero</w:t>
      </w:r>
    </w:p>
    <w:p w14:paraId="142CF85B" w14:textId="0B43C7E5" w:rsidR="00967229" w:rsidRDefault="00814333" w:rsidP="00FC1C76">
      <w:pPr>
        <w:jc w:val="center"/>
        <w:rPr>
          <w:b/>
          <w:bCs/>
          <w:szCs w:val="24"/>
        </w:rPr>
      </w:pPr>
      <w:r w:rsidRPr="00220FDF">
        <w:rPr>
          <w:b/>
          <w:bCs/>
          <w:szCs w:val="24"/>
        </w:rPr>
        <w:t xml:space="preserve">De </w:t>
      </w:r>
      <w:r>
        <w:rPr>
          <w:b/>
          <w:bCs/>
          <w:szCs w:val="24"/>
        </w:rPr>
        <w:t>l</w:t>
      </w:r>
      <w:r w:rsidRPr="00220FDF">
        <w:rPr>
          <w:b/>
          <w:bCs/>
          <w:szCs w:val="24"/>
        </w:rPr>
        <w:t>a Dirección Administrativa</w:t>
      </w:r>
    </w:p>
    <w:p w14:paraId="1A0779C8" w14:textId="77777777" w:rsidR="00A55A19" w:rsidRPr="00220FDF" w:rsidRDefault="00A55A19" w:rsidP="00FC1C76">
      <w:pPr>
        <w:jc w:val="center"/>
        <w:rPr>
          <w:b/>
          <w:bCs/>
          <w:szCs w:val="24"/>
        </w:rPr>
      </w:pPr>
    </w:p>
    <w:p w14:paraId="4B102E87" w14:textId="32CBAF36" w:rsidR="00814333" w:rsidRDefault="00967229" w:rsidP="00FC1C76">
      <w:pPr>
        <w:rPr>
          <w:szCs w:val="24"/>
        </w:rPr>
      </w:pPr>
      <w:r w:rsidRPr="00A55A19">
        <w:rPr>
          <w:b/>
          <w:bCs/>
          <w:szCs w:val="24"/>
        </w:rPr>
        <w:t>Artículo 14.</w:t>
      </w:r>
      <w:r w:rsidRPr="00220FDF">
        <w:rPr>
          <w:szCs w:val="24"/>
        </w:rPr>
        <w:t xml:space="preserve"> La Dirección Administrativa, contará con una persona titular, quien dependerá directamente de la persona </w:t>
      </w:r>
      <w:r w:rsidR="00814333" w:rsidRPr="00220FDF">
        <w:rPr>
          <w:szCs w:val="24"/>
        </w:rPr>
        <w:t>Titular</w:t>
      </w:r>
      <w:r w:rsidR="00F25C6F" w:rsidRPr="00220FDF">
        <w:rPr>
          <w:szCs w:val="24"/>
        </w:rPr>
        <w:t xml:space="preserve"> </w:t>
      </w:r>
      <w:r w:rsidRPr="00220FDF">
        <w:rPr>
          <w:szCs w:val="24"/>
        </w:rPr>
        <w:t>de</w:t>
      </w:r>
      <w:r w:rsidR="00814333">
        <w:rPr>
          <w:szCs w:val="24"/>
        </w:rPr>
        <w:t xml:space="preserve"> </w:t>
      </w:r>
      <w:r w:rsidRPr="00220FDF">
        <w:rPr>
          <w:szCs w:val="24"/>
        </w:rPr>
        <w:t>la Auditoría Superior, quien para el desempeño de sus facultades y responsabilidades se auxiliará de los Departamentos de: Recursos Humanos, Recursos Financieros, y Recursos Materiales, así como de las demás personas servidoras públicas que las necesidades del servicio requieran, de acuerdo con el presupuesto autorizado y cuyas funciones serán indicadas en el Manual de Organización de la Auditoría Superior; y tendrá las siguientes facultades y responsabilidades:</w:t>
      </w:r>
    </w:p>
    <w:p w14:paraId="18CC5E83" w14:textId="77777777" w:rsidR="00814333" w:rsidRPr="00220FDF" w:rsidRDefault="00814333" w:rsidP="00FC1C76">
      <w:pPr>
        <w:rPr>
          <w:szCs w:val="24"/>
        </w:rPr>
      </w:pPr>
    </w:p>
    <w:p w14:paraId="6E3F368D" w14:textId="5524C560" w:rsidR="00967229" w:rsidRDefault="00967229" w:rsidP="009A0D17">
      <w:pPr>
        <w:pStyle w:val="Prrafodelista"/>
        <w:numPr>
          <w:ilvl w:val="0"/>
          <w:numId w:val="14"/>
        </w:numPr>
        <w:spacing w:after="200" w:line="276" w:lineRule="auto"/>
        <w:ind w:left="851" w:hanging="284"/>
        <w:jc w:val="both"/>
        <w:rPr>
          <w:rFonts w:ascii="Arial Narrow" w:hAnsi="Arial Narrow"/>
        </w:rPr>
      </w:pPr>
      <w:r w:rsidRPr="00220FDF">
        <w:rPr>
          <w:rFonts w:ascii="Arial Narrow" w:hAnsi="Arial Narrow"/>
        </w:rPr>
        <w:t xml:space="preserve">Proponer a consideración de la persona </w:t>
      </w:r>
      <w:r w:rsidR="00814333" w:rsidRPr="00220FDF">
        <w:rPr>
          <w:rFonts w:ascii="Arial Narrow" w:hAnsi="Arial Narrow"/>
        </w:rPr>
        <w:t xml:space="preserve">Titular </w:t>
      </w:r>
      <w:r w:rsidRPr="00220FDF">
        <w:rPr>
          <w:rFonts w:ascii="Arial Narrow" w:hAnsi="Arial Narrow"/>
        </w:rPr>
        <w:t>de la Auditoría Superior la política de remuneraciones, prestaciones y estímulos del personal de confianza, observando lo aprobado en el capítulo de servicios personales aprobado en el Decreto de Presupuesto de Egresos para el Ejercicio Fiscal que corresponda, la Ley de Disciplina Financiera, Ley Estatal de Presupuesto y su Reglamento;</w:t>
      </w:r>
    </w:p>
    <w:p w14:paraId="429ABB0F" w14:textId="77777777" w:rsidR="00814333" w:rsidRPr="00220FDF" w:rsidRDefault="00814333" w:rsidP="00FC1C76">
      <w:pPr>
        <w:pStyle w:val="Prrafodelista"/>
        <w:spacing w:after="200" w:line="276" w:lineRule="auto"/>
        <w:ind w:left="851"/>
        <w:jc w:val="both"/>
        <w:rPr>
          <w:rFonts w:ascii="Arial Narrow" w:hAnsi="Arial Narrow"/>
        </w:rPr>
      </w:pPr>
    </w:p>
    <w:p w14:paraId="37B968DE" w14:textId="0D2232DB" w:rsidR="00814333" w:rsidRPr="00814333" w:rsidRDefault="00967229" w:rsidP="009A0D17">
      <w:pPr>
        <w:pStyle w:val="Prrafodelista"/>
        <w:numPr>
          <w:ilvl w:val="0"/>
          <w:numId w:val="14"/>
        </w:numPr>
        <w:spacing w:after="200" w:line="276" w:lineRule="auto"/>
        <w:ind w:left="851" w:hanging="284"/>
        <w:jc w:val="both"/>
        <w:rPr>
          <w:rFonts w:ascii="Arial Narrow" w:hAnsi="Arial Narrow"/>
        </w:rPr>
      </w:pPr>
      <w:r w:rsidRPr="00220FDF">
        <w:rPr>
          <w:rFonts w:ascii="Arial Narrow" w:hAnsi="Arial Narrow"/>
        </w:rPr>
        <w:t>Coordinar las relaciones laborales de las personas servidoras públicas adscritas a las diferentes áreas administrativas.</w:t>
      </w:r>
    </w:p>
    <w:p w14:paraId="17C58D34" w14:textId="77777777" w:rsidR="00814333" w:rsidRDefault="00814333" w:rsidP="00FC1C76">
      <w:pPr>
        <w:pStyle w:val="Prrafodelista"/>
        <w:spacing w:after="200" w:line="276" w:lineRule="auto"/>
        <w:ind w:left="851"/>
        <w:jc w:val="both"/>
        <w:rPr>
          <w:rFonts w:ascii="Arial Narrow" w:hAnsi="Arial Narrow"/>
        </w:rPr>
      </w:pPr>
    </w:p>
    <w:p w14:paraId="0B503147" w14:textId="7405A631" w:rsidR="00967229" w:rsidRPr="00220FDF" w:rsidRDefault="00967229" w:rsidP="009A0D17">
      <w:pPr>
        <w:pStyle w:val="Prrafodelista"/>
        <w:numPr>
          <w:ilvl w:val="0"/>
          <w:numId w:val="14"/>
        </w:numPr>
        <w:spacing w:after="200" w:line="276" w:lineRule="auto"/>
        <w:ind w:left="851" w:hanging="284"/>
        <w:jc w:val="both"/>
        <w:rPr>
          <w:rFonts w:ascii="Arial Narrow" w:hAnsi="Arial Narrow"/>
        </w:rPr>
      </w:pPr>
      <w:r w:rsidRPr="00220FDF">
        <w:rPr>
          <w:rFonts w:ascii="Arial Narrow" w:hAnsi="Arial Narrow"/>
        </w:rPr>
        <w:t>Tramitar movimientos de altas, bajas, cambios de adscripción del personal de las diferentes áreas administrativas;</w:t>
      </w:r>
    </w:p>
    <w:p w14:paraId="1E7F25FF" w14:textId="77777777" w:rsidR="00967229" w:rsidRPr="00220FDF" w:rsidRDefault="00967229" w:rsidP="00FC1C76">
      <w:pPr>
        <w:pStyle w:val="Prrafodelista"/>
        <w:spacing w:after="200" w:line="276" w:lineRule="auto"/>
        <w:ind w:left="851" w:hanging="284"/>
        <w:jc w:val="both"/>
        <w:rPr>
          <w:rFonts w:ascii="Arial Narrow" w:hAnsi="Arial Narrow"/>
        </w:rPr>
      </w:pPr>
    </w:p>
    <w:p w14:paraId="0EE159C4" w14:textId="77777777" w:rsidR="00967229" w:rsidRPr="00220FDF" w:rsidRDefault="00967229" w:rsidP="009A0D17">
      <w:pPr>
        <w:pStyle w:val="Prrafodelista"/>
        <w:numPr>
          <w:ilvl w:val="0"/>
          <w:numId w:val="14"/>
        </w:numPr>
        <w:spacing w:after="200" w:line="276" w:lineRule="auto"/>
        <w:ind w:left="851" w:hanging="284"/>
        <w:jc w:val="both"/>
        <w:rPr>
          <w:rFonts w:ascii="Arial Narrow" w:hAnsi="Arial Narrow"/>
        </w:rPr>
      </w:pPr>
      <w:r w:rsidRPr="00220FDF">
        <w:rPr>
          <w:rFonts w:ascii="Arial Narrow" w:hAnsi="Arial Narrow"/>
        </w:rPr>
        <w:t>Ejecutar las sanciones que procedan a las personas servidoras públicas, determinadas por la Unidad Técnica;</w:t>
      </w:r>
    </w:p>
    <w:p w14:paraId="763D7B88" w14:textId="77777777" w:rsidR="00967229" w:rsidRPr="00220FDF" w:rsidRDefault="00967229" w:rsidP="00FC1C76">
      <w:pPr>
        <w:pStyle w:val="Prrafodelista"/>
        <w:spacing w:line="276" w:lineRule="auto"/>
        <w:ind w:left="851" w:hanging="284"/>
        <w:rPr>
          <w:rFonts w:ascii="Arial Narrow" w:hAnsi="Arial Narrow"/>
        </w:rPr>
      </w:pPr>
    </w:p>
    <w:p w14:paraId="2FB90D9D" w14:textId="7BB19B37" w:rsidR="00967229" w:rsidRPr="00220FDF" w:rsidRDefault="00967229" w:rsidP="009A0D17">
      <w:pPr>
        <w:pStyle w:val="Prrafodelista"/>
        <w:numPr>
          <w:ilvl w:val="0"/>
          <w:numId w:val="14"/>
        </w:numPr>
        <w:spacing w:after="200" w:line="276" w:lineRule="auto"/>
        <w:ind w:left="851" w:hanging="284"/>
        <w:jc w:val="both"/>
        <w:rPr>
          <w:rFonts w:ascii="Arial Narrow" w:hAnsi="Arial Narrow"/>
        </w:rPr>
      </w:pPr>
      <w:r w:rsidRPr="00220FDF">
        <w:rPr>
          <w:rFonts w:ascii="Arial Narrow" w:hAnsi="Arial Narrow"/>
        </w:rPr>
        <w:t xml:space="preserve">Elaborar para firma de la persona </w:t>
      </w:r>
      <w:r w:rsidR="00814333" w:rsidRPr="00220FDF">
        <w:rPr>
          <w:rFonts w:ascii="Arial Narrow" w:hAnsi="Arial Narrow"/>
        </w:rPr>
        <w:t>Titular</w:t>
      </w:r>
      <w:r w:rsidR="00F25C6F" w:rsidRPr="00220FDF">
        <w:rPr>
          <w:rFonts w:ascii="Arial Narrow" w:hAnsi="Arial Narrow"/>
        </w:rPr>
        <w:t xml:space="preserve"> </w:t>
      </w:r>
      <w:r w:rsidRPr="00220FDF">
        <w:rPr>
          <w:rFonts w:ascii="Arial Narrow" w:hAnsi="Arial Narrow"/>
        </w:rPr>
        <w:t>de la Auditoría Superior, los nombramientos del personal adscrito a las diferentes áreas administrativas;</w:t>
      </w:r>
    </w:p>
    <w:p w14:paraId="694C0797" w14:textId="77777777" w:rsidR="00967229" w:rsidRPr="00220FDF" w:rsidRDefault="00967229" w:rsidP="00FC1C76">
      <w:pPr>
        <w:pStyle w:val="Prrafodelista"/>
        <w:spacing w:line="276" w:lineRule="auto"/>
        <w:ind w:left="851" w:hanging="284"/>
        <w:rPr>
          <w:rFonts w:ascii="Arial Narrow" w:hAnsi="Arial Narrow"/>
        </w:rPr>
      </w:pPr>
    </w:p>
    <w:p w14:paraId="24CC179B" w14:textId="77777777" w:rsidR="00967229" w:rsidRPr="00220FDF" w:rsidRDefault="00967229" w:rsidP="009A0D17">
      <w:pPr>
        <w:pStyle w:val="Prrafodelista"/>
        <w:numPr>
          <w:ilvl w:val="0"/>
          <w:numId w:val="14"/>
        </w:numPr>
        <w:spacing w:after="200" w:line="276" w:lineRule="auto"/>
        <w:ind w:left="851" w:hanging="284"/>
        <w:jc w:val="both"/>
        <w:rPr>
          <w:rFonts w:ascii="Arial Narrow" w:hAnsi="Arial Narrow"/>
        </w:rPr>
      </w:pPr>
      <w:r w:rsidRPr="00220FDF">
        <w:rPr>
          <w:rFonts w:ascii="Arial Narrow" w:hAnsi="Arial Narrow"/>
        </w:rPr>
        <w:t>Expedir credenciales para el personal adscrito a las diferentes áreas administrativas;</w:t>
      </w:r>
    </w:p>
    <w:p w14:paraId="44B2506D" w14:textId="77777777" w:rsidR="00967229" w:rsidRPr="00220FDF" w:rsidRDefault="00967229" w:rsidP="00FC1C76">
      <w:pPr>
        <w:pStyle w:val="Prrafodelista"/>
        <w:spacing w:line="276" w:lineRule="auto"/>
        <w:ind w:left="851" w:hanging="284"/>
        <w:rPr>
          <w:rFonts w:ascii="Arial Narrow" w:hAnsi="Arial Narrow"/>
        </w:rPr>
      </w:pPr>
    </w:p>
    <w:p w14:paraId="07C44B81" w14:textId="77777777" w:rsidR="00967229" w:rsidRPr="00220FDF" w:rsidRDefault="00967229" w:rsidP="009A0D17">
      <w:pPr>
        <w:pStyle w:val="Prrafodelista"/>
        <w:numPr>
          <w:ilvl w:val="0"/>
          <w:numId w:val="14"/>
        </w:numPr>
        <w:spacing w:after="200" w:line="276" w:lineRule="auto"/>
        <w:ind w:left="851" w:hanging="284"/>
        <w:jc w:val="both"/>
        <w:rPr>
          <w:rFonts w:ascii="Arial Narrow" w:hAnsi="Arial Narrow"/>
        </w:rPr>
      </w:pPr>
      <w:r w:rsidRPr="00220FDF">
        <w:rPr>
          <w:rFonts w:ascii="Arial Narrow" w:hAnsi="Arial Narrow"/>
        </w:rPr>
        <w:t>Llevar el control del inventario de bienes muebles e inmuebles, en los términos de la Ley de Contabilidad;</w:t>
      </w:r>
    </w:p>
    <w:p w14:paraId="1091488B" w14:textId="77777777" w:rsidR="00967229" w:rsidRPr="00220FDF" w:rsidRDefault="00967229" w:rsidP="00FC1C76">
      <w:pPr>
        <w:pStyle w:val="Prrafodelista"/>
        <w:spacing w:after="200" w:line="276" w:lineRule="auto"/>
        <w:ind w:left="851" w:hanging="284"/>
        <w:jc w:val="both"/>
        <w:rPr>
          <w:rFonts w:ascii="Arial Narrow" w:hAnsi="Arial Narrow"/>
        </w:rPr>
      </w:pPr>
    </w:p>
    <w:p w14:paraId="3098A436" w14:textId="465A49A9" w:rsidR="00967229" w:rsidRPr="00220FDF" w:rsidRDefault="00967229" w:rsidP="009A0D17">
      <w:pPr>
        <w:pStyle w:val="Prrafodelista"/>
        <w:numPr>
          <w:ilvl w:val="0"/>
          <w:numId w:val="14"/>
        </w:numPr>
        <w:spacing w:after="200" w:line="276" w:lineRule="auto"/>
        <w:ind w:left="851" w:hanging="284"/>
        <w:jc w:val="both"/>
        <w:rPr>
          <w:rFonts w:ascii="Arial Narrow" w:hAnsi="Arial Narrow"/>
        </w:rPr>
      </w:pPr>
      <w:r w:rsidRPr="00220FDF">
        <w:rPr>
          <w:rFonts w:ascii="Arial Narrow" w:hAnsi="Arial Narrow"/>
        </w:rPr>
        <w:lastRenderedPageBreak/>
        <w:t xml:space="preserve">Administrar los recursos financieros, humanos y materiales, de conformidad con las políticas y normas que emita la persona </w:t>
      </w:r>
      <w:r w:rsidR="00814333" w:rsidRPr="00220FDF">
        <w:rPr>
          <w:rFonts w:ascii="Arial Narrow" w:hAnsi="Arial Narrow"/>
        </w:rPr>
        <w:t xml:space="preserve">Titular </w:t>
      </w:r>
      <w:r w:rsidRPr="00220FDF">
        <w:rPr>
          <w:rFonts w:ascii="Arial Narrow" w:hAnsi="Arial Narrow"/>
        </w:rPr>
        <w:t>de la Auditoría Superior, y demás disposiciones jurídicas aplicables;</w:t>
      </w:r>
    </w:p>
    <w:p w14:paraId="6AE0696E" w14:textId="77777777" w:rsidR="00967229" w:rsidRPr="00220FDF" w:rsidRDefault="00967229" w:rsidP="00FC1C76">
      <w:pPr>
        <w:pStyle w:val="Prrafodelista"/>
        <w:spacing w:line="276" w:lineRule="auto"/>
        <w:ind w:left="851" w:hanging="284"/>
        <w:rPr>
          <w:rFonts w:ascii="Arial Narrow" w:hAnsi="Arial Narrow"/>
        </w:rPr>
      </w:pPr>
    </w:p>
    <w:p w14:paraId="3E399B8B" w14:textId="77777777" w:rsidR="00967229" w:rsidRPr="00220FDF" w:rsidRDefault="00967229" w:rsidP="009A0D17">
      <w:pPr>
        <w:pStyle w:val="Prrafodelista"/>
        <w:numPr>
          <w:ilvl w:val="0"/>
          <w:numId w:val="14"/>
        </w:numPr>
        <w:spacing w:after="200" w:line="276" w:lineRule="auto"/>
        <w:ind w:left="851" w:hanging="284"/>
        <w:jc w:val="both"/>
        <w:rPr>
          <w:rFonts w:ascii="Arial Narrow" w:hAnsi="Arial Narrow"/>
        </w:rPr>
      </w:pPr>
      <w:r w:rsidRPr="00220FDF">
        <w:rPr>
          <w:rFonts w:ascii="Arial Narrow" w:hAnsi="Arial Narrow"/>
        </w:rPr>
        <w:t>Integrar el Programa Operativo Anual y el proyecto del presupuesto anual que contenga las previsiones de gasto para el ejercicio fiscal que corresponda;</w:t>
      </w:r>
    </w:p>
    <w:p w14:paraId="431103A1" w14:textId="77777777" w:rsidR="00967229" w:rsidRPr="00220FDF" w:rsidRDefault="00967229" w:rsidP="00FC1C76">
      <w:pPr>
        <w:pStyle w:val="Prrafodelista"/>
        <w:spacing w:line="276" w:lineRule="auto"/>
        <w:ind w:left="851" w:hanging="284"/>
        <w:rPr>
          <w:rFonts w:ascii="Arial Narrow" w:hAnsi="Arial Narrow"/>
        </w:rPr>
      </w:pPr>
    </w:p>
    <w:p w14:paraId="7EC5130C" w14:textId="7DF77EA3" w:rsidR="00967229" w:rsidRPr="00220FDF" w:rsidRDefault="00967229" w:rsidP="009A0D17">
      <w:pPr>
        <w:pStyle w:val="Prrafodelista"/>
        <w:numPr>
          <w:ilvl w:val="0"/>
          <w:numId w:val="14"/>
        </w:numPr>
        <w:spacing w:after="200" w:line="276" w:lineRule="auto"/>
        <w:ind w:left="851" w:hanging="284"/>
        <w:jc w:val="both"/>
        <w:rPr>
          <w:rFonts w:ascii="Arial Narrow" w:hAnsi="Arial Narrow"/>
        </w:rPr>
      </w:pPr>
      <w:r w:rsidRPr="00220FDF">
        <w:rPr>
          <w:rFonts w:ascii="Arial Narrow" w:hAnsi="Arial Narrow"/>
        </w:rPr>
        <w:t xml:space="preserve">Proponer a la persona </w:t>
      </w:r>
      <w:r w:rsidR="00814333" w:rsidRPr="00220FDF">
        <w:rPr>
          <w:rFonts w:ascii="Arial Narrow" w:hAnsi="Arial Narrow"/>
        </w:rPr>
        <w:t>Titular</w:t>
      </w:r>
      <w:r w:rsidR="00F25C6F" w:rsidRPr="00220FDF">
        <w:rPr>
          <w:rFonts w:ascii="Arial Narrow" w:hAnsi="Arial Narrow"/>
        </w:rPr>
        <w:t xml:space="preserve"> </w:t>
      </w:r>
      <w:r w:rsidRPr="00220FDF">
        <w:rPr>
          <w:rFonts w:ascii="Arial Narrow" w:hAnsi="Arial Narrow"/>
        </w:rPr>
        <w:t>de la Auditoría Superior las adecuaciones presupuestarias en términos de la Ley Estatal de Presupuesto y su Reglamento aplicable para el ejercicio, manejo y aplicación del presupuesto;</w:t>
      </w:r>
    </w:p>
    <w:p w14:paraId="6978B236" w14:textId="77777777" w:rsidR="00967229" w:rsidRPr="00220FDF" w:rsidRDefault="00967229" w:rsidP="00FC1C76">
      <w:pPr>
        <w:pStyle w:val="Prrafodelista"/>
        <w:spacing w:line="276" w:lineRule="auto"/>
        <w:ind w:left="851" w:hanging="284"/>
        <w:rPr>
          <w:rFonts w:ascii="Arial Narrow" w:hAnsi="Arial Narrow"/>
        </w:rPr>
      </w:pPr>
    </w:p>
    <w:p w14:paraId="5659AF63" w14:textId="77777777" w:rsidR="00967229" w:rsidRPr="00220FDF" w:rsidRDefault="00967229" w:rsidP="009A0D17">
      <w:pPr>
        <w:pStyle w:val="Prrafodelista"/>
        <w:numPr>
          <w:ilvl w:val="0"/>
          <w:numId w:val="14"/>
        </w:numPr>
        <w:spacing w:after="200" w:line="276" w:lineRule="auto"/>
        <w:ind w:left="851" w:hanging="284"/>
        <w:jc w:val="both"/>
        <w:rPr>
          <w:rFonts w:ascii="Arial Narrow" w:hAnsi="Arial Narrow"/>
        </w:rPr>
      </w:pPr>
      <w:r w:rsidRPr="00220FDF">
        <w:rPr>
          <w:rFonts w:ascii="Arial Narrow" w:hAnsi="Arial Narrow"/>
        </w:rPr>
        <w:t>Suscribir las cuentas por liquidar certificadas, así como las pólizas, documentación justificativa y comprobatoria del gasto;</w:t>
      </w:r>
    </w:p>
    <w:p w14:paraId="49AA46C6" w14:textId="77777777" w:rsidR="00967229" w:rsidRPr="00220FDF" w:rsidRDefault="00967229" w:rsidP="00FC1C76">
      <w:pPr>
        <w:pStyle w:val="Prrafodelista"/>
        <w:spacing w:line="276" w:lineRule="auto"/>
        <w:ind w:left="851" w:hanging="284"/>
        <w:rPr>
          <w:rFonts w:ascii="Arial Narrow" w:hAnsi="Arial Narrow"/>
        </w:rPr>
      </w:pPr>
    </w:p>
    <w:p w14:paraId="246A03A8" w14:textId="77777777" w:rsidR="00967229" w:rsidRPr="00220FDF" w:rsidRDefault="00967229" w:rsidP="009A0D17">
      <w:pPr>
        <w:pStyle w:val="Prrafodelista"/>
        <w:numPr>
          <w:ilvl w:val="0"/>
          <w:numId w:val="14"/>
        </w:numPr>
        <w:spacing w:after="200" w:line="276" w:lineRule="auto"/>
        <w:ind w:left="851" w:hanging="284"/>
        <w:jc w:val="both"/>
        <w:rPr>
          <w:rFonts w:ascii="Arial Narrow" w:hAnsi="Arial Narrow"/>
        </w:rPr>
      </w:pPr>
      <w:r w:rsidRPr="00220FDF">
        <w:rPr>
          <w:rFonts w:ascii="Arial Narrow" w:hAnsi="Arial Narrow"/>
        </w:rPr>
        <w:t>Suscribir, en el ámbito de su competencia, los convenios, contratos, acuerdos y cualquier otro instrumento jurídico necesario, relacionados con la administración de recursos financieros, humanos y materiales;</w:t>
      </w:r>
    </w:p>
    <w:p w14:paraId="121B02D3" w14:textId="77777777" w:rsidR="00967229" w:rsidRPr="00220FDF" w:rsidRDefault="00967229" w:rsidP="00FC1C76">
      <w:pPr>
        <w:pStyle w:val="Prrafodelista"/>
        <w:spacing w:line="276" w:lineRule="auto"/>
        <w:ind w:left="851" w:hanging="284"/>
        <w:rPr>
          <w:rFonts w:ascii="Arial Narrow" w:hAnsi="Arial Narrow"/>
        </w:rPr>
      </w:pPr>
    </w:p>
    <w:p w14:paraId="3148145F" w14:textId="77777777" w:rsidR="00967229" w:rsidRPr="00220FDF" w:rsidRDefault="00967229" w:rsidP="009A0D17">
      <w:pPr>
        <w:pStyle w:val="Prrafodelista"/>
        <w:numPr>
          <w:ilvl w:val="0"/>
          <w:numId w:val="14"/>
        </w:numPr>
        <w:spacing w:after="200" w:line="276" w:lineRule="auto"/>
        <w:ind w:left="851" w:hanging="284"/>
        <w:jc w:val="both"/>
        <w:rPr>
          <w:rFonts w:ascii="Arial Narrow" w:hAnsi="Arial Narrow"/>
        </w:rPr>
      </w:pPr>
      <w:r w:rsidRPr="00220FDF">
        <w:rPr>
          <w:rFonts w:ascii="Arial Narrow" w:hAnsi="Arial Narrow"/>
        </w:rPr>
        <w:t>Proporcionar la información para la integración del Informe Anual correspondiente al ejercicio del presupuesto aprobado;</w:t>
      </w:r>
    </w:p>
    <w:p w14:paraId="3542516F" w14:textId="77777777" w:rsidR="00967229" w:rsidRPr="00220FDF" w:rsidRDefault="00967229" w:rsidP="00FC1C76">
      <w:pPr>
        <w:pStyle w:val="Prrafodelista"/>
        <w:spacing w:line="276" w:lineRule="auto"/>
        <w:ind w:left="851" w:hanging="284"/>
        <w:rPr>
          <w:rFonts w:ascii="Arial Narrow" w:hAnsi="Arial Narrow"/>
        </w:rPr>
      </w:pPr>
    </w:p>
    <w:p w14:paraId="4C3AEFC2" w14:textId="77777777" w:rsidR="00967229" w:rsidRPr="00220FDF" w:rsidRDefault="00967229" w:rsidP="009A0D17">
      <w:pPr>
        <w:pStyle w:val="Prrafodelista"/>
        <w:numPr>
          <w:ilvl w:val="0"/>
          <w:numId w:val="14"/>
        </w:numPr>
        <w:spacing w:after="200" w:line="276" w:lineRule="auto"/>
        <w:ind w:left="851" w:hanging="284"/>
        <w:jc w:val="both"/>
        <w:rPr>
          <w:rFonts w:ascii="Arial Narrow" w:hAnsi="Arial Narrow"/>
        </w:rPr>
      </w:pPr>
      <w:r w:rsidRPr="00220FDF">
        <w:rPr>
          <w:rFonts w:ascii="Arial Narrow" w:hAnsi="Arial Narrow"/>
        </w:rPr>
        <w:t>Integrar los informes de avance de gestión financiera y la Cuenta Pública para su envío a la Secretaría de Finanzas de acuerdo con el calendario que esta comunique; y,</w:t>
      </w:r>
    </w:p>
    <w:p w14:paraId="0C0CB68D" w14:textId="77777777" w:rsidR="00967229" w:rsidRPr="00220FDF" w:rsidRDefault="00967229" w:rsidP="00FC1C76">
      <w:pPr>
        <w:pStyle w:val="Prrafodelista"/>
        <w:spacing w:line="276" w:lineRule="auto"/>
        <w:ind w:left="851" w:hanging="284"/>
        <w:rPr>
          <w:rFonts w:ascii="Arial Narrow" w:hAnsi="Arial Narrow"/>
        </w:rPr>
      </w:pPr>
    </w:p>
    <w:p w14:paraId="5EC4073A" w14:textId="4920FC2F" w:rsidR="00967229" w:rsidRPr="00220FDF" w:rsidRDefault="00967229" w:rsidP="009A0D17">
      <w:pPr>
        <w:pStyle w:val="Prrafodelista"/>
        <w:numPr>
          <w:ilvl w:val="0"/>
          <w:numId w:val="14"/>
        </w:numPr>
        <w:spacing w:after="200" w:line="276" w:lineRule="auto"/>
        <w:ind w:left="851" w:hanging="284"/>
        <w:jc w:val="both"/>
        <w:rPr>
          <w:rFonts w:ascii="Arial Narrow" w:hAnsi="Arial Narrow"/>
        </w:rPr>
      </w:pPr>
      <w:r w:rsidRPr="00220FDF">
        <w:rPr>
          <w:rFonts w:ascii="Arial Narrow" w:hAnsi="Arial Narrow"/>
        </w:rPr>
        <w:t xml:space="preserve">Las demás que le confiera este Reglamento y demás disposiciones normativas aplicables, así como las que expresamente le sean conferidas por la persona </w:t>
      </w:r>
      <w:r w:rsidR="00814333" w:rsidRPr="00220FDF">
        <w:rPr>
          <w:rFonts w:ascii="Arial Narrow" w:hAnsi="Arial Narrow"/>
        </w:rPr>
        <w:t xml:space="preserve">Titular </w:t>
      </w:r>
      <w:r w:rsidRPr="00220FDF">
        <w:rPr>
          <w:rFonts w:ascii="Arial Narrow" w:hAnsi="Arial Narrow"/>
        </w:rPr>
        <w:t>de la Auditoría Superior.</w:t>
      </w:r>
    </w:p>
    <w:p w14:paraId="3AD3A8A8" w14:textId="77777777" w:rsidR="00967229" w:rsidRPr="006A7600" w:rsidRDefault="00967229" w:rsidP="006A7600"/>
    <w:p w14:paraId="64F9FAF1" w14:textId="5D6960B5" w:rsidR="00967229" w:rsidRPr="00220FDF" w:rsidRDefault="0012290E" w:rsidP="00FC1C76">
      <w:pPr>
        <w:pStyle w:val="Prrafodelista"/>
        <w:spacing w:line="276" w:lineRule="auto"/>
        <w:ind w:left="1080"/>
        <w:jc w:val="center"/>
        <w:rPr>
          <w:rFonts w:ascii="Arial Narrow" w:hAnsi="Arial Narrow"/>
          <w:b/>
          <w:bCs/>
        </w:rPr>
      </w:pPr>
      <w:r w:rsidRPr="00220FDF">
        <w:rPr>
          <w:rFonts w:ascii="Arial Narrow" w:hAnsi="Arial Narrow"/>
          <w:b/>
          <w:bCs/>
        </w:rPr>
        <w:t>Capítulo Cuarto</w:t>
      </w:r>
    </w:p>
    <w:p w14:paraId="1CCE4E59" w14:textId="31D6C667" w:rsidR="00967229" w:rsidRPr="00220FDF" w:rsidRDefault="0012290E" w:rsidP="00FC1C76">
      <w:pPr>
        <w:pStyle w:val="Prrafodelista"/>
        <w:spacing w:line="276" w:lineRule="auto"/>
        <w:ind w:left="1080"/>
        <w:jc w:val="center"/>
        <w:rPr>
          <w:rFonts w:ascii="Arial Narrow" w:hAnsi="Arial Narrow"/>
          <w:b/>
          <w:bCs/>
        </w:rPr>
      </w:pPr>
      <w:r w:rsidRPr="00220FDF">
        <w:rPr>
          <w:rFonts w:ascii="Arial Narrow" w:hAnsi="Arial Narrow"/>
          <w:b/>
          <w:bCs/>
        </w:rPr>
        <w:t xml:space="preserve">De </w:t>
      </w:r>
      <w:r>
        <w:rPr>
          <w:rFonts w:ascii="Arial Narrow" w:hAnsi="Arial Narrow"/>
          <w:b/>
          <w:bCs/>
        </w:rPr>
        <w:t>l</w:t>
      </w:r>
      <w:r w:rsidRPr="00220FDF">
        <w:rPr>
          <w:rFonts w:ascii="Arial Narrow" w:hAnsi="Arial Narrow"/>
          <w:b/>
          <w:bCs/>
        </w:rPr>
        <w:t xml:space="preserve">a Unidad </w:t>
      </w:r>
      <w:r>
        <w:rPr>
          <w:rFonts w:ascii="Arial Narrow" w:hAnsi="Arial Narrow"/>
          <w:b/>
          <w:bCs/>
        </w:rPr>
        <w:t>d</w:t>
      </w:r>
      <w:r w:rsidRPr="00220FDF">
        <w:rPr>
          <w:rFonts w:ascii="Arial Narrow" w:hAnsi="Arial Narrow"/>
          <w:b/>
          <w:bCs/>
        </w:rPr>
        <w:t>e Tra</w:t>
      </w:r>
      <w:r w:rsidR="00031C1D">
        <w:rPr>
          <w:rFonts w:ascii="Arial Narrow" w:hAnsi="Arial Narrow"/>
          <w:b/>
          <w:bCs/>
        </w:rPr>
        <w:t>n</w:t>
      </w:r>
      <w:r w:rsidRPr="00220FDF">
        <w:rPr>
          <w:rFonts w:ascii="Arial Narrow" w:hAnsi="Arial Narrow"/>
          <w:b/>
          <w:bCs/>
        </w:rPr>
        <w:t xml:space="preserve">sparencia </w:t>
      </w:r>
      <w:r>
        <w:rPr>
          <w:rFonts w:ascii="Arial Narrow" w:hAnsi="Arial Narrow"/>
          <w:b/>
          <w:bCs/>
        </w:rPr>
        <w:t>y</w:t>
      </w:r>
      <w:r w:rsidRPr="00220FDF">
        <w:rPr>
          <w:rFonts w:ascii="Arial Narrow" w:hAnsi="Arial Narrow"/>
          <w:b/>
          <w:bCs/>
        </w:rPr>
        <w:t xml:space="preserve"> Gestión Documental</w:t>
      </w:r>
    </w:p>
    <w:p w14:paraId="31A06474" w14:textId="77777777" w:rsidR="00967229" w:rsidRPr="00220FDF" w:rsidRDefault="00967229" w:rsidP="00FC1C76">
      <w:pPr>
        <w:pStyle w:val="Prrafodelista"/>
        <w:spacing w:line="276" w:lineRule="auto"/>
        <w:ind w:left="1080"/>
        <w:jc w:val="center"/>
        <w:rPr>
          <w:rFonts w:ascii="Arial Narrow" w:hAnsi="Arial Narrow"/>
        </w:rPr>
      </w:pPr>
    </w:p>
    <w:p w14:paraId="6EFA3E9F" w14:textId="68B65F6B" w:rsidR="00967229" w:rsidRDefault="00967229" w:rsidP="00FC1C76">
      <w:pPr>
        <w:rPr>
          <w:szCs w:val="24"/>
        </w:rPr>
      </w:pPr>
      <w:r w:rsidRPr="00A55A19">
        <w:rPr>
          <w:b/>
          <w:bCs/>
          <w:szCs w:val="24"/>
        </w:rPr>
        <w:t>Artículo 15.</w:t>
      </w:r>
      <w:r w:rsidRPr="00220FDF">
        <w:rPr>
          <w:szCs w:val="24"/>
        </w:rPr>
        <w:t xml:space="preserve"> La Unidad de Transparencia y Gestión Documental, contará con una persona </w:t>
      </w:r>
      <w:r w:rsidR="00F25C6F" w:rsidRPr="00220FDF">
        <w:rPr>
          <w:szCs w:val="24"/>
        </w:rPr>
        <w:t xml:space="preserve">titular </w:t>
      </w:r>
      <w:r w:rsidRPr="00220FDF">
        <w:rPr>
          <w:szCs w:val="24"/>
        </w:rPr>
        <w:t xml:space="preserve">que dependerá directamente de la persona </w:t>
      </w:r>
      <w:r w:rsidR="00814333" w:rsidRPr="00220FDF">
        <w:rPr>
          <w:szCs w:val="24"/>
        </w:rPr>
        <w:t xml:space="preserve">Titular </w:t>
      </w:r>
      <w:r w:rsidRPr="00220FDF">
        <w:rPr>
          <w:szCs w:val="24"/>
        </w:rPr>
        <w:t>de la Auditoría Superior, quien para el desempeño de sus facultades y responsabilidades se auxiliará del Departamento</w:t>
      </w:r>
      <w:r w:rsidR="00814333">
        <w:rPr>
          <w:szCs w:val="24"/>
        </w:rPr>
        <w:t xml:space="preserve"> d</w:t>
      </w:r>
      <w:r w:rsidRPr="00220FDF">
        <w:rPr>
          <w:szCs w:val="24"/>
        </w:rPr>
        <w:t xml:space="preserve">e Gestión de la </w:t>
      </w:r>
      <w:r w:rsidR="00500055" w:rsidRPr="00220FDF">
        <w:rPr>
          <w:szCs w:val="24"/>
        </w:rPr>
        <w:t>Información</w:t>
      </w:r>
      <w:r w:rsidRPr="00220FDF">
        <w:rPr>
          <w:szCs w:val="24"/>
        </w:rPr>
        <w:t>, y de las demás personas servidoras públicas que las necesidades del servicio requieran, de acuerdo con el presupuesto autorizado y cuyas funciones serán indicadas en el Manual de Organización de la Auditoría Superior; y tendrá las siguientes facultades y responsabilidades:</w:t>
      </w:r>
    </w:p>
    <w:p w14:paraId="23C2240B" w14:textId="77777777" w:rsidR="00616069" w:rsidRPr="00220FDF" w:rsidRDefault="00616069" w:rsidP="00FC1C76">
      <w:pPr>
        <w:rPr>
          <w:szCs w:val="24"/>
        </w:rPr>
      </w:pPr>
    </w:p>
    <w:p w14:paraId="0774B940" w14:textId="3C710D63" w:rsidR="005D74E9" w:rsidRPr="008E2845" w:rsidRDefault="00967229" w:rsidP="009A0D17">
      <w:pPr>
        <w:pStyle w:val="Prrafodelista"/>
        <w:numPr>
          <w:ilvl w:val="0"/>
          <w:numId w:val="15"/>
        </w:numPr>
        <w:spacing w:line="276" w:lineRule="auto"/>
        <w:ind w:left="851" w:hanging="284"/>
        <w:jc w:val="both"/>
        <w:rPr>
          <w:rFonts w:ascii="Arial Narrow" w:hAnsi="Arial Narrow"/>
        </w:rPr>
      </w:pPr>
      <w:r w:rsidRPr="008E2845">
        <w:rPr>
          <w:rFonts w:ascii="Arial Narrow" w:hAnsi="Arial Narrow"/>
        </w:rPr>
        <w:lastRenderedPageBreak/>
        <w:t>Coordinar con las diferentes áreas administrativas de la Auditoría Superior las acciones necesarias para el cumplimiento de las obligaciones de transparencia, y garantizar el derecho de acceso a la información pública y de acceso, rectificación, cancelación, oposición y portabilidad de los datos personales, en términos de la legislación de la materia;</w:t>
      </w:r>
    </w:p>
    <w:p w14:paraId="2C5D11DB" w14:textId="77777777" w:rsidR="005D74E9" w:rsidRPr="008E2845" w:rsidRDefault="005D74E9" w:rsidP="00FC1C76">
      <w:pPr>
        <w:pStyle w:val="Prrafodelista"/>
        <w:spacing w:line="276" w:lineRule="auto"/>
        <w:ind w:left="851" w:hanging="284"/>
        <w:jc w:val="both"/>
        <w:rPr>
          <w:rFonts w:ascii="Arial Narrow" w:hAnsi="Arial Narrow"/>
        </w:rPr>
      </w:pPr>
    </w:p>
    <w:p w14:paraId="5764F663" w14:textId="6E86853D" w:rsidR="005D74E9" w:rsidRPr="008E2845" w:rsidRDefault="00967229" w:rsidP="009A0D17">
      <w:pPr>
        <w:pStyle w:val="Prrafodelista"/>
        <w:numPr>
          <w:ilvl w:val="0"/>
          <w:numId w:val="15"/>
        </w:numPr>
        <w:spacing w:line="276" w:lineRule="auto"/>
        <w:ind w:left="851" w:hanging="284"/>
        <w:jc w:val="both"/>
        <w:rPr>
          <w:rFonts w:ascii="Arial Narrow" w:hAnsi="Arial Narrow"/>
        </w:rPr>
      </w:pPr>
      <w:r w:rsidRPr="008E2845">
        <w:rPr>
          <w:rFonts w:ascii="Arial Narrow" w:hAnsi="Arial Narrow"/>
        </w:rPr>
        <w:t>Verificar que la información pública se encuentre actualizada y disponible, con los criterios previstos en las leyes de la materia;</w:t>
      </w:r>
    </w:p>
    <w:p w14:paraId="28526289" w14:textId="77777777" w:rsidR="005D74E9" w:rsidRPr="008E2845" w:rsidRDefault="005D74E9" w:rsidP="00FC1C76">
      <w:pPr>
        <w:pStyle w:val="Prrafodelista"/>
        <w:spacing w:line="276" w:lineRule="auto"/>
        <w:ind w:left="851" w:hanging="284"/>
        <w:jc w:val="both"/>
        <w:rPr>
          <w:rFonts w:ascii="Arial Narrow" w:hAnsi="Arial Narrow"/>
        </w:rPr>
      </w:pPr>
    </w:p>
    <w:p w14:paraId="0F1C5897" w14:textId="23096D22" w:rsidR="005D74E9" w:rsidRPr="008E2845" w:rsidRDefault="00967229" w:rsidP="009A0D17">
      <w:pPr>
        <w:pStyle w:val="Prrafodelista"/>
        <w:numPr>
          <w:ilvl w:val="0"/>
          <w:numId w:val="15"/>
        </w:numPr>
        <w:spacing w:line="276" w:lineRule="auto"/>
        <w:ind w:left="851" w:hanging="284"/>
        <w:jc w:val="both"/>
        <w:rPr>
          <w:rFonts w:ascii="Arial Narrow" w:hAnsi="Arial Narrow"/>
        </w:rPr>
      </w:pPr>
      <w:r w:rsidRPr="008E2845">
        <w:rPr>
          <w:rFonts w:ascii="Arial Narrow" w:hAnsi="Arial Narrow"/>
        </w:rPr>
        <w:t>Implementar los mecanismos necesarios para el registro y control de las solicitudes de acceso a la información, así como del ejercicio de los derechos en materia de datos personales;</w:t>
      </w:r>
    </w:p>
    <w:p w14:paraId="614B77AD" w14:textId="77777777" w:rsidR="005D74E9" w:rsidRPr="008E2845" w:rsidRDefault="005D74E9" w:rsidP="00FC1C76">
      <w:pPr>
        <w:pStyle w:val="Prrafodelista"/>
        <w:spacing w:line="276" w:lineRule="auto"/>
        <w:ind w:left="851" w:hanging="284"/>
        <w:jc w:val="both"/>
        <w:rPr>
          <w:rFonts w:ascii="Arial Narrow" w:hAnsi="Arial Narrow"/>
        </w:rPr>
      </w:pPr>
    </w:p>
    <w:p w14:paraId="0011ED8B" w14:textId="323EA06C" w:rsidR="005D74E9" w:rsidRPr="008E2845" w:rsidRDefault="00967229" w:rsidP="009A0D17">
      <w:pPr>
        <w:pStyle w:val="Prrafodelista"/>
        <w:numPr>
          <w:ilvl w:val="0"/>
          <w:numId w:val="15"/>
        </w:numPr>
        <w:spacing w:line="276" w:lineRule="auto"/>
        <w:ind w:left="851" w:hanging="284"/>
        <w:jc w:val="both"/>
        <w:rPr>
          <w:rFonts w:ascii="Arial Narrow" w:hAnsi="Arial Narrow"/>
        </w:rPr>
      </w:pPr>
      <w:r w:rsidRPr="008E2845">
        <w:rPr>
          <w:rFonts w:ascii="Arial Narrow" w:hAnsi="Arial Narrow"/>
        </w:rPr>
        <w:t>Promover la capacitación en materia de transparencia, acceso a la información pública, protección de datos personales, y gestión documental;</w:t>
      </w:r>
    </w:p>
    <w:p w14:paraId="265EA359" w14:textId="77777777" w:rsidR="005D74E9" w:rsidRPr="008E2845" w:rsidRDefault="005D74E9" w:rsidP="00FC1C76">
      <w:pPr>
        <w:pStyle w:val="Prrafodelista"/>
        <w:spacing w:line="276" w:lineRule="auto"/>
        <w:ind w:left="851" w:hanging="284"/>
        <w:jc w:val="both"/>
        <w:rPr>
          <w:rFonts w:ascii="Arial Narrow" w:hAnsi="Arial Narrow"/>
        </w:rPr>
      </w:pPr>
    </w:p>
    <w:p w14:paraId="2FE1F331" w14:textId="77777777" w:rsidR="00967229" w:rsidRPr="008E2845" w:rsidRDefault="00967229" w:rsidP="009A0D17">
      <w:pPr>
        <w:pStyle w:val="Prrafodelista"/>
        <w:numPr>
          <w:ilvl w:val="0"/>
          <w:numId w:val="15"/>
        </w:numPr>
        <w:spacing w:line="276" w:lineRule="auto"/>
        <w:ind w:left="851" w:hanging="284"/>
        <w:jc w:val="both"/>
        <w:rPr>
          <w:rFonts w:ascii="Arial Narrow" w:hAnsi="Arial Narrow"/>
        </w:rPr>
      </w:pPr>
      <w:r w:rsidRPr="008E2845">
        <w:rPr>
          <w:rFonts w:ascii="Arial Narrow" w:hAnsi="Arial Narrow"/>
        </w:rPr>
        <w:t>Integrar y difundir las disposiciones legales, reglamentarias, acuerdos, lineamentos y demás disposiciones del ámbito de su competencia;</w:t>
      </w:r>
    </w:p>
    <w:p w14:paraId="38D55765" w14:textId="77777777" w:rsidR="005D74E9" w:rsidRPr="008E2845" w:rsidRDefault="005D74E9" w:rsidP="00FC1C76">
      <w:pPr>
        <w:pStyle w:val="Prrafodelista"/>
        <w:spacing w:line="276" w:lineRule="auto"/>
        <w:ind w:left="851" w:hanging="284"/>
        <w:jc w:val="both"/>
        <w:rPr>
          <w:rFonts w:ascii="Arial Narrow" w:hAnsi="Arial Narrow"/>
        </w:rPr>
      </w:pPr>
    </w:p>
    <w:p w14:paraId="0A3B6F5A" w14:textId="08514314" w:rsidR="00967229" w:rsidRPr="008E2845" w:rsidRDefault="00967229" w:rsidP="009A0D17">
      <w:pPr>
        <w:pStyle w:val="Prrafodelista"/>
        <w:numPr>
          <w:ilvl w:val="0"/>
          <w:numId w:val="15"/>
        </w:numPr>
        <w:spacing w:line="276" w:lineRule="auto"/>
        <w:ind w:left="851" w:hanging="284"/>
        <w:jc w:val="both"/>
        <w:rPr>
          <w:rFonts w:ascii="Arial Narrow" w:hAnsi="Arial Narrow"/>
        </w:rPr>
      </w:pPr>
      <w:r w:rsidRPr="008E2845">
        <w:rPr>
          <w:rFonts w:ascii="Arial Narrow" w:hAnsi="Arial Narrow"/>
        </w:rPr>
        <w:t xml:space="preserve">Fungir como Área Coordinadora de </w:t>
      </w:r>
      <w:r w:rsidR="00516AEC" w:rsidRPr="008E2845">
        <w:rPr>
          <w:rFonts w:ascii="Arial Narrow" w:hAnsi="Arial Narrow"/>
        </w:rPr>
        <w:t>Archivos</w:t>
      </w:r>
      <w:r w:rsidRPr="008E2845">
        <w:rPr>
          <w:rFonts w:ascii="Arial Narrow" w:hAnsi="Arial Narrow"/>
        </w:rPr>
        <w:t>, en términos de la legislación y demás normatividad en materia de archivos;</w:t>
      </w:r>
    </w:p>
    <w:p w14:paraId="2721D8CA" w14:textId="77777777" w:rsidR="005D74E9" w:rsidRPr="008E2845" w:rsidRDefault="005D74E9" w:rsidP="00FC1C76">
      <w:pPr>
        <w:pStyle w:val="Prrafodelista"/>
        <w:spacing w:line="276" w:lineRule="auto"/>
        <w:ind w:left="851" w:hanging="284"/>
        <w:jc w:val="both"/>
        <w:rPr>
          <w:rFonts w:ascii="Arial Narrow" w:hAnsi="Arial Narrow"/>
        </w:rPr>
      </w:pPr>
    </w:p>
    <w:p w14:paraId="252B8D4A" w14:textId="70ABB888" w:rsidR="00967229" w:rsidRPr="008E2845" w:rsidRDefault="00967229" w:rsidP="009A0D17">
      <w:pPr>
        <w:pStyle w:val="Prrafodelista"/>
        <w:numPr>
          <w:ilvl w:val="0"/>
          <w:numId w:val="15"/>
        </w:numPr>
        <w:spacing w:line="276" w:lineRule="auto"/>
        <w:ind w:left="851" w:hanging="284"/>
        <w:jc w:val="both"/>
        <w:rPr>
          <w:rFonts w:ascii="Arial Narrow" w:hAnsi="Arial Narrow"/>
        </w:rPr>
      </w:pPr>
      <w:r w:rsidRPr="008E2845">
        <w:rPr>
          <w:rFonts w:ascii="Arial Narrow" w:hAnsi="Arial Narrow"/>
        </w:rPr>
        <w:t>Fungir como Secretar</w:t>
      </w:r>
      <w:r w:rsidR="00AD584E">
        <w:rPr>
          <w:rFonts w:ascii="Arial Narrow" w:hAnsi="Arial Narrow"/>
        </w:rPr>
        <w:t>i</w:t>
      </w:r>
      <w:r w:rsidRPr="008E2845">
        <w:rPr>
          <w:rFonts w:ascii="Arial Narrow" w:hAnsi="Arial Narrow"/>
        </w:rPr>
        <w:t>a del Comité de Transparencia de la Auditoría Superior;</w:t>
      </w:r>
    </w:p>
    <w:p w14:paraId="6710B891" w14:textId="77777777" w:rsidR="005D74E9" w:rsidRPr="008E2845" w:rsidRDefault="005D74E9" w:rsidP="00FC1C76">
      <w:pPr>
        <w:pStyle w:val="Prrafodelista"/>
        <w:spacing w:line="276" w:lineRule="auto"/>
        <w:ind w:left="851" w:hanging="284"/>
        <w:jc w:val="both"/>
        <w:rPr>
          <w:rFonts w:ascii="Arial Narrow" w:hAnsi="Arial Narrow"/>
        </w:rPr>
      </w:pPr>
    </w:p>
    <w:p w14:paraId="12D80F33" w14:textId="4E0BE957" w:rsidR="00967229" w:rsidRPr="008E2845" w:rsidRDefault="00967229" w:rsidP="009A0D17">
      <w:pPr>
        <w:pStyle w:val="Prrafodelista"/>
        <w:numPr>
          <w:ilvl w:val="0"/>
          <w:numId w:val="15"/>
        </w:numPr>
        <w:spacing w:line="276" w:lineRule="auto"/>
        <w:ind w:left="851" w:hanging="284"/>
        <w:jc w:val="both"/>
        <w:rPr>
          <w:rFonts w:ascii="Arial Narrow" w:hAnsi="Arial Narrow"/>
        </w:rPr>
      </w:pPr>
      <w:r w:rsidRPr="008E2845">
        <w:rPr>
          <w:rFonts w:ascii="Arial Narrow" w:hAnsi="Arial Narrow"/>
        </w:rPr>
        <w:t>Impulsar la transparencia proactiva y el modelo de apertura gubernamental en la Auditor</w:t>
      </w:r>
      <w:r w:rsidR="00037B52">
        <w:rPr>
          <w:rFonts w:ascii="Arial Narrow" w:hAnsi="Arial Narrow"/>
        </w:rPr>
        <w:t>í</w:t>
      </w:r>
      <w:r w:rsidRPr="008E2845">
        <w:rPr>
          <w:rFonts w:ascii="Arial Narrow" w:hAnsi="Arial Narrow"/>
        </w:rPr>
        <w:t>a Superior;</w:t>
      </w:r>
    </w:p>
    <w:p w14:paraId="27B0B33F" w14:textId="77777777" w:rsidR="005D74E9" w:rsidRPr="008E2845" w:rsidRDefault="005D74E9" w:rsidP="00FC1C76">
      <w:pPr>
        <w:pStyle w:val="Prrafodelista"/>
        <w:spacing w:line="276" w:lineRule="auto"/>
        <w:ind w:left="851" w:hanging="284"/>
        <w:jc w:val="both"/>
        <w:rPr>
          <w:rFonts w:ascii="Arial Narrow" w:hAnsi="Arial Narrow"/>
        </w:rPr>
      </w:pPr>
    </w:p>
    <w:p w14:paraId="05CBDDAA" w14:textId="77777777" w:rsidR="00967229" w:rsidRPr="008E2845" w:rsidRDefault="00967229" w:rsidP="009A0D17">
      <w:pPr>
        <w:pStyle w:val="Prrafodelista"/>
        <w:numPr>
          <w:ilvl w:val="0"/>
          <w:numId w:val="15"/>
        </w:numPr>
        <w:spacing w:line="276" w:lineRule="auto"/>
        <w:ind w:left="851" w:hanging="284"/>
        <w:jc w:val="both"/>
        <w:rPr>
          <w:rFonts w:ascii="Arial Narrow" w:hAnsi="Arial Narrow"/>
        </w:rPr>
      </w:pPr>
      <w:r w:rsidRPr="008E2845">
        <w:rPr>
          <w:rFonts w:ascii="Arial Narrow" w:hAnsi="Arial Narrow"/>
        </w:rPr>
        <w:t>Promover acciones para impulsar la cultura de la legalidad, transparencia y rendición de cuentas de la Auditoría Superior y la difusión institucional;</w:t>
      </w:r>
    </w:p>
    <w:p w14:paraId="2FF82631" w14:textId="77777777" w:rsidR="005D74E9" w:rsidRPr="008E2845" w:rsidRDefault="005D74E9" w:rsidP="00FC1C76">
      <w:pPr>
        <w:pStyle w:val="Prrafodelista"/>
        <w:spacing w:line="276" w:lineRule="auto"/>
        <w:ind w:left="851" w:hanging="284"/>
        <w:jc w:val="both"/>
        <w:rPr>
          <w:rFonts w:ascii="Arial Narrow" w:hAnsi="Arial Narrow"/>
        </w:rPr>
      </w:pPr>
    </w:p>
    <w:p w14:paraId="790376D4" w14:textId="77777777" w:rsidR="00967229" w:rsidRPr="008E2845" w:rsidRDefault="00967229" w:rsidP="009A0D17">
      <w:pPr>
        <w:pStyle w:val="Prrafodelista"/>
        <w:numPr>
          <w:ilvl w:val="0"/>
          <w:numId w:val="15"/>
        </w:numPr>
        <w:spacing w:line="276" w:lineRule="auto"/>
        <w:ind w:left="851" w:hanging="284"/>
        <w:jc w:val="both"/>
        <w:rPr>
          <w:rFonts w:ascii="Arial Narrow" w:hAnsi="Arial Narrow"/>
        </w:rPr>
      </w:pPr>
      <w:r w:rsidRPr="008E2845">
        <w:rPr>
          <w:rFonts w:ascii="Arial Narrow" w:hAnsi="Arial Narrow"/>
        </w:rPr>
        <w:t>Instrumentar los mecanismos necesarios para fortalecer la participación ciudadana en la rendición de cuentas de las entidades fiscalizables;</w:t>
      </w:r>
    </w:p>
    <w:p w14:paraId="33F0CAF1" w14:textId="77777777" w:rsidR="005D74E9" w:rsidRPr="008E2845" w:rsidRDefault="005D74E9" w:rsidP="00FC1C76">
      <w:pPr>
        <w:pStyle w:val="Prrafodelista"/>
        <w:spacing w:line="276" w:lineRule="auto"/>
        <w:ind w:left="851" w:hanging="284"/>
        <w:jc w:val="both"/>
        <w:rPr>
          <w:rFonts w:ascii="Arial Narrow" w:hAnsi="Arial Narrow"/>
        </w:rPr>
      </w:pPr>
    </w:p>
    <w:p w14:paraId="14F2AC70" w14:textId="77777777" w:rsidR="00967229" w:rsidRPr="008E2845" w:rsidRDefault="00967229" w:rsidP="009A0D17">
      <w:pPr>
        <w:pStyle w:val="Prrafodelista"/>
        <w:numPr>
          <w:ilvl w:val="0"/>
          <w:numId w:val="15"/>
        </w:numPr>
        <w:spacing w:line="276" w:lineRule="auto"/>
        <w:ind w:left="851" w:hanging="284"/>
        <w:jc w:val="both"/>
        <w:rPr>
          <w:rFonts w:ascii="Arial Narrow" w:hAnsi="Arial Narrow"/>
        </w:rPr>
      </w:pPr>
      <w:r w:rsidRPr="008E2845">
        <w:rPr>
          <w:rFonts w:ascii="Arial Narrow" w:hAnsi="Arial Narrow"/>
        </w:rPr>
        <w:t>Promover e impulsar mecanismos de participación ciudadana en términos de las disposiciones legales aplicables; y,</w:t>
      </w:r>
    </w:p>
    <w:p w14:paraId="46D90123" w14:textId="77777777" w:rsidR="005D74E9" w:rsidRPr="008E2845" w:rsidRDefault="005D74E9" w:rsidP="00FC1C76">
      <w:pPr>
        <w:pStyle w:val="Prrafodelista"/>
        <w:spacing w:line="276" w:lineRule="auto"/>
        <w:ind w:left="851" w:hanging="284"/>
        <w:jc w:val="both"/>
        <w:rPr>
          <w:rFonts w:ascii="Arial Narrow" w:hAnsi="Arial Narrow"/>
        </w:rPr>
      </w:pPr>
    </w:p>
    <w:p w14:paraId="3CCDFD42" w14:textId="4C5E084B" w:rsidR="00967229" w:rsidRPr="008E2845" w:rsidRDefault="00967229" w:rsidP="009A0D17">
      <w:pPr>
        <w:pStyle w:val="Prrafodelista"/>
        <w:numPr>
          <w:ilvl w:val="0"/>
          <w:numId w:val="15"/>
        </w:numPr>
        <w:spacing w:line="276" w:lineRule="auto"/>
        <w:ind w:left="851" w:hanging="284"/>
        <w:jc w:val="both"/>
        <w:rPr>
          <w:rFonts w:ascii="Arial Narrow" w:hAnsi="Arial Narrow"/>
        </w:rPr>
      </w:pPr>
      <w:r w:rsidRPr="008E2845">
        <w:rPr>
          <w:rFonts w:ascii="Arial Narrow" w:hAnsi="Arial Narrow"/>
        </w:rPr>
        <w:t>Las demás que le confier</w:t>
      </w:r>
      <w:r w:rsidR="000B7DF5">
        <w:rPr>
          <w:rFonts w:ascii="Arial Narrow" w:hAnsi="Arial Narrow"/>
        </w:rPr>
        <w:t>a</w:t>
      </w:r>
      <w:r w:rsidRPr="008E2845">
        <w:rPr>
          <w:rFonts w:ascii="Arial Narrow" w:hAnsi="Arial Narrow"/>
        </w:rPr>
        <w:t xml:space="preserve"> este Reglamento y demás disposiciones normativas aplicables, así como las que expresamente le sean conferidas por la persona </w:t>
      </w:r>
      <w:r w:rsidR="00814333" w:rsidRPr="008E2845">
        <w:rPr>
          <w:rFonts w:ascii="Arial Narrow" w:hAnsi="Arial Narrow"/>
        </w:rPr>
        <w:t xml:space="preserve">Titular </w:t>
      </w:r>
      <w:r w:rsidRPr="008E2845">
        <w:rPr>
          <w:rFonts w:ascii="Arial Narrow" w:hAnsi="Arial Narrow"/>
        </w:rPr>
        <w:t>de la Auditoría Superior.</w:t>
      </w:r>
    </w:p>
    <w:p w14:paraId="25D329BC" w14:textId="77777777" w:rsidR="00E0362E" w:rsidRDefault="00E0362E" w:rsidP="00FC1C76">
      <w:pPr>
        <w:jc w:val="center"/>
        <w:rPr>
          <w:b/>
          <w:bCs/>
          <w:szCs w:val="24"/>
        </w:rPr>
      </w:pPr>
    </w:p>
    <w:p w14:paraId="4579AC23" w14:textId="408ABF21" w:rsidR="00967229" w:rsidRPr="00220FDF" w:rsidRDefault="000B7DF5" w:rsidP="00FC1C76">
      <w:pPr>
        <w:jc w:val="center"/>
        <w:rPr>
          <w:b/>
          <w:bCs/>
          <w:szCs w:val="24"/>
        </w:rPr>
      </w:pPr>
      <w:r w:rsidRPr="00220FDF">
        <w:rPr>
          <w:b/>
          <w:bCs/>
          <w:szCs w:val="24"/>
        </w:rPr>
        <w:lastRenderedPageBreak/>
        <w:t>Capítulo Quinto</w:t>
      </w:r>
    </w:p>
    <w:p w14:paraId="67CD886A" w14:textId="6B8972FA" w:rsidR="00967229" w:rsidRDefault="000B7DF5" w:rsidP="00FC1C76">
      <w:pPr>
        <w:jc w:val="center"/>
        <w:rPr>
          <w:b/>
          <w:bCs/>
          <w:szCs w:val="24"/>
        </w:rPr>
      </w:pPr>
      <w:r w:rsidRPr="00220FDF">
        <w:rPr>
          <w:b/>
          <w:bCs/>
          <w:szCs w:val="24"/>
        </w:rPr>
        <w:t xml:space="preserve">De </w:t>
      </w:r>
      <w:r>
        <w:rPr>
          <w:b/>
          <w:bCs/>
          <w:szCs w:val="24"/>
        </w:rPr>
        <w:t>l</w:t>
      </w:r>
      <w:r w:rsidRPr="00220FDF">
        <w:rPr>
          <w:b/>
          <w:bCs/>
          <w:szCs w:val="24"/>
        </w:rPr>
        <w:t xml:space="preserve">a Auditoría Especial </w:t>
      </w:r>
      <w:r>
        <w:rPr>
          <w:b/>
          <w:bCs/>
          <w:szCs w:val="24"/>
        </w:rPr>
        <w:t>d</w:t>
      </w:r>
      <w:r w:rsidRPr="00220FDF">
        <w:rPr>
          <w:b/>
          <w:bCs/>
          <w:szCs w:val="24"/>
        </w:rPr>
        <w:t>e Fiscalización Municipal</w:t>
      </w:r>
    </w:p>
    <w:p w14:paraId="5FC69F56" w14:textId="77777777" w:rsidR="00A55A19" w:rsidRPr="00220FDF" w:rsidRDefault="00A55A19" w:rsidP="00FC1C76">
      <w:pPr>
        <w:jc w:val="center"/>
        <w:rPr>
          <w:b/>
          <w:bCs/>
          <w:szCs w:val="24"/>
        </w:rPr>
      </w:pPr>
    </w:p>
    <w:p w14:paraId="52F73235" w14:textId="14D96316" w:rsidR="00967229" w:rsidRDefault="00967229" w:rsidP="00FC1C76">
      <w:pPr>
        <w:rPr>
          <w:szCs w:val="24"/>
        </w:rPr>
      </w:pPr>
      <w:r w:rsidRPr="00A55A19">
        <w:rPr>
          <w:b/>
          <w:bCs/>
          <w:szCs w:val="24"/>
        </w:rPr>
        <w:t>Artículo 16.</w:t>
      </w:r>
      <w:r w:rsidRPr="00220FDF">
        <w:rPr>
          <w:szCs w:val="24"/>
        </w:rPr>
        <w:t xml:space="preserve"> La Auditoría Especial de Fiscalización Municipal, contará con una persona titular, que dependerá directamente de la persona </w:t>
      </w:r>
      <w:r w:rsidR="00814333" w:rsidRPr="00220FDF">
        <w:rPr>
          <w:szCs w:val="24"/>
        </w:rPr>
        <w:t xml:space="preserve">Titular </w:t>
      </w:r>
      <w:r w:rsidRPr="00220FDF">
        <w:rPr>
          <w:szCs w:val="24"/>
        </w:rPr>
        <w:t>de la Auditor</w:t>
      </w:r>
      <w:r w:rsidR="00F6203A">
        <w:rPr>
          <w:szCs w:val="24"/>
        </w:rPr>
        <w:t>í</w:t>
      </w:r>
      <w:r w:rsidRPr="00220FDF">
        <w:rPr>
          <w:szCs w:val="24"/>
        </w:rPr>
        <w:t>a Superior, quien para el ejercicio de sus funciones se auxiliará de las Direcciones de Auditoría Municipal “A” y “B”, sus respectivos departamentos y de las demás personas servidoras públicas que las necesidades del servicio requieran</w:t>
      </w:r>
      <w:r w:rsidR="008A4C34">
        <w:rPr>
          <w:szCs w:val="24"/>
        </w:rPr>
        <w:t>,</w:t>
      </w:r>
      <w:r w:rsidRPr="00220FDF">
        <w:rPr>
          <w:szCs w:val="24"/>
        </w:rPr>
        <w:t xml:space="preserve"> de acuerdo con el presupuesto autorizado y cuyas funciones serán indicadas en el Manual de Organización de la Auditoría Superior, y tendrá las siguientes facultades y responsabilidades:</w:t>
      </w:r>
    </w:p>
    <w:p w14:paraId="5DD0D44D" w14:textId="77777777" w:rsidR="008E2845" w:rsidRPr="00220FDF" w:rsidRDefault="008E2845" w:rsidP="00FC1C76">
      <w:pPr>
        <w:rPr>
          <w:szCs w:val="24"/>
        </w:rPr>
      </w:pPr>
    </w:p>
    <w:p w14:paraId="704E0413" w14:textId="77777777" w:rsidR="00967229" w:rsidRDefault="00967229" w:rsidP="009A0D17">
      <w:pPr>
        <w:pStyle w:val="Prrafodelista"/>
        <w:numPr>
          <w:ilvl w:val="0"/>
          <w:numId w:val="16"/>
        </w:numPr>
        <w:spacing w:line="276" w:lineRule="auto"/>
        <w:ind w:left="851" w:hanging="284"/>
        <w:jc w:val="both"/>
        <w:rPr>
          <w:rFonts w:ascii="Arial Narrow" w:hAnsi="Arial Narrow"/>
        </w:rPr>
      </w:pPr>
      <w:r w:rsidRPr="008E2845">
        <w:rPr>
          <w:rFonts w:ascii="Arial Narrow" w:hAnsi="Arial Narrow"/>
        </w:rPr>
        <w:t>Vigilar que se realice la revisión y fiscalización de las Cuentas Públicas Municipales, de acuerdo con el Programa Anual de Auditorías, Visitas e Inspecciones autorizado y las denuncias por situaciones excepcionales previstas en la ley;</w:t>
      </w:r>
    </w:p>
    <w:p w14:paraId="25CEE2D8" w14:textId="77777777" w:rsidR="008A4C34" w:rsidRPr="008E2845" w:rsidRDefault="008A4C34" w:rsidP="00FC1C76">
      <w:pPr>
        <w:pStyle w:val="Prrafodelista"/>
        <w:spacing w:line="276" w:lineRule="auto"/>
        <w:ind w:left="851"/>
        <w:jc w:val="both"/>
        <w:rPr>
          <w:rFonts w:ascii="Arial Narrow" w:hAnsi="Arial Narrow"/>
        </w:rPr>
      </w:pPr>
    </w:p>
    <w:p w14:paraId="7BFF5186" w14:textId="77777777" w:rsidR="00967229" w:rsidRPr="008E2845" w:rsidRDefault="00967229" w:rsidP="009A0D17">
      <w:pPr>
        <w:pStyle w:val="Prrafodelista"/>
        <w:numPr>
          <w:ilvl w:val="0"/>
          <w:numId w:val="16"/>
        </w:numPr>
        <w:spacing w:line="276" w:lineRule="auto"/>
        <w:ind w:left="851" w:hanging="284"/>
        <w:jc w:val="both"/>
        <w:rPr>
          <w:rFonts w:ascii="Arial Narrow" w:hAnsi="Arial Narrow"/>
        </w:rPr>
      </w:pPr>
      <w:r w:rsidRPr="008E2845">
        <w:rPr>
          <w:rFonts w:ascii="Arial Narrow" w:hAnsi="Arial Narrow"/>
        </w:rPr>
        <w:t>Verificar que analicen los resultados de la gestión financiera respecto de la ejecución de la Ley de Ingresos y el ejercicio del Presupuesto de Egresos;</w:t>
      </w:r>
    </w:p>
    <w:p w14:paraId="0CE76F01" w14:textId="77777777" w:rsidR="00967229" w:rsidRPr="008E2845" w:rsidRDefault="00967229" w:rsidP="00FC1C76">
      <w:pPr>
        <w:pStyle w:val="Prrafodelista"/>
        <w:spacing w:line="276" w:lineRule="auto"/>
        <w:ind w:left="851" w:hanging="284"/>
        <w:jc w:val="both"/>
        <w:rPr>
          <w:rFonts w:ascii="Arial Narrow" w:hAnsi="Arial Narrow"/>
        </w:rPr>
      </w:pPr>
    </w:p>
    <w:p w14:paraId="259A2D71" w14:textId="77777777" w:rsidR="00967229" w:rsidRPr="008E2845" w:rsidRDefault="00967229" w:rsidP="009A0D17">
      <w:pPr>
        <w:pStyle w:val="Prrafodelista"/>
        <w:numPr>
          <w:ilvl w:val="0"/>
          <w:numId w:val="16"/>
        </w:numPr>
        <w:spacing w:line="276" w:lineRule="auto"/>
        <w:ind w:left="851" w:hanging="284"/>
        <w:jc w:val="both"/>
        <w:rPr>
          <w:rFonts w:ascii="Arial Narrow" w:hAnsi="Arial Narrow"/>
        </w:rPr>
      </w:pPr>
      <w:r w:rsidRPr="008E2845">
        <w:rPr>
          <w:rFonts w:ascii="Arial Narrow" w:hAnsi="Arial Narrow"/>
        </w:rPr>
        <w:t>Supervisar que se verifique el gasto ejercido en el ejercicio fiscal en los conceptos y partidas autorizadas;</w:t>
      </w:r>
    </w:p>
    <w:p w14:paraId="26CE04BF" w14:textId="77777777" w:rsidR="00967229" w:rsidRPr="008E2845" w:rsidRDefault="00967229" w:rsidP="00FC1C76">
      <w:pPr>
        <w:pStyle w:val="Prrafodelista"/>
        <w:spacing w:line="276" w:lineRule="auto"/>
        <w:ind w:left="851" w:hanging="284"/>
        <w:jc w:val="both"/>
        <w:rPr>
          <w:rFonts w:ascii="Arial Narrow" w:hAnsi="Arial Narrow"/>
        </w:rPr>
      </w:pPr>
    </w:p>
    <w:p w14:paraId="4898CBCF" w14:textId="77777777" w:rsidR="00967229" w:rsidRPr="008E2845" w:rsidRDefault="00967229" w:rsidP="009A0D17">
      <w:pPr>
        <w:pStyle w:val="Prrafodelista"/>
        <w:numPr>
          <w:ilvl w:val="0"/>
          <w:numId w:val="16"/>
        </w:numPr>
        <w:spacing w:line="276" w:lineRule="auto"/>
        <w:ind w:left="851" w:hanging="284"/>
        <w:jc w:val="both"/>
        <w:rPr>
          <w:rFonts w:ascii="Arial Narrow" w:hAnsi="Arial Narrow"/>
        </w:rPr>
      </w:pPr>
      <w:r w:rsidRPr="008E2845">
        <w:rPr>
          <w:rFonts w:ascii="Arial Narrow" w:hAnsi="Arial Narrow"/>
        </w:rPr>
        <w:t>Vigilar que se haya fiscalizado la información financiera, contable, patrimonial, presupuestaria y programática de las entidades fiscalizables municipales;</w:t>
      </w:r>
    </w:p>
    <w:p w14:paraId="28CF956C" w14:textId="77777777" w:rsidR="00967229" w:rsidRPr="008E2845" w:rsidRDefault="00967229" w:rsidP="00FC1C76">
      <w:pPr>
        <w:pStyle w:val="Prrafodelista"/>
        <w:spacing w:line="276" w:lineRule="auto"/>
        <w:ind w:left="851" w:hanging="284"/>
        <w:jc w:val="both"/>
        <w:rPr>
          <w:rFonts w:ascii="Arial Narrow" w:hAnsi="Arial Narrow"/>
        </w:rPr>
      </w:pPr>
    </w:p>
    <w:p w14:paraId="3EA4262D" w14:textId="77777777" w:rsidR="00967229" w:rsidRPr="00D3067C" w:rsidRDefault="00967229" w:rsidP="009A0D17">
      <w:pPr>
        <w:pStyle w:val="Prrafodelista"/>
        <w:numPr>
          <w:ilvl w:val="0"/>
          <w:numId w:val="16"/>
        </w:numPr>
        <w:spacing w:line="276" w:lineRule="auto"/>
        <w:ind w:left="851" w:hanging="284"/>
        <w:jc w:val="both"/>
        <w:rPr>
          <w:rFonts w:ascii="Arial Narrow" w:hAnsi="Arial Narrow"/>
        </w:rPr>
      </w:pPr>
      <w:r w:rsidRPr="00D3067C">
        <w:rPr>
          <w:rFonts w:ascii="Arial Narrow" w:hAnsi="Arial Narrow"/>
        </w:rPr>
        <w:t>Supervisar que la fiscalización haya revisado los registros contables y que se hayan efectuado conforme a las disposiciones emitidas por el CONAC;</w:t>
      </w:r>
    </w:p>
    <w:p w14:paraId="3A59734D" w14:textId="77777777" w:rsidR="00967229" w:rsidRPr="008E2845" w:rsidRDefault="00967229" w:rsidP="00FC1C76">
      <w:pPr>
        <w:pStyle w:val="Prrafodelista"/>
        <w:spacing w:line="276" w:lineRule="auto"/>
        <w:ind w:left="851" w:hanging="284"/>
        <w:jc w:val="both"/>
        <w:rPr>
          <w:rFonts w:ascii="Arial Narrow" w:hAnsi="Arial Narrow"/>
        </w:rPr>
      </w:pPr>
    </w:p>
    <w:p w14:paraId="14A91A7B" w14:textId="77777777" w:rsidR="00967229" w:rsidRPr="008E2845" w:rsidRDefault="00967229" w:rsidP="009A0D17">
      <w:pPr>
        <w:pStyle w:val="Prrafodelista"/>
        <w:numPr>
          <w:ilvl w:val="0"/>
          <w:numId w:val="16"/>
        </w:numPr>
        <w:spacing w:line="276" w:lineRule="auto"/>
        <w:ind w:left="851" w:hanging="284"/>
        <w:jc w:val="both"/>
        <w:rPr>
          <w:rFonts w:ascii="Arial Narrow" w:hAnsi="Arial Narrow"/>
        </w:rPr>
      </w:pPr>
      <w:r w:rsidRPr="008E2845">
        <w:rPr>
          <w:rFonts w:ascii="Arial Narrow" w:hAnsi="Arial Narrow"/>
        </w:rPr>
        <w:t>Vigilar que los resultados obtenidos en la fiscalización sobre la contratación de: servicios, adquisiciones, arrendamientos, obra pública, conservación, uso, destino, afectación, enajenación y baja de bienes muebles e inmuebles, almacenes y demás activos realizados por los entes fiscalizables municipales se haya realizado conforme a las disposiciones jurídicas aplicables;</w:t>
      </w:r>
    </w:p>
    <w:p w14:paraId="36699B6E" w14:textId="77777777" w:rsidR="00967229" w:rsidRPr="008E2845" w:rsidRDefault="00967229" w:rsidP="00FC1C76">
      <w:pPr>
        <w:pStyle w:val="Prrafodelista"/>
        <w:spacing w:line="276" w:lineRule="auto"/>
        <w:ind w:left="851" w:hanging="284"/>
        <w:jc w:val="both"/>
        <w:rPr>
          <w:rFonts w:ascii="Arial Narrow" w:hAnsi="Arial Narrow"/>
        </w:rPr>
      </w:pPr>
    </w:p>
    <w:p w14:paraId="0C7C8E06" w14:textId="77777777" w:rsidR="00967229" w:rsidRPr="008E2845" w:rsidRDefault="00967229" w:rsidP="009A0D17">
      <w:pPr>
        <w:pStyle w:val="Prrafodelista"/>
        <w:numPr>
          <w:ilvl w:val="0"/>
          <w:numId w:val="16"/>
        </w:numPr>
        <w:spacing w:line="276" w:lineRule="auto"/>
        <w:ind w:left="851" w:hanging="284"/>
        <w:jc w:val="both"/>
        <w:rPr>
          <w:rFonts w:ascii="Arial Narrow" w:hAnsi="Arial Narrow"/>
        </w:rPr>
      </w:pPr>
      <w:r w:rsidRPr="008E2845">
        <w:rPr>
          <w:rFonts w:ascii="Arial Narrow" w:hAnsi="Arial Narrow"/>
        </w:rPr>
        <w:t>Supervisar que las auditorías realizadas hayan verificado el cumplimiento de objetivos y metas de los programas que promuevan la igualdad entre mujeres y hombres;</w:t>
      </w:r>
    </w:p>
    <w:p w14:paraId="21614576" w14:textId="77777777" w:rsidR="00967229" w:rsidRPr="008E2845" w:rsidRDefault="00967229" w:rsidP="00FC1C76">
      <w:pPr>
        <w:pStyle w:val="Prrafodelista"/>
        <w:spacing w:line="276" w:lineRule="auto"/>
        <w:ind w:left="851" w:hanging="284"/>
        <w:jc w:val="both"/>
        <w:rPr>
          <w:rFonts w:ascii="Arial Narrow" w:hAnsi="Arial Narrow"/>
        </w:rPr>
      </w:pPr>
    </w:p>
    <w:p w14:paraId="2BB28C12" w14:textId="77777777" w:rsidR="00967229" w:rsidRPr="008E2845" w:rsidRDefault="00967229" w:rsidP="009A0D17">
      <w:pPr>
        <w:pStyle w:val="Prrafodelista"/>
        <w:numPr>
          <w:ilvl w:val="0"/>
          <w:numId w:val="16"/>
        </w:numPr>
        <w:spacing w:line="276" w:lineRule="auto"/>
        <w:ind w:left="851" w:hanging="284"/>
        <w:jc w:val="both"/>
        <w:rPr>
          <w:rFonts w:ascii="Arial Narrow" w:hAnsi="Arial Narrow"/>
        </w:rPr>
      </w:pPr>
      <w:r w:rsidRPr="008E2845">
        <w:rPr>
          <w:rFonts w:ascii="Arial Narrow" w:hAnsi="Arial Narrow"/>
        </w:rPr>
        <w:t xml:space="preserve">Vigilar que se hayan realizado los requerimientos a terceros que hubieran contratado con las entidades fiscalizables municipales, obra pública, bienes o servicios mediante cualquier título legal y a cualquier entidad, persona física o moral, pública o privada, o aquellas que hayan sido subcontratados por terceros, la información relacionada con la documentación </w:t>
      </w:r>
      <w:r w:rsidRPr="008E2845">
        <w:rPr>
          <w:rFonts w:ascii="Arial Narrow" w:hAnsi="Arial Narrow"/>
        </w:rPr>
        <w:lastRenderedPageBreak/>
        <w:t>justificativa y comprobatoria del ejercicio de recursos públicos a efecto de realizar las compulsas correspondientes;</w:t>
      </w:r>
    </w:p>
    <w:p w14:paraId="7BB45DF6" w14:textId="77777777" w:rsidR="00967229" w:rsidRPr="008E2845" w:rsidRDefault="00967229" w:rsidP="00FC1C76">
      <w:pPr>
        <w:pStyle w:val="Prrafodelista"/>
        <w:spacing w:line="276" w:lineRule="auto"/>
        <w:ind w:left="851" w:hanging="284"/>
        <w:jc w:val="both"/>
        <w:rPr>
          <w:rFonts w:ascii="Arial Narrow" w:hAnsi="Arial Narrow"/>
        </w:rPr>
      </w:pPr>
    </w:p>
    <w:p w14:paraId="518594E3" w14:textId="77777777" w:rsidR="00967229" w:rsidRPr="008E2845" w:rsidRDefault="00967229" w:rsidP="009A0D17">
      <w:pPr>
        <w:pStyle w:val="Prrafodelista"/>
        <w:numPr>
          <w:ilvl w:val="0"/>
          <w:numId w:val="16"/>
        </w:numPr>
        <w:spacing w:line="276" w:lineRule="auto"/>
        <w:ind w:left="851" w:hanging="284"/>
        <w:jc w:val="both"/>
        <w:rPr>
          <w:rFonts w:ascii="Arial Narrow" w:hAnsi="Arial Narrow"/>
        </w:rPr>
      </w:pPr>
      <w:r w:rsidRPr="008E2845">
        <w:rPr>
          <w:rFonts w:ascii="Arial Narrow" w:hAnsi="Arial Narrow"/>
        </w:rPr>
        <w:t>Verificar la fiscalización de los recursos públicos federales, estatales, fideicomisos, fondos, mandatos o, cualquier otra figura análoga, personas físicas o morales, públicas o privadas, que administren recursos públicos cualesquiera que sean sus fines y destino, se hayan aplicado al objeto autorizado;</w:t>
      </w:r>
    </w:p>
    <w:p w14:paraId="0CAD9F4F" w14:textId="77777777" w:rsidR="00967229" w:rsidRPr="008E2845" w:rsidRDefault="00967229" w:rsidP="00FC1C76">
      <w:pPr>
        <w:pStyle w:val="Prrafodelista"/>
        <w:spacing w:line="276" w:lineRule="auto"/>
        <w:ind w:left="851" w:hanging="284"/>
        <w:jc w:val="both"/>
        <w:rPr>
          <w:rFonts w:ascii="Arial Narrow" w:hAnsi="Arial Narrow"/>
        </w:rPr>
      </w:pPr>
    </w:p>
    <w:p w14:paraId="7BC5612D" w14:textId="77777777" w:rsidR="00967229" w:rsidRPr="008E2845" w:rsidRDefault="00967229" w:rsidP="009A0D17">
      <w:pPr>
        <w:pStyle w:val="Prrafodelista"/>
        <w:numPr>
          <w:ilvl w:val="0"/>
          <w:numId w:val="16"/>
        </w:numPr>
        <w:spacing w:line="276" w:lineRule="auto"/>
        <w:ind w:left="851" w:hanging="284"/>
        <w:jc w:val="both"/>
        <w:rPr>
          <w:rFonts w:ascii="Arial Narrow" w:hAnsi="Arial Narrow"/>
        </w:rPr>
      </w:pPr>
      <w:r w:rsidRPr="008E2845">
        <w:rPr>
          <w:rFonts w:ascii="Arial Narrow" w:hAnsi="Arial Narrow"/>
        </w:rPr>
        <w:t>Supervisar que en la fiscalización se haya comprobado el cumplimiento de la Ley de Contabilidad;</w:t>
      </w:r>
    </w:p>
    <w:p w14:paraId="5E2E067D" w14:textId="77777777" w:rsidR="00967229" w:rsidRPr="008E2845" w:rsidRDefault="00967229" w:rsidP="00FC1C76">
      <w:pPr>
        <w:pStyle w:val="Prrafodelista"/>
        <w:spacing w:line="276" w:lineRule="auto"/>
        <w:ind w:left="851" w:hanging="284"/>
        <w:jc w:val="both"/>
        <w:rPr>
          <w:rFonts w:ascii="Arial Narrow" w:hAnsi="Arial Narrow"/>
        </w:rPr>
      </w:pPr>
    </w:p>
    <w:p w14:paraId="26BBCF17" w14:textId="77777777" w:rsidR="00967229" w:rsidRPr="008E2845" w:rsidRDefault="00967229" w:rsidP="009A0D17">
      <w:pPr>
        <w:pStyle w:val="Prrafodelista"/>
        <w:numPr>
          <w:ilvl w:val="0"/>
          <w:numId w:val="16"/>
        </w:numPr>
        <w:spacing w:line="276" w:lineRule="auto"/>
        <w:ind w:left="851" w:hanging="284"/>
        <w:jc w:val="both"/>
        <w:rPr>
          <w:rFonts w:ascii="Arial Narrow" w:hAnsi="Arial Narrow"/>
        </w:rPr>
      </w:pPr>
      <w:r w:rsidRPr="008E2845">
        <w:rPr>
          <w:rFonts w:ascii="Arial Narrow" w:hAnsi="Arial Narrow"/>
        </w:rPr>
        <w:t>Verificar la razonabilidad de las cifras en los registros de activos, pasivos y patrimonio, fideicomisos, fondos y mandatos o cualquier otra figura análoga, mostrando en los estados financieros consolidados que integran los avances de gestión y la Cuenta Pública;</w:t>
      </w:r>
    </w:p>
    <w:p w14:paraId="0E046B7E" w14:textId="77777777" w:rsidR="00967229" w:rsidRPr="008E2845" w:rsidRDefault="00967229" w:rsidP="00FC1C76">
      <w:pPr>
        <w:pStyle w:val="Prrafodelista"/>
        <w:spacing w:line="276" w:lineRule="auto"/>
        <w:ind w:left="851" w:hanging="284"/>
        <w:jc w:val="both"/>
        <w:rPr>
          <w:rFonts w:ascii="Arial Narrow" w:hAnsi="Arial Narrow"/>
        </w:rPr>
      </w:pPr>
    </w:p>
    <w:p w14:paraId="5A9C74D9" w14:textId="77777777" w:rsidR="00967229" w:rsidRPr="008E2845" w:rsidRDefault="00967229" w:rsidP="009A0D17">
      <w:pPr>
        <w:pStyle w:val="Prrafodelista"/>
        <w:numPr>
          <w:ilvl w:val="0"/>
          <w:numId w:val="16"/>
        </w:numPr>
        <w:spacing w:line="276" w:lineRule="auto"/>
        <w:ind w:left="851" w:hanging="284"/>
        <w:jc w:val="both"/>
        <w:rPr>
          <w:rFonts w:ascii="Arial Narrow" w:hAnsi="Arial Narrow"/>
        </w:rPr>
      </w:pPr>
      <w:r w:rsidRPr="008E2845">
        <w:rPr>
          <w:rFonts w:ascii="Arial Narrow" w:hAnsi="Arial Narrow"/>
        </w:rPr>
        <w:t>Verificar que se remita a la Auditoría Especial de Investigación Administrativa las observaciones definitivas que se deriven de la revisión y fiscalización de las cuentas públicas municipales o de situaciones excepcionales a través de los informes de irregularidades detectadas;</w:t>
      </w:r>
    </w:p>
    <w:p w14:paraId="3F3B8BE3" w14:textId="77777777" w:rsidR="00967229" w:rsidRPr="008E2845" w:rsidRDefault="00967229" w:rsidP="00FC1C76">
      <w:pPr>
        <w:pStyle w:val="Prrafodelista"/>
        <w:spacing w:line="276" w:lineRule="auto"/>
        <w:ind w:left="851" w:hanging="284"/>
        <w:jc w:val="both"/>
        <w:rPr>
          <w:rFonts w:ascii="Arial Narrow" w:hAnsi="Arial Narrow"/>
        </w:rPr>
      </w:pPr>
    </w:p>
    <w:p w14:paraId="6A72623F" w14:textId="77777777" w:rsidR="00967229" w:rsidRDefault="00967229" w:rsidP="009A0D17">
      <w:pPr>
        <w:pStyle w:val="Prrafodelista"/>
        <w:numPr>
          <w:ilvl w:val="0"/>
          <w:numId w:val="16"/>
        </w:numPr>
        <w:spacing w:line="276" w:lineRule="auto"/>
        <w:ind w:left="851" w:hanging="284"/>
        <w:jc w:val="both"/>
        <w:rPr>
          <w:rFonts w:ascii="Arial Narrow" w:hAnsi="Arial Narrow"/>
        </w:rPr>
      </w:pPr>
      <w:r w:rsidRPr="008E2845">
        <w:rPr>
          <w:rFonts w:ascii="Arial Narrow" w:hAnsi="Arial Narrow"/>
        </w:rPr>
        <w:t>Vigilar que se realice la fiscalización y revisión durante el ejercicio fiscal en curso, así como respecto a ejercicios fiscales distintos al de la Cuenta Pública, cuando exista denuncia fundada en la que se presuma el manejo, aplicación o custodia irregular de recursos públicos o su desvío;</w:t>
      </w:r>
    </w:p>
    <w:p w14:paraId="173979F0" w14:textId="77777777" w:rsidR="008E2845" w:rsidRPr="008E2845" w:rsidRDefault="008E2845" w:rsidP="00FC1C76"/>
    <w:p w14:paraId="41300279" w14:textId="77777777" w:rsidR="00967229" w:rsidRPr="008E2845" w:rsidRDefault="00967229" w:rsidP="009A0D17">
      <w:pPr>
        <w:pStyle w:val="Prrafodelista"/>
        <w:numPr>
          <w:ilvl w:val="0"/>
          <w:numId w:val="16"/>
        </w:numPr>
        <w:spacing w:line="276" w:lineRule="auto"/>
        <w:ind w:left="851" w:hanging="284"/>
        <w:jc w:val="both"/>
        <w:rPr>
          <w:rFonts w:ascii="Arial Narrow" w:hAnsi="Arial Narrow"/>
        </w:rPr>
      </w:pPr>
      <w:r w:rsidRPr="008E2845">
        <w:rPr>
          <w:rFonts w:ascii="Arial Narrow" w:hAnsi="Arial Narrow"/>
        </w:rPr>
        <w:t>Supervisar los requerimientos que se hagan a las entidades fiscalizables para la presentación de información financiera, justificativa y comprobatoria cuando se autorice la revisión por casos excepcionales;</w:t>
      </w:r>
    </w:p>
    <w:p w14:paraId="69DBB1E6" w14:textId="77777777" w:rsidR="00967229" w:rsidRPr="008E2845" w:rsidRDefault="00967229" w:rsidP="00FC1C76">
      <w:pPr>
        <w:pStyle w:val="Prrafodelista"/>
        <w:spacing w:line="276" w:lineRule="auto"/>
        <w:ind w:left="851" w:hanging="284"/>
        <w:jc w:val="both"/>
        <w:rPr>
          <w:rFonts w:ascii="Arial Narrow" w:hAnsi="Arial Narrow"/>
        </w:rPr>
      </w:pPr>
    </w:p>
    <w:p w14:paraId="2C44AB82" w14:textId="77777777" w:rsidR="00967229" w:rsidRPr="008E2845" w:rsidRDefault="00967229" w:rsidP="009A0D17">
      <w:pPr>
        <w:pStyle w:val="Prrafodelista"/>
        <w:numPr>
          <w:ilvl w:val="0"/>
          <w:numId w:val="16"/>
        </w:numPr>
        <w:spacing w:line="276" w:lineRule="auto"/>
        <w:ind w:left="851" w:hanging="284"/>
        <w:jc w:val="both"/>
        <w:rPr>
          <w:rFonts w:ascii="Arial Narrow" w:hAnsi="Arial Narrow"/>
        </w:rPr>
      </w:pPr>
      <w:r w:rsidRPr="008E2845">
        <w:rPr>
          <w:rFonts w:ascii="Arial Narrow" w:hAnsi="Arial Narrow"/>
        </w:rPr>
        <w:t>Vigilar que se informe al denunciante la resolución de procedencia o improcedencia de revisión, a través de los medios digitales autorizados;</w:t>
      </w:r>
    </w:p>
    <w:p w14:paraId="617463BB" w14:textId="77777777" w:rsidR="00967229" w:rsidRPr="008E2845" w:rsidRDefault="00967229" w:rsidP="00FC1C76">
      <w:pPr>
        <w:pStyle w:val="Prrafodelista"/>
        <w:spacing w:line="276" w:lineRule="auto"/>
        <w:ind w:left="851" w:hanging="284"/>
        <w:jc w:val="both"/>
        <w:rPr>
          <w:rFonts w:ascii="Arial Narrow" w:hAnsi="Arial Narrow"/>
        </w:rPr>
      </w:pPr>
    </w:p>
    <w:p w14:paraId="4922DE0A" w14:textId="5DDF133C" w:rsidR="00967229" w:rsidRPr="008E2845" w:rsidRDefault="00967229" w:rsidP="009A0D17">
      <w:pPr>
        <w:pStyle w:val="Prrafodelista"/>
        <w:numPr>
          <w:ilvl w:val="0"/>
          <w:numId w:val="16"/>
        </w:numPr>
        <w:spacing w:line="276" w:lineRule="auto"/>
        <w:ind w:left="851" w:hanging="284"/>
        <w:jc w:val="both"/>
        <w:rPr>
          <w:rFonts w:ascii="Arial Narrow" w:hAnsi="Arial Narrow"/>
        </w:rPr>
      </w:pPr>
      <w:r w:rsidRPr="008E2845">
        <w:rPr>
          <w:rFonts w:ascii="Arial Narrow" w:hAnsi="Arial Narrow"/>
        </w:rPr>
        <w:t xml:space="preserve">Supervisar que se solicite a los Órganos </w:t>
      </w:r>
      <w:r w:rsidR="00526E66" w:rsidRPr="008E2845">
        <w:rPr>
          <w:rFonts w:ascii="Arial Narrow" w:hAnsi="Arial Narrow"/>
        </w:rPr>
        <w:t xml:space="preserve">Internos </w:t>
      </w:r>
      <w:r w:rsidRPr="008E2845">
        <w:rPr>
          <w:rFonts w:ascii="Arial Narrow" w:hAnsi="Arial Narrow"/>
        </w:rPr>
        <w:t>de Control de las entidades fiscalizables, la información necesaria para la revisión de las cuentas públicas municipales; así como las facilidades para la iniciación de las auditorías que correspondan;</w:t>
      </w:r>
    </w:p>
    <w:p w14:paraId="59AD0F0E" w14:textId="77777777" w:rsidR="00967229" w:rsidRPr="008E2845" w:rsidRDefault="00967229" w:rsidP="00FC1C76">
      <w:pPr>
        <w:pStyle w:val="Prrafodelista"/>
        <w:spacing w:line="276" w:lineRule="auto"/>
        <w:ind w:left="851" w:hanging="284"/>
        <w:jc w:val="both"/>
        <w:rPr>
          <w:rFonts w:ascii="Arial Narrow" w:hAnsi="Arial Narrow"/>
        </w:rPr>
      </w:pPr>
    </w:p>
    <w:p w14:paraId="5F277BBA" w14:textId="77777777" w:rsidR="00967229" w:rsidRPr="008E2845" w:rsidRDefault="00967229" w:rsidP="009A0D17">
      <w:pPr>
        <w:pStyle w:val="Prrafodelista"/>
        <w:numPr>
          <w:ilvl w:val="0"/>
          <w:numId w:val="16"/>
        </w:numPr>
        <w:spacing w:line="276" w:lineRule="auto"/>
        <w:ind w:left="851" w:hanging="284"/>
        <w:jc w:val="both"/>
        <w:rPr>
          <w:rFonts w:ascii="Arial Narrow" w:hAnsi="Arial Narrow"/>
        </w:rPr>
      </w:pPr>
      <w:r w:rsidRPr="008E2845">
        <w:rPr>
          <w:rFonts w:ascii="Arial Narrow" w:hAnsi="Arial Narrow"/>
        </w:rPr>
        <w:t>Vigilar que se remita el resultado de la revisión y fiscalización a la Auditoría Especial de Investigación Administrativa; y,</w:t>
      </w:r>
    </w:p>
    <w:p w14:paraId="08C28124" w14:textId="77777777" w:rsidR="00967229" w:rsidRPr="008E2845" w:rsidRDefault="00967229" w:rsidP="00FC1C76">
      <w:pPr>
        <w:pStyle w:val="Prrafodelista"/>
        <w:spacing w:line="276" w:lineRule="auto"/>
        <w:ind w:left="851" w:hanging="284"/>
        <w:jc w:val="both"/>
        <w:rPr>
          <w:rFonts w:ascii="Arial Narrow" w:hAnsi="Arial Narrow"/>
        </w:rPr>
      </w:pPr>
    </w:p>
    <w:p w14:paraId="28E0EB24" w14:textId="0B8DEC6F" w:rsidR="00967229" w:rsidRPr="008E2845" w:rsidRDefault="00967229" w:rsidP="009A0D17">
      <w:pPr>
        <w:pStyle w:val="Prrafodelista"/>
        <w:numPr>
          <w:ilvl w:val="0"/>
          <w:numId w:val="16"/>
        </w:numPr>
        <w:spacing w:line="276" w:lineRule="auto"/>
        <w:ind w:left="851" w:hanging="284"/>
        <w:jc w:val="both"/>
      </w:pPr>
      <w:r w:rsidRPr="008E2845">
        <w:rPr>
          <w:rFonts w:ascii="Arial Narrow" w:hAnsi="Arial Narrow"/>
        </w:rPr>
        <w:lastRenderedPageBreak/>
        <w:t xml:space="preserve">Las demás que le confiera este Reglamento y demás disposiciones normativas aplicables, así como las que expresamente le sean conferidas por la persona </w:t>
      </w:r>
      <w:r w:rsidR="00814333" w:rsidRPr="008E2845">
        <w:rPr>
          <w:rFonts w:ascii="Arial Narrow" w:hAnsi="Arial Narrow"/>
        </w:rPr>
        <w:t>Titular</w:t>
      </w:r>
      <w:r w:rsidR="00F25C6F" w:rsidRPr="008E2845">
        <w:rPr>
          <w:rFonts w:ascii="Arial Narrow" w:hAnsi="Arial Narrow"/>
        </w:rPr>
        <w:t xml:space="preserve"> </w:t>
      </w:r>
      <w:r w:rsidRPr="008E2845">
        <w:rPr>
          <w:rFonts w:ascii="Arial Narrow" w:hAnsi="Arial Narrow"/>
        </w:rPr>
        <w:t>de la Auditoría Superior.</w:t>
      </w:r>
    </w:p>
    <w:p w14:paraId="0DAD3B16" w14:textId="77777777" w:rsidR="008E2845" w:rsidRPr="00220FDF" w:rsidRDefault="008E2845" w:rsidP="00FC1C76"/>
    <w:p w14:paraId="70642C33" w14:textId="2D6D51FF" w:rsidR="008E2845" w:rsidRDefault="00967229" w:rsidP="00FC1C76">
      <w:pPr>
        <w:rPr>
          <w:szCs w:val="24"/>
        </w:rPr>
      </w:pPr>
      <w:r w:rsidRPr="00A55A19">
        <w:rPr>
          <w:b/>
          <w:bCs/>
          <w:szCs w:val="24"/>
        </w:rPr>
        <w:t>Artículo 17.</w:t>
      </w:r>
      <w:r w:rsidRPr="00220FDF">
        <w:rPr>
          <w:szCs w:val="24"/>
        </w:rPr>
        <w:t xml:space="preserve"> Las Direcciones de Auditoría Municipal “A” y “B”, contarán con una persona titular, que dependerá de la persona </w:t>
      </w:r>
      <w:r w:rsidR="00814333" w:rsidRPr="00220FDF">
        <w:rPr>
          <w:szCs w:val="24"/>
        </w:rPr>
        <w:t xml:space="preserve">Titular </w:t>
      </w:r>
      <w:r w:rsidRPr="00220FDF">
        <w:rPr>
          <w:szCs w:val="24"/>
        </w:rPr>
        <w:t>de la Auditoría Especial de Fiscalización Municipal, quienes se auxiliarán, cada una, de los Departamentos de Auditoría Financiera y de Cumplimiento, Verificación e Inspección Física, y Auditoría al Desempeño, respectivamente</w:t>
      </w:r>
      <w:r w:rsidR="00D3067C">
        <w:rPr>
          <w:szCs w:val="24"/>
        </w:rPr>
        <w:t xml:space="preserve">; </w:t>
      </w:r>
      <w:r w:rsidRPr="00220FDF">
        <w:rPr>
          <w:szCs w:val="24"/>
        </w:rPr>
        <w:t>y de las demás personas servidoras públicas que las necesidades del servicio requieran, de acuerdo con el presupuesto autorizado y cuyas funciones serán indicadas en el Manual de Organización de la Auditoría Superior, y tendrán las facultades y responsabilidades siguientes:</w:t>
      </w:r>
    </w:p>
    <w:p w14:paraId="119EE1C3" w14:textId="77777777" w:rsidR="008E2845" w:rsidRPr="00220FDF" w:rsidRDefault="008E2845" w:rsidP="00FC1C76">
      <w:pPr>
        <w:rPr>
          <w:szCs w:val="24"/>
        </w:rPr>
      </w:pPr>
    </w:p>
    <w:p w14:paraId="1E75B091" w14:textId="77777777" w:rsidR="00967229" w:rsidRPr="00220FDF" w:rsidRDefault="00967229" w:rsidP="009A0D17">
      <w:pPr>
        <w:pStyle w:val="Prrafodelista"/>
        <w:numPr>
          <w:ilvl w:val="0"/>
          <w:numId w:val="17"/>
        </w:numPr>
        <w:spacing w:after="200" w:line="276" w:lineRule="auto"/>
        <w:ind w:left="851" w:hanging="284"/>
        <w:jc w:val="both"/>
        <w:rPr>
          <w:rFonts w:ascii="Arial Narrow" w:hAnsi="Arial Narrow"/>
        </w:rPr>
      </w:pPr>
      <w:r w:rsidRPr="00220FDF">
        <w:rPr>
          <w:rFonts w:ascii="Arial Narrow" w:hAnsi="Arial Narrow"/>
        </w:rPr>
        <w:t>Dirigir la revisión y fiscalización de las auditorías, de acuerdo a la normatividad aplicable;</w:t>
      </w:r>
    </w:p>
    <w:p w14:paraId="24036B31" w14:textId="77777777" w:rsidR="00967229" w:rsidRPr="00220FDF" w:rsidRDefault="00967229" w:rsidP="00FC1C76">
      <w:pPr>
        <w:pStyle w:val="Prrafodelista"/>
        <w:spacing w:after="200" w:line="276" w:lineRule="auto"/>
        <w:ind w:left="851" w:hanging="284"/>
        <w:jc w:val="both"/>
        <w:rPr>
          <w:rFonts w:ascii="Arial Narrow" w:hAnsi="Arial Narrow"/>
        </w:rPr>
      </w:pPr>
    </w:p>
    <w:p w14:paraId="3233F957" w14:textId="77777777" w:rsidR="00967229" w:rsidRPr="00220FDF" w:rsidRDefault="00967229" w:rsidP="009A0D17">
      <w:pPr>
        <w:pStyle w:val="Prrafodelista"/>
        <w:numPr>
          <w:ilvl w:val="0"/>
          <w:numId w:val="17"/>
        </w:numPr>
        <w:spacing w:after="200" w:line="276" w:lineRule="auto"/>
        <w:ind w:left="851" w:hanging="284"/>
        <w:jc w:val="both"/>
        <w:rPr>
          <w:rFonts w:ascii="Arial Narrow" w:hAnsi="Arial Narrow"/>
        </w:rPr>
      </w:pPr>
      <w:r w:rsidRPr="00220FDF">
        <w:rPr>
          <w:rFonts w:ascii="Arial Narrow" w:hAnsi="Arial Narrow"/>
        </w:rPr>
        <w:t>Ordenar que se realicen auditorías a través el buzón digital, cuando las condiciones de las entidades fiscalizables lo permitan;</w:t>
      </w:r>
    </w:p>
    <w:p w14:paraId="0EF13D79" w14:textId="77777777" w:rsidR="00967229" w:rsidRPr="00220FDF" w:rsidRDefault="00967229" w:rsidP="00FC1C76">
      <w:pPr>
        <w:pStyle w:val="Prrafodelista"/>
        <w:spacing w:line="276" w:lineRule="auto"/>
        <w:ind w:left="851" w:hanging="284"/>
        <w:jc w:val="both"/>
        <w:rPr>
          <w:rFonts w:ascii="Arial Narrow" w:hAnsi="Arial Narrow"/>
        </w:rPr>
      </w:pPr>
    </w:p>
    <w:p w14:paraId="57D00DA4" w14:textId="77777777" w:rsidR="00967229" w:rsidRPr="00220FDF" w:rsidRDefault="00967229" w:rsidP="009A0D17">
      <w:pPr>
        <w:pStyle w:val="Prrafodelista"/>
        <w:numPr>
          <w:ilvl w:val="0"/>
          <w:numId w:val="17"/>
        </w:numPr>
        <w:spacing w:after="200" w:line="276" w:lineRule="auto"/>
        <w:ind w:left="851" w:hanging="284"/>
        <w:jc w:val="both"/>
        <w:rPr>
          <w:rFonts w:ascii="Arial Narrow" w:hAnsi="Arial Narrow"/>
        </w:rPr>
      </w:pPr>
      <w:r w:rsidRPr="00220FDF">
        <w:rPr>
          <w:rFonts w:ascii="Arial Narrow" w:hAnsi="Arial Narrow"/>
        </w:rPr>
        <w:t>Coordinar visitas domiciliarias, para la exhibición, revisión, validación y recepción de los documentos, información y archivos indispensables para la realización de la auditoría;</w:t>
      </w:r>
    </w:p>
    <w:p w14:paraId="63A83FBE" w14:textId="77777777" w:rsidR="00967229" w:rsidRPr="00220FDF" w:rsidRDefault="00967229" w:rsidP="00FC1C76">
      <w:pPr>
        <w:pStyle w:val="Prrafodelista"/>
        <w:spacing w:line="276" w:lineRule="auto"/>
        <w:ind w:left="851" w:hanging="284"/>
        <w:jc w:val="both"/>
        <w:rPr>
          <w:rFonts w:ascii="Arial Narrow" w:hAnsi="Arial Narrow"/>
        </w:rPr>
      </w:pPr>
    </w:p>
    <w:p w14:paraId="48A23CD5" w14:textId="77777777" w:rsidR="00967229" w:rsidRPr="00220FDF" w:rsidRDefault="00967229" w:rsidP="009A0D17">
      <w:pPr>
        <w:pStyle w:val="Prrafodelista"/>
        <w:numPr>
          <w:ilvl w:val="0"/>
          <w:numId w:val="17"/>
        </w:numPr>
        <w:spacing w:after="200" w:line="276" w:lineRule="auto"/>
        <w:ind w:left="851" w:hanging="284"/>
        <w:jc w:val="both"/>
        <w:rPr>
          <w:rFonts w:ascii="Arial Narrow" w:hAnsi="Arial Narrow"/>
        </w:rPr>
      </w:pPr>
      <w:r w:rsidRPr="00220FDF">
        <w:rPr>
          <w:rFonts w:ascii="Arial Narrow" w:hAnsi="Arial Narrow"/>
        </w:rPr>
        <w:t>Ordenar que se examine la documentación comprobatoria y justificativa de los ingresos y egresos, así como su registro en tiempo real en la aplicación WEB de contabilidad gubernamental;</w:t>
      </w:r>
    </w:p>
    <w:p w14:paraId="130484EF" w14:textId="77777777" w:rsidR="00967229" w:rsidRPr="00220FDF" w:rsidRDefault="00967229" w:rsidP="00FC1C76">
      <w:pPr>
        <w:pStyle w:val="Prrafodelista"/>
        <w:spacing w:line="276" w:lineRule="auto"/>
        <w:ind w:left="851" w:hanging="284"/>
        <w:jc w:val="both"/>
        <w:rPr>
          <w:rFonts w:ascii="Arial Narrow" w:hAnsi="Arial Narrow"/>
        </w:rPr>
      </w:pPr>
    </w:p>
    <w:p w14:paraId="2F6C783A" w14:textId="77777777" w:rsidR="00967229" w:rsidRPr="00220FDF" w:rsidRDefault="00967229" w:rsidP="009A0D17">
      <w:pPr>
        <w:pStyle w:val="Prrafodelista"/>
        <w:numPr>
          <w:ilvl w:val="0"/>
          <w:numId w:val="17"/>
        </w:numPr>
        <w:spacing w:after="200" w:line="276" w:lineRule="auto"/>
        <w:ind w:left="851" w:hanging="284"/>
        <w:jc w:val="both"/>
        <w:rPr>
          <w:rFonts w:ascii="Arial Narrow" w:hAnsi="Arial Narrow"/>
        </w:rPr>
      </w:pPr>
      <w:r w:rsidRPr="00220FDF">
        <w:rPr>
          <w:rFonts w:ascii="Arial Narrow" w:hAnsi="Arial Narrow"/>
        </w:rPr>
        <w:t>Emitir el dictamen técnico jurídico de precedencia o improcedencia de acuerdo al artículo 53 de la Ley de Fiscalización;</w:t>
      </w:r>
    </w:p>
    <w:p w14:paraId="6F4D13C5" w14:textId="77777777" w:rsidR="00967229" w:rsidRPr="00220FDF" w:rsidRDefault="00967229" w:rsidP="00FC1C76">
      <w:pPr>
        <w:pStyle w:val="Prrafodelista"/>
        <w:spacing w:line="276" w:lineRule="auto"/>
        <w:ind w:left="851" w:hanging="284"/>
        <w:jc w:val="both"/>
        <w:rPr>
          <w:rFonts w:ascii="Arial Narrow" w:hAnsi="Arial Narrow"/>
        </w:rPr>
      </w:pPr>
    </w:p>
    <w:p w14:paraId="7AFC7070" w14:textId="77777777" w:rsidR="00967229" w:rsidRPr="00220FDF" w:rsidRDefault="00967229" w:rsidP="009A0D17">
      <w:pPr>
        <w:pStyle w:val="Prrafodelista"/>
        <w:numPr>
          <w:ilvl w:val="0"/>
          <w:numId w:val="17"/>
        </w:numPr>
        <w:spacing w:after="200" w:line="276" w:lineRule="auto"/>
        <w:ind w:left="851" w:hanging="284"/>
        <w:jc w:val="both"/>
        <w:rPr>
          <w:rFonts w:ascii="Arial Narrow" w:hAnsi="Arial Narrow"/>
        </w:rPr>
      </w:pPr>
      <w:r w:rsidRPr="00220FDF">
        <w:rPr>
          <w:rFonts w:ascii="Arial Narrow" w:hAnsi="Arial Narrow"/>
        </w:rPr>
        <w:t>Revisar los informes de los resultados finales y de observaciones preliminares, informes individuales e informes específicos de las auditorías practicadas;</w:t>
      </w:r>
    </w:p>
    <w:p w14:paraId="41726CE7" w14:textId="77777777" w:rsidR="00967229" w:rsidRPr="00220FDF" w:rsidRDefault="00967229" w:rsidP="00FC1C76">
      <w:pPr>
        <w:pStyle w:val="Prrafodelista"/>
        <w:spacing w:line="276" w:lineRule="auto"/>
        <w:ind w:left="851" w:hanging="284"/>
        <w:jc w:val="both"/>
        <w:rPr>
          <w:rFonts w:ascii="Arial Narrow" w:hAnsi="Arial Narrow"/>
        </w:rPr>
      </w:pPr>
    </w:p>
    <w:p w14:paraId="5DC8A944" w14:textId="77777777" w:rsidR="00967229" w:rsidRPr="00220FDF" w:rsidRDefault="00967229" w:rsidP="009A0D17">
      <w:pPr>
        <w:pStyle w:val="Prrafodelista"/>
        <w:numPr>
          <w:ilvl w:val="0"/>
          <w:numId w:val="17"/>
        </w:numPr>
        <w:spacing w:after="200" w:line="276" w:lineRule="auto"/>
        <w:ind w:left="851" w:hanging="284"/>
        <w:jc w:val="both"/>
        <w:rPr>
          <w:rFonts w:ascii="Arial Narrow" w:hAnsi="Arial Narrow"/>
        </w:rPr>
      </w:pPr>
      <w:r w:rsidRPr="00220FDF">
        <w:rPr>
          <w:rFonts w:ascii="Arial Narrow" w:hAnsi="Arial Narrow"/>
        </w:rPr>
        <w:t>Solicitar copia certificada de los documentos necesarios para el desarrollo de las auditorías;</w:t>
      </w:r>
    </w:p>
    <w:p w14:paraId="76127D40" w14:textId="77777777" w:rsidR="00967229" w:rsidRPr="00220FDF" w:rsidRDefault="00967229" w:rsidP="00FC1C76">
      <w:pPr>
        <w:pStyle w:val="Prrafodelista"/>
        <w:spacing w:line="276" w:lineRule="auto"/>
        <w:ind w:left="851" w:hanging="284"/>
        <w:jc w:val="both"/>
        <w:rPr>
          <w:rFonts w:ascii="Arial Narrow" w:hAnsi="Arial Narrow"/>
        </w:rPr>
      </w:pPr>
    </w:p>
    <w:p w14:paraId="3E5C0180" w14:textId="77777777" w:rsidR="00967229" w:rsidRPr="00220FDF" w:rsidRDefault="00967229" w:rsidP="009A0D17">
      <w:pPr>
        <w:pStyle w:val="Prrafodelista"/>
        <w:numPr>
          <w:ilvl w:val="0"/>
          <w:numId w:val="17"/>
        </w:numPr>
        <w:spacing w:after="200" w:line="276" w:lineRule="auto"/>
        <w:ind w:left="851" w:hanging="284"/>
        <w:jc w:val="both"/>
        <w:rPr>
          <w:rFonts w:ascii="Arial Narrow" w:hAnsi="Arial Narrow"/>
        </w:rPr>
      </w:pPr>
      <w:r w:rsidRPr="00220FDF">
        <w:rPr>
          <w:rFonts w:ascii="Arial Narrow" w:hAnsi="Arial Narrow"/>
        </w:rPr>
        <w:t>Coordinar reuniones de trabajo con las entidades fiscales municipales;</w:t>
      </w:r>
    </w:p>
    <w:p w14:paraId="6AB27213" w14:textId="77777777" w:rsidR="00967229" w:rsidRPr="00220FDF" w:rsidRDefault="00967229" w:rsidP="00FC1C76">
      <w:pPr>
        <w:pStyle w:val="Prrafodelista"/>
        <w:spacing w:line="276" w:lineRule="auto"/>
        <w:ind w:left="851" w:hanging="284"/>
        <w:jc w:val="both"/>
        <w:rPr>
          <w:rFonts w:ascii="Arial Narrow" w:hAnsi="Arial Narrow"/>
        </w:rPr>
      </w:pPr>
    </w:p>
    <w:p w14:paraId="5ACF364A" w14:textId="3141959A" w:rsidR="00967229" w:rsidRPr="00220FDF" w:rsidRDefault="00967229" w:rsidP="009A0D17">
      <w:pPr>
        <w:pStyle w:val="Prrafodelista"/>
        <w:numPr>
          <w:ilvl w:val="0"/>
          <w:numId w:val="17"/>
        </w:numPr>
        <w:spacing w:after="200" w:line="276" w:lineRule="auto"/>
        <w:ind w:left="851" w:hanging="284"/>
        <w:jc w:val="both"/>
        <w:rPr>
          <w:rFonts w:ascii="Arial Narrow" w:hAnsi="Arial Narrow"/>
        </w:rPr>
      </w:pPr>
      <w:r w:rsidRPr="00220FDF">
        <w:rPr>
          <w:rFonts w:ascii="Arial Narrow" w:hAnsi="Arial Narrow"/>
        </w:rPr>
        <w:t>Coordinar el seguimiento a las recomendaciones y acciones promovidas de las auditor</w:t>
      </w:r>
      <w:r w:rsidR="00212706">
        <w:rPr>
          <w:rFonts w:ascii="Arial Narrow" w:hAnsi="Arial Narrow"/>
        </w:rPr>
        <w:t>í</w:t>
      </w:r>
      <w:r w:rsidRPr="00220FDF">
        <w:rPr>
          <w:rFonts w:ascii="Arial Narrow" w:hAnsi="Arial Narrow"/>
        </w:rPr>
        <w:t>as;</w:t>
      </w:r>
    </w:p>
    <w:p w14:paraId="5A62AA98" w14:textId="77777777" w:rsidR="00967229" w:rsidRPr="00220FDF" w:rsidRDefault="00967229" w:rsidP="00FC1C76">
      <w:pPr>
        <w:pStyle w:val="Prrafodelista"/>
        <w:spacing w:line="276" w:lineRule="auto"/>
        <w:ind w:left="851" w:hanging="284"/>
        <w:jc w:val="both"/>
        <w:rPr>
          <w:rFonts w:ascii="Arial Narrow" w:hAnsi="Arial Narrow"/>
        </w:rPr>
      </w:pPr>
    </w:p>
    <w:p w14:paraId="163770C6" w14:textId="77777777" w:rsidR="00967229" w:rsidRPr="00220FDF" w:rsidRDefault="00967229" w:rsidP="009A0D17">
      <w:pPr>
        <w:pStyle w:val="Prrafodelista"/>
        <w:numPr>
          <w:ilvl w:val="0"/>
          <w:numId w:val="17"/>
        </w:numPr>
        <w:spacing w:after="200" w:line="276" w:lineRule="auto"/>
        <w:ind w:left="851" w:hanging="284"/>
        <w:jc w:val="both"/>
        <w:rPr>
          <w:rFonts w:ascii="Arial Narrow" w:hAnsi="Arial Narrow"/>
        </w:rPr>
      </w:pPr>
      <w:r w:rsidRPr="00220FDF">
        <w:rPr>
          <w:rFonts w:ascii="Arial Narrow" w:hAnsi="Arial Narrow"/>
        </w:rPr>
        <w:t>Proponer la determinación de la auditoría en términos del artículo 44 de la Ley;</w:t>
      </w:r>
    </w:p>
    <w:p w14:paraId="67EE1074" w14:textId="77777777" w:rsidR="00967229" w:rsidRPr="00220FDF" w:rsidRDefault="00967229" w:rsidP="00FC1C76">
      <w:pPr>
        <w:pStyle w:val="Prrafodelista"/>
        <w:spacing w:after="200" w:line="276" w:lineRule="auto"/>
        <w:ind w:left="851" w:hanging="284"/>
        <w:jc w:val="both"/>
        <w:rPr>
          <w:rFonts w:ascii="Arial Narrow" w:hAnsi="Arial Narrow"/>
        </w:rPr>
      </w:pPr>
    </w:p>
    <w:p w14:paraId="32FA18A5" w14:textId="77777777" w:rsidR="00967229" w:rsidRPr="00220FDF" w:rsidRDefault="00967229" w:rsidP="009A0D17">
      <w:pPr>
        <w:pStyle w:val="Prrafodelista"/>
        <w:numPr>
          <w:ilvl w:val="0"/>
          <w:numId w:val="17"/>
        </w:numPr>
        <w:spacing w:after="200" w:line="276" w:lineRule="auto"/>
        <w:ind w:left="851" w:hanging="284"/>
        <w:jc w:val="both"/>
        <w:rPr>
          <w:rFonts w:ascii="Arial Narrow" w:hAnsi="Arial Narrow"/>
        </w:rPr>
      </w:pPr>
      <w:r w:rsidRPr="00220FDF">
        <w:rPr>
          <w:rFonts w:ascii="Arial Narrow" w:hAnsi="Arial Narrow"/>
        </w:rPr>
        <w:lastRenderedPageBreak/>
        <w:t xml:space="preserve">Autorizar la grabación de audio o video en reuniones de trabajo con las entidades fiscalizables municipales;  </w:t>
      </w:r>
    </w:p>
    <w:p w14:paraId="3F903800" w14:textId="77777777" w:rsidR="00967229" w:rsidRPr="00220FDF" w:rsidRDefault="00967229" w:rsidP="00FC1C76">
      <w:pPr>
        <w:pStyle w:val="Prrafodelista"/>
        <w:spacing w:line="276" w:lineRule="auto"/>
        <w:ind w:left="851" w:hanging="284"/>
        <w:jc w:val="both"/>
        <w:rPr>
          <w:rFonts w:ascii="Arial Narrow" w:hAnsi="Arial Narrow"/>
        </w:rPr>
      </w:pPr>
    </w:p>
    <w:p w14:paraId="1AC12B79" w14:textId="77777777" w:rsidR="00967229" w:rsidRPr="00220FDF" w:rsidRDefault="00967229" w:rsidP="009A0D17">
      <w:pPr>
        <w:pStyle w:val="Prrafodelista"/>
        <w:numPr>
          <w:ilvl w:val="0"/>
          <w:numId w:val="17"/>
        </w:numPr>
        <w:spacing w:after="200" w:line="276" w:lineRule="auto"/>
        <w:ind w:left="851" w:hanging="284"/>
        <w:jc w:val="both"/>
        <w:rPr>
          <w:rFonts w:ascii="Arial Narrow" w:hAnsi="Arial Narrow"/>
        </w:rPr>
      </w:pPr>
      <w:r w:rsidRPr="00220FDF">
        <w:rPr>
          <w:rFonts w:ascii="Arial Narrow" w:hAnsi="Arial Narrow"/>
        </w:rPr>
        <w:t>Coordinar las auditorias del Informe de Avance de Gestión de la Cuenta Pública, a que hace referencia la fracción IV del artículo 13 de la Ley;</w:t>
      </w:r>
    </w:p>
    <w:p w14:paraId="7FAD81C4" w14:textId="77777777" w:rsidR="00967229" w:rsidRPr="00220FDF" w:rsidRDefault="00967229" w:rsidP="00FC1C76">
      <w:pPr>
        <w:pStyle w:val="Prrafodelista"/>
        <w:spacing w:line="276" w:lineRule="auto"/>
        <w:ind w:left="851" w:hanging="284"/>
        <w:jc w:val="both"/>
        <w:rPr>
          <w:rFonts w:ascii="Arial Narrow" w:hAnsi="Arial Narrow"/>
        </w:rPr>
      </w:pPr>
    </w:p>
    <w:p w14:paraId="3E5840FA" w14:textId="77777777" w:rsidR="00967229" w:rsidRPr="00220FDF" w:rsidRDefault="00967229" w:rsidP="009A0D17">
      <w:pPr>
        <w:pStyle w:val="Prrafodelista"/>
        <w:numPr>
          <w:ilvl w:val="0"/>
          <w:numId w:val="17"/>
        </w:numPr>
        <w:spacing w:after="200" w:line="276" w:lineRule="auto"/>
        <w:ind w:left="851" w:hanging="284"/>
        <w:jc w:val="both"/>
        <w:rPr>
          <w:rFonts w:ascii="Arial Narrow" w:hAnsi="Arial Narrow"/>
        </w:rPr>
      </w:pPr>
      <w:r w:rsidRPr="00220FDF">
        <w:rPr>
          <w:rFonts w:ascii="Arial Narrow" w:hAnsi="Arial Narrow"/>
        </w:rPr>
        <w:t xml:space="preserve"> Remitir a la Auditoría Especial de Investigación Administrativa los informes de irregularidades detectadas en la fiscalización de las cuentas públicas municipales y por situación excepcional;</w:t>
      </w:r>
    </w:p>
    <w:p w14:paraId="5AC18B90" w14:textId="77777777" w:rsidR="00967229" w:rsidRPr="00220FDF" w:rsidRDefault="00967229" w:rsidP="00FC1C76">
      <w:pPr>
        <w:pStyle w:val="Prrafodelista"/>
        <w:spacing w:line="276" w:lineRule="auto"/>
        <w:ind w:left="851" w:hanging="284"/>
        <w:jc w:val="both"/>
        <w:rPr>
          <w:rFonts w:ascii="Arial Narrow" w:hAnsi="Arial Narrow"/>
        </w:rPr>
      </w:pPr>
    </w:p>
    <w:p w14:paraId="4E13FDDC" w14:textId="66A4D1C3" w:rsidR="00967229" w:rsidRPr="00220FDF" w:rsidRDefault="00967229" w:rsidP="009A0D17">
      <w:pPr>
        <w:pStyle w:val="Prrafodelista"/>
        <w:numPr>
          <w:ilvl w:val="0"/>
          <w:numId w:val="17"/>
        </w:numPr>
        <w:spacing w:after="200" w:line="276" w:lineRule="auto"/>
        <w:ind w:left="851" w:hanging="284"/>
        <w:jc w:val="both"/>
        <w:rPr>
          <w:rFonts w:ascii="Arial Narrow" w:hAnsi="Arial Narrow"/>
        </w:rPr>
      </w:pPr>
      <w:r w:rsidRPr="00220FDF">
        <w:rPr>
          <w:rFonts w:ascii="Arial Narrow" w:hAnsi="Arial Narrow"/>
        </w:rPr>
        <w:t>Solicitar y obtener acceso a toda la información y documentación, que a juicio de la Auditoría Superior sea necesaria para llevar a</w:t>
      </w:r>
      <w:r w:rsidR="00E20A1F">
        <w:rPr>
          <w:rFonts w:ascii="Arial Narrow" w:hAnsi="Arial Narrow"/>
        </w:rPr>
        <w:t xml:space="preserve"> </w:t>
      </w:r>
      <w:r w:rsidRPr="00220FDF">
        <w:rPr>
          <w:rFonts w:ascii="Arial Narrow" w:hAnsi="Arial Narrow"/>
        </w:rPr>
        <w:t>cabo la fiscalización correspondiente:</w:t>
      </w:r>
    </w:p>
    <w:p w14:paraId="6FFEC5FF" w14:textId="77777777" w:rsidR="00967229" w:rsidRPr="00220FDF" w:rsidRDefault="00967229" w:rsidP="00FC1C76">
      <w:pPr>
        <w:pStyle w:val="Prrafodelista"/>
        <w:spacing w:line="276" w:lineRule="auto"/>
        <w:ind w:left="851" w:hanging="284"/>
        <w:jc w:val="both"/>
        <w:rPr>
          <w:rFonts w:ascii="Arial Narrow" w:hAnsi="Arial Narrow"/>
        </w:rPr>
      </w:pPr>
    </w:p>
    <w:p w14:paraId="1BFEC91E" w14:textId="77777777" w:rsidR="00967229" w:rsidRPr="00220FDF" w:rsidRDefault="00967229" w:rsidP="009A0D17">
      <w:pPr>
        <w:pStyle w:val="Prrafodelista"/>
        <w:numPr>
          <w:ilvl w:val="0"/>
          <w:numId w:val="17"/>
        </w:numPr>
        <w:spacing w:after="200" w:line="276" w:lineRule="auto"/>
        <w:ind w:left="851" w:hanging="284"/>
        <w:jc w:val="both"/>
        <w:rPr>
          <w:rFonts w:ascii="Arial Narrow" w:hAnsi="Arial Narrow"/>
        </w:rPr>
      </w:pPr>
      <w:r w:rsidRPr="00220FDF">
        <w:rPr>
          <w:rFonts w:ascii="Arial Narrow" w:hAnsi="Arial Narrow"/>
        </w:rPr>
        <w:t>Solicitar de manera casuística y concreta, información y documentación de ejercicios anteriores al de la Cuenta Pública en revisión, cuando el programa, proyecto o la erogación, contenidos en el Presupuesto de Egresos en revisión abarque para su ejecución y pago diversos ejercicios fiscales o se trate de auditorías sobre el desempeño:</w:t>
      </w:r>
    </w:p>
    <w:p w14:paraId="18763295" w14:textId="77777777" w:rsidR="00967229" w:rsidRPr="00220FDF" w:rsidRDefault="00967229" w:rsidP="00FC1C76">
      <w:pPr>
        <w:pStyle w:val="Prrafodelista"/>
        <w:spacing w:line="276" w:lineRule="auto"/>
        <w:ind w:left="851" w:hanging="284"/>
        <w:jc w:val="both"/>
        <w:rPr>
          <w:rFonts w:ascii="Arial Narrow" w:hAnsi="Arial Narrow"/>
        </w:rPr>
      </w:pPr>
    </w:p>
    <w:p w14:paraId="097F37D4" w14:textId="77777777" w:rsidR="00967229" w:rsidRPr="00220FDF" w:rsidRDefault="00967229" w:rsidP="009A0D17">
      <w:pPr>
        <w:pStyle w:val="Prrafodelista"/>
        <w:numPr>
          <w:ilvl w:val="0"/>
          <w:numId w:val="17"/>
        </w:numPr>
        <w:spacing w:after="200" w:line="276" w:lineRule="auto"/>
        <w:ind w:left="851" w:hanging="284"/>
        <w:jc w:val="both"/>
        <w:rPr>
          <w:rFonts w:ascii="Arial Narrow" w:hAnsi="Arial Narrow"/>
        </w:rPr>
      </w:pPr>
      <w:r w:rsidRPr="00220FDF">
        <w:rPr>
          <w:rFonts w:ascii="Arial Narrow" w:hAnsi="Arial Narrow"/>
        </w:rPr>
        <w:t>Requerir a las entidades fiscalizables la presentación de información financiera, justificativa y comprobatoria cuando se autorice la revisión por casos excepcionales:</w:t>
      </w:r>
    </w:p>
    <w:p w14:paraId="708D6E3E" w14:textId="77777777" w:rsidR="00967229" w:rsidRPr="00220FDF" w:rsidRDefault="00967229" w:rsidP="00FC1C76">
      <w:pPr>
        <w:pStyle w:val="Prrafodelista"/>
        <w:spacing w:line="276" w:lineRule="auto"/>
        <w:ind w:left="851" w:hanging="284"/>
        <w:jc w:val="both"/>
        <w:rPr>
          <w:rFonts w:ascii="Arial Narrow" w:hAnsi="Arial Narrow"/>
        </w:rPr>
      </w:pPr>
    </w:p>
    <w:p w14:paraId="7CCB437F" w14:textId="77777777" w:rsidR="00967229" w:rsidRPr="00220FDF" w:rsidRDefault="00967229" w:rsidP="009A0D17">
      <w:pPr>
        <w:pStyle w:val="Prrafodelista"/>
        <w:numPr>
          <w:ilvl w:val="0"/>
          <w:numId w:val="17"/>
        </w:numPr>
        <w:spacing w:after="200" w:line="276" w:lineRule="auto"/>
        <w:ind w:left="851" w:hanging="284"/>
        <w:jc w:val="both"/>
        <w:rPr>
          <w:rFonts w:ascii="Arial Narrow" w:hAnsi="Arial Narrow"/>
        </w:rPr>
      </w:pPr>
      <w:r w:rsidRPr="00220FDF">
        <w:rPr>
          <w:rFonts w:ascii="Arial Narrow" w:hAnsi="Arial Narrow"/>
        </w:rPr>
        <w:t>Informar al denunciante la resolución de procedencia o improcedencia de revisión, a través de los medios digitales autorizados; y,</w:t>
      </w:r>
    </w:p>
    <w:p w14:paraId="1CE94C76" w14:textId="77777777" w:rsidR="00967229" w:rsidRPr="00220FDF" w:rsidRDefault="00967229" w:rsidP="00FC1C76">
      <w:pPr>
        <w:pStyle w:val="Prrafodelista"/>
        <w:spacing w:line="276" w:lineRule="auto"/>
        <w:ind w:left="851" w:hanging="284"/>
        <w:jc w:val="both"/>
        <w:rPr>
          <w:rFonts w:ascii="Arial Narrow" w:hAnsi="Arial Narrow"/>
        </w:rPr>
      </w:pPr>
    </w:p>
    <w:p w14:paraId="3D26FEF1" w14:textId="77777777" w:rsidR="00967229" w:rsidRPr="00220FDF" w:rsidRDefault="00967229" w:rsidP="009A0D17">
      <w:pPr>
        <w:pStyle w:val="Prrafodelista"/>
        <w:numPr>
          <w:ilvl w:val="0"/>
          <w:numId w:val="17"/>
        </w:numPr>
        <w:spacing w:after="200" w:line="276" w:lineRule="auto"/>
        <w:ind w:left="851" w:hanging="284"/>
        <w:jc w:val="both"/>
        <w:rPr>
          <w:rFonts w:ascii="Arial Narrow" w:hAnsi="Arial Narrow"/>
        </w:rPr>
      </w:pPr>
      <w:r w:rsidRPr="00220FDF">
        <w:rPr>
          <w:rFonts w:ascii="Arial Narrow" w:hAnsi="Arial Narrow"/>
        </w:rPr>
        <w:t xml:space="preserve"> Las demás que le confiera este Reglamento y demás disposiciones normativas aplicables, así como las que expresamente le sean conferidas por su superior jerárquico.</w:t>
      </w:r>
    </w:p>
    <w:p w14:paraId="11148719" w14:textId="77777777" w:rsidR="00967229" w:rsidRPr="00220FDF" w:rsidRDefault="00967229" w:rsidP="00FC1C76">
      <w:pPr>
        <w:pStyle w:val="Sinespaciado"/>
        <w:spacing w:line="276" w:lineRule="auto"/>
        <w:jc w:val="both"/>
        <w:rPr>
          <w:rFonts w:ascii="Arial Narrow" w:hAnsi="Arial Narrow"/>
          <w:sz w:val="24"/>
          <w:szCs w:val="24"/>
        </w:rPr>
      </w:pPr>
    </w:p>
    <w:p w14:paraId="2986177F" w14:textId="0CCB7EE1" w:rsidR="00967229" w:rsidRPr="00220FDF" w:rsidRDefault="00E20A1F" w:rsidP="00486361">
      <w:pPr>
        <w:pStyle w:val="Sinespaciado"/>
        <w:spacing w:line="276" w:lineRule="auto"/>
        <w:jc w:val="center"/>
        <w:rPr>
          <w:rFonts w:ascii="Arial Narrow" w:hAnsi="Arial Narrow"/>
          <w:b/>
          <w:sz w:val="24"/>
          <w:szCs w:val="24"/>
        </w:rPr>
      </w:pPr>
      <w:r w:rsidRPr="00220FDF">
        <w:rPr>
          <w:rFonts w:ascii="Arial Narrow" w:hAnsi="Arial Narrow"/>
          <w:b/>
          <w:sz w:val="24"/>
          <w:szCs w:val="24"/>
        </w:rPr>
        <w:t>Cap</w:t>
      </w:r>
      <w:r w:rsidR="00212706">
        <w:rPr>
          <w:rFonts w:ascii="Arial Narrow" w:hAnsi="Arial Narrow"/>
          <w:b/>
          <w:sz w:val="24"/>
          <w:szCs w:val="24"/>
        </w:rPr>
        <w:t>í</w:t>
      </w:r>
      <w:r w:rsidRPr="00220FDF">
        <w:rPr>
          <w:rFonts w:ascii="Arial Narrow" w:hAnsi="Arial Narrow"/>
          <w:b/>
          <w:sz w:val="24"/>
          <w:szCs w:val="24"/>
        </w:rPr>
        <w:t>tulo Sexto</w:t>
      </w:r>
    </w:p>
    <w:p w14:paraId="184023BA" w14:textId="5B247D68" w:rsidR="00967229" w:rsidRPr="00220FDF" w:rsidRDefault="00E20A1F" w:rsidP="00FC1C76">
      <w:pPr>
        <w:pStyle w:val="Sinespaciado"/>
        <w:spacing w:line="276" w:lineRule="auto"/>
        <w:jc w:val="center"/>
        <w:rPr>
          <w:rFonts w:ascii="Arial Narrow" w:hAnsi="Arial Narrow"/>
          <w:b/>
          <w:sz w:val="24"/>
          <w:szCs w:val="24"/>
        </w:rPr>
      </w:pPr>
      <w:r w:rsidRPr="00220FDF">
        <w:rPr>
          <w:rFonts w:ascii="Arial Narrow" w:hAnsi="Arial Narrow"/>
          <w:b/>
          <w:sz w:val="24"/>
          <w:szCs w:val="24"/>
        </w:rPr>
        <w:t xml:space="preserve">De </w:t>
      </w:r>
      <w:r>
        <w:rPr>
          <w:rFonts w:ascii="Arial Narrow" w:hAnsi="Arial Narrow"/>
          <w:b/>
          <w:sz w:val="24"/>
          <w:szCs w:val="24"/>
        </w:rPr>
        <w:t>l</w:t>
      </w:r>
      <w:r w:rsidRPr="00220FDF">
        <w:rPr>
          <w:rFonts w:ascii="Arial Narrow" w:hAnsi="Arial Narrow"/>
          <w:b/>
          <w:sz w:val="24"/>
          <w:szCs w:val="24"/>
        </w:rPr>
        <w:t xml:space="preserve">a Auditoría Especial </w:t>
      </w:r>
      <w:r>
        <w:rPr>
          <w:rFonts w:ascii="Arial Narrow" w:hAnsi="Arial Narrow"/>
          <w:b/>
          <w:sz w:val="24"/>
          <w:szCs w:val="24"/>
        </w:rPr>
        <w:t>d</w:t>
      </w:r>
      <w:r w:rsidRPr="00220FDF">
        <w:rPr>
          <w:rFonts w:ascii="Arial Narrow" w:hAnsi="Arial Narrow"/>
          <w:b/>
          <w:sz w:val="24"/>
          <w:szCs w:val="24"/>
        </w:rPr>
        <w:t>e Fiscalización Estatal</w:t>
      </w:r>
    </w:p>
    <w:p w14:paraId="6FA76013" w14:textId="77777777" w:rsidR="00967229" w:rsidRPr="00220FDF" w:rsidRDefault="00967229" w:rsidP="00FC1C76">
      <w:pPr>
        <w:pStyle w:val="Sinespaciado"/>
        <w:spacing w:line="276" w:lineRule="auto"/>
        <w:jc w:val="both"/>
        <w:rPr>
          <w:rFonts w:ascii="Arial Narrow" w:hAnsi="Arial Narrow"/>
          <w:b/>
          <w:sz w:val="24"/>
          <w:szCs w:val="24"/>
        </w:rPr>
      </w:pPr>
    </w:p>
    <w:p w14:paraId="17D32974" w14:textId="7EA4A568" w:rsidR="00967229" w:rsidRPr="00220FDF" w:rsidRDefault="00967229" w:rsidP="00FC1C76">
      <w:pPr>
        <w:pStyle w:val="Sinespaciado"/>
        <w:spacing w:line="276" w:lineRule="auto"/>
        <w:jc w:val="both"/>
        <w:rPr>
          <w:rFonts w:ascii="Arial Narrow" w:hAnsi="Arial Narrow"/>
          <w:sz w:val="24"/>
          <w:szCs w:val="24"/>
        </w:rPr>
      </w:pPr>
      <w:r w:rsidRPr="00A55A19">
        <w:rPr>
          <w:rFonts w:ascii="Arial Narrow" w:hAnsi="Arial Narrow"/>
          <w:b/>
          <w:bCs/>
          <w:sz w:val="24"/>
          <w:szCs w:val="24"/>
        </w:rPr>
        <w:t>Artículo 18.</w:t>
      </w:r>
      <w:r w:rsidRPr="00220FDF">
        <w:rPr>
          <w:rFonts w:ascii="Arial Narrow" w:hAnsi="Arial Narrow"/>
          <w:sz w:val="24"/>
          <w:szCs w:val="24"/>
        </w:rPr>
        <w:t xml:space="preserve"> La Auditoría Especial de Fiscalización Estatal, contará con una persona titular, que dependerá directamente de la persona </w:t>
      </w:r>
      <w:r w:rsidR="00814333" w:rsidRPr="00220FDF">
        <w:rPr>
          <w:rFonts w:ascii="Arial Narrow" w:hAnsi="Arial Narrow"/>
          <w:sz w:val="24"/>
          <w:szCs w:val="24"/>
        </w:rPr>
        <w:t xml:space="preserve">Titular </w:t>
      </w:r>
      <w:r w:rsidRPr="00220FDF">
        <w:rPr>
          <w:rFonts w:ascii="Arial Narrow" w:hAnsi="Arial Narrow"/>
          <w:sz w:val="24"/>
          <w:szCs w:val="24"/>
        </w:rPr>
        <w:t xml:space="preserve">de la Auditoría  Superior, quien se auxiliará de las Direcciones de Auditoría  Estatal “A” y “ B”, sus  respectivos departamentos y de las demás personas servidoras públicas que las necesidades del servicio requieran, de acuerdo con el presupuesto autorizado y cuyas funciones serán indicadas en el Manual de Organización de la Auditoría Superior, y tendrá las siguientes facultades y responsabilidades:        </w:t>
      </w:r>
    </w:p>
    <w:p w14:paraId="1AEA03FC" w14:textId="77777777" w:rsidR="00967229" w:rsidRPr="00220FDF" w:rsidRDefault="00967229" w:rsidP="00FC1C76">
      <w:pPr>
        <w:pStyle w:val="Sinespaciado"/>
        <w:spacing w:line="276" w:lineRule="auto"/>
        <w:ind w:left="1080"/>
        <w:jc w:val="both"/>
        <w:rPr>
          <w:rFonts w:ascii="Arial Narrow" w:hAnsi="Arial Narrow"/>
          <w:sz w:val="24"/>
          <w:szCs w:val="24"/>
        </w:rPr>
      </w:pPr>
    </w:p>
    <w:p w14:paraId="1EA7A0E8" w14:textId="77777777" w:rsidR="00967229" w:rsidRPr="008E2845" w:rsidRDefault="00967229" w:rsidP="009A0D17">
      <w:pPr>
        <w:pStyle w:val="Prrafodelista"/>
        <w:numPr>
          <w:ilvl w:val="0"/>
          <w:numId w:val="18"/>
        </w:numPr>
        <w:spacing w:line="276" w:lineRule="auto"/>
        <w:ind w:left="851" w:hanging="284"/>
        <w:jc w:val="both"/>
        <w:rPr>
          <w:rFonts w:ascii="Arial Narrow" w:hAnsi="Arial Narrow"/>
        </w:rPr>
      </w:pPr>
      <w:r w:rsidRPr="008E2845">
        <w:rPr>
          <w:rFonts w:ascii="Arial Narrow" w:hAnsi="Arial Narrow"/>
        </w:rPr>
        <w:lastRenderedPageBreak/>
        <w:t>Vigilar que se realice la revisión y fiscalización de la Cuenta Pública Estatal, de acuerdo con el Programa Anual de Auditorías, Visitas e Inspecciones autorizado y las denuncias por situaciones excepcionales previstas en la Ley;</w:t>
      </w:r>
    </w:p>
    <w:p w14:paraId="1FD4AD44" w14:textId="77777777" w:rsidR="00967229" w:rsidRPr="008E2845" w:rsidRDefault="00967229" w:rsidP="00FC1C76">
      <w:pPr>
        <w:pStyle w:val="Prrafodelista"/>
        <w:spacing w:line="276" w:lineRule="auto"/>
        <w:ind w:left="851" w:hanging="284"/>
        <w:jc w:val="both"/>
        <w:rPr>
          <w:rFonts w:ascii="Arial Narrow" w:hAnsi="Arial Narrow"/>
        </w:rPr>
      </w:pPr>
    </w:p>
    <w:p w14:paraId="3D07BA08" w14:textId="77777777" w:rsidR="00967229" w:rsidRPr="008E2845" w:rsidRDefault="00967229" w:rsidP="009A0D17">
      <w:pPr>
        <w:pStyle w:val="Prrafodelista"/>
        <w:numPr>
          <w:ilvl w:val="0"/>
          <w:numId w:val="18"/>
        </w:numPr>
        <w:spacing w:line="276" w:lineRule="auto"/>
        <w:ind w:left="851" w:hanging="284"/>
        <w:jc w:val="both"/>
        <w:rPr>
          <w:rFonts w:ascii="Arial Narrow" w:hAnsi="Arial Narrow"/>
        </w:rPr>
      </w:pPr>
      <w:r w:rsidRPr="008E2845">
        <w:rPr>
          <w:rFonts w:ascii="Arial Narrow" w:hAnsi="Arial Narrow"/>
        </w:rPr>
        <w:t>Verificar que se analicen los resultados de la gestión financiera respeto de la ejecución    de la Ley de Ingresos y el ejercicio del Presupuesto de Egresos:</w:t>
      </w:r>
    </w:p>
    <w:p w14:paraId="6B57AC95" w14:textId="77777777" w:rsidR="00967229" w:rsidRPr="008E2845" w:rsidRDefault="00967229" w:rsidP="00FC1C76"/>
    <w:p w14:paraId="1D84B50F" w14:textId="77777777" w:rsidR="00967229" w:rsidRPr="008E2845" w:rsidRDefault="00967229" w:rsidP="009A0D17">
      <w:pPr>
        <w:pStyle w:val="Prrafodelista"/>
        <w:numPr>
          <w:ilvl w:val="0"/>
          <w:numId w:val="18"/>
        </w:numPr>
        <w:spacing w:line="276" w:lineRule="auto"/>
        <w:ind w:left="851" w:hanging="284"/>
        <w:jc w:val="both"/>
        <w:rPr>
          <w:rFonts w:ascii="Arial Narrow" w:hAnsi="Arial Narrow"/>
        </w:rPr>
      </w:pPr>
      <w:r w:rsidRPr="008E2845">
        <w:rPr>
          <w:rFonts w:ascii="Arial Narrow" w:hAnsi="Arial Narrow"/>
        </w:rPr>
        <w:t>Supervisar que se verifique el gasto ejercido en el ejercicio fiscal en los conceptos y partidas autorizadas;</w:t>
      </w:r>
    </w:p>
    <w:p w14:paraId="0722CDB4" w14:textId="77777777" w:rsidR="00967229" w:rsidRPr="008E2845" w:rsidRDefault="00967229" w:rsidP="00FC1C76">
      <w:pPr>
        <w:pStyle w:val="Prrafodelista"/>
        <w:spacing w:line="276" w:lineRule="auto"/>
        <w:ind w:left="851" w:hanging="284"/>
        <w:jc w:val="both"/>
        <w:rPr>
          <w:rFonts w:ascii="Arial Narrow" w:hAnsi="Arial Narrow"/>
        </w:rPr>
      </w:pPr>
    </w:p>
    <w:p w14:paraId="5D3A3048" w14:textId="77777777" w:rsidR="00967229" w:rsidRPr="008E2845" w:rsidRDefault="00967229" w:rsidP="009A0D17">
      <w:pPr>
        <w:pStyle w:val="Prrafodelista"/>
        <w:numPr>
          <w:ilvl w:val="0"/>
          <w:numId w:val="18"/>
        </w:numPr>
        <w:spacing w:line="276" w:lineRule="auto"/>
        <w:ind w:left="851" w:hanging="284"/>
        <w:jc w:val="both"/>
        <w:rPr>
          <w:rFonts w:ascii="Arial Narrow" w:hAnsi="Arial Narrow"/>
        </w:rPr>
      </w:pPr>
      <w:r w:rsidRPr="008E2845">
        <w:rPr>
          <w:rFonts w:ascii="Arial Narrow" w:hAnsi="Arial Narrow"/>
        </w:rPr>
        <w:t>Vigilar que se haya fiscalizado la Información financiera, contable, patrimonial, presupuestaria y programática de las entidades fiscalizables estatales;</w:t>
      </w:r>
    </w:p>
    <w:p w14:paraId="1C5B1559" w14:textId="77777777" w:rsidR="00967229" w:rsidRPr="008E2845" w:rsidRDefault="00967229" w:rsidP="00FC1C76">
      <w:pPr>
        <w:pStyle w:val="Prrafodelista"/>
        <w:spacing w:line="276" w:lineRule="auto"/>
        <w:ind w:left="851" w:hanging="284"/>
        <w:jc w:val="both"/>
        <w:rPr>
          <w:rFonts w:ascii="Arial Narrow" w:hAnsi="Arial Narrow"/>
        </w:rPr>
      </w:pPr>
    </w:p>
    <w:p w14:paraId="6D4EACFA" w14:textId="77777777" w:rsidR="00967229" w:rsidRPr="008E2845" w:rsidRDefault="00967229" w:rsidP="009A0D17">
      <w:pPr>
        <w:pStyle w:val="Prrafodelista"/>
        <w:numPr>
          <w:ilvl w:val="0"/>
          <w:numId w:val="18"/>
        </w:numPr>
        <w:spacing w:line="276" w:lineRule="auto"/>
        <w:ind w:left="851" w:hanging="284"/>
        <w:jc w:val="both"/>
        <w:rPr>
          <w:rFonts w:ascii="Arial Narrow" w:hAnsi="Arial Narrow"/>
        </w:rPr>
      </w:pPr>
      <w:r w:rsidRPr="008E2845">
        <w:rPr>
          <w:rFonts w:ascii="Arial Narrow" w:hAnsi="Arial Narrow"/>
        </w:rPr>
        <w:t>Supervisar que la fiscalización haya revisado los registros contables y que se hayan efectuado conforme a las disposiciones emitidas por el CONAC;</w:t>
      </w:r>
    </w:p>
    <w:p w14:paraId="7E4EF51E" w14:textId="77777777" w:rsidR="00967229" w:rsidRPr="008E2845" w:rsidRDefault="00967229" w:rsidP="00FC1C76">
      <w:pPr>
        <w:pStyle w:val="Prrafodelista"/>
        <w:spacing w:line="276" w:lineRule="auto"/>
        <w:ind w:left="851" w:hanging="284"/>
        <w:jc w:val="both"/>
        <w:rPr>
          <w:rFonts w:ascii="Arial Narrow" w:hAnsi="Arial Narrow"/>
        </w:rPr>
      </w:pPr>
    </w:p>
    <w:p w14:paraId="361E7B4E" w14:textId="77777777" w:rsidR="00967229" w:rsidRPr="008E2845" w:rsidRDefault="00967229" w:rsidP="009A0D17">
      <w:pPr>
        <w:pStyle w:val="Prrafodelista"/>
        <w:numPr>
          <w:ilvl w:val="0"/>
          <w:numId w:val="18"/>
        </w:numPr>
        <w:spacing w:line="276" w:lineRule="auto"/>
        <w:ind w:left="851" w:hanging="284"/>
        <w:jc w:val="both"/>
        <w:rPr>
          <w:rFonts w:ascii="Arial Narrow" w:hAnsi="Arial Narrow"/>
        </w:rPr>
      </w:pPr>
      <w:r w:rsidRPr="008E2845">
        <w:rPr>
          <w:rFonts w:ascii="Arial Narrow" w:hAnsi="Arial Narrow"/>
        </w:rPr>
        <w:t>Vigilar que los resultados obtenidos en la fiscalización sobre la contratación de servicios, adquisiciones, arrendamientos, obra pública, conservación, uso, destino, afectación, enajenación y baja de bienes muebles e inmuebles, almacenes y demás activos realizados por los entes fiscalizables estatales se haya realizado conforme a las disposiciones jurídicas aplicables;</w:t>
      </w:r>
    </w:p>
    <w:p w14:paraId="4A6D3F78" w14:textId="77777777" w:rsidR="00967229" w:rsidRPr="008E2845" w:rsidRDefault="00967229" w:rsidP="00FC1C76">
      <w:pPr>
        <w:pStyle w:val="Prrafodelista"/>
        <w:spacing w:line="276" w:lineRule="auto"/>
        <w:ind w:left="851" w:hanging="284"/>
        <w:jc w:val="both"/>
        <w:rPr>
          <w:rFonts w:ascii="Arial Narrow" w:hAnsi="Arial Narrow"/>
        </w:rPr>
      </w:pPr>
    </w:p>
    <w:p w14:paraId="5C28BA28" w14:textId="77777777" w:rsidR="00967229" w:rsidRPr="008E2845" w:rsidRDefault="00967229" w:rsidP="009A0D17">
      <w:pPr>
        <w:pStyle w:val="Prrafodelista"/>
        <w:numPr>
          <w:ilvl w:val="0"/>
          <w:numId w:val="18"/>
        </w:numPr>
        <w:spacing w:line="276" w:lineRule="auto"/>
        <w:ind w:left="851" w:hanging="284"/>
        <w:jc w:val="both"/>
        <w:rPr>
          <w:rFonts w:ascii="Arial Narrow" w:hAnsi="Arial Narrow"/>
        </w:rPr>
      </w:pPr>
      <w:r w:rsidRPr="008E2845">
        <w:rPr>
          <w:rFonts w:ascii="Arial Narrow" w:hAnsi="Arial Narrow"/>
        </w:rPr>
        <w:t>Supervisar que las auditorías realizadas hayan verificado el cumplimiento de objetivos y metas de los programas que promuevan la igualdad entre mujeres y hombres;</w:t>
      </w:r>
    </w:p>
    <w:p w14:paraId="217A6906" w14:textId="77777777" w:rsidR="00967229" w:rsidRPr="008E2845" w:rsidRDefault="00967229" w:rsidP="00FC1C76">
      <w:pPr>
        <w:pStyle w:val="Prrafodelista"/>
        <w:spacing w:line="276" w:lineRule="auto"/>
        <w:ind w:left="851" w:hanging="284"/>
        <w:jc w:val="both"/>
        <w:rPr>
          <w:rFonts w:ascii="Arial Narrow" w:hAnsi="Arial Narrow"/>
        </w:rPr>
      </w:pPr>
    </w:p>
    <w:p w14:paraId="701BD282" w14:textId="77777777" w:rsidR="00967229" w:rsidRPr="008E2845" w:rsidRDefault="00967229" w:rsidP="009A0D17">
      <w:pPr>
        <w:pStyle w:val="Prrafodelista"/>
        <w:numPr>
          <w:ilvl w:val="0"/>
          <w:numId w:val="18"/>
        </w:numPr>
        <w:spacing w:line="276" w:lineRule="auto"/>
        <w:ind w:left="851" w:hanging="284"/>
        <w:jc w:val="both"/>
        <w:rPr>
          <w:rFonts w:ascii="Arial Narrow" w:hAnsi="Arial Narrow"/>
        </w:rPr>
      </w:pPr>
      <w:r w:rsidRPr="008E2845">
        <w:rPr>
          <w:rFonts w:ascii="Arial Narrow" w:hAnsi="Arial Narrow"/>
        </w:rPr>
        <w:t xml:space="preserve">Vigilar que se hayan realizado los requerimientos a terceros que hubieran contratado con las entidades fiscalizables estatales, obra pública, bienes o servicios mediante cualquier título legal y a cualquier entidad, persona física o moral, pública o privada, o aquellas que hayan sido subcontratados por terceros, la información relacionada con la documentación justificativa y comprobatoria del ejercicio de recursos públicos a efecto de realizar las compulsas correspondientes;   </w:t>
      </w:r>
    </w:p>
    <w:p w14:paraId="7667C26E" w14:textId="77777777" w:rsidR="00967229" w:rsidRPr="008E2845" w:rsidRDefault="00967229" w:rsidP="00FC1C76">
      <w:pPr>
        <w:pStyle w:val="Prrafodelista"/>
        <w:spacing w:line="276" w:lineRule="auto"/>
        <w:ind w:left="851" w:hanging="284"/>
        <w:jc w:val="both"/>
        <w:rPr>
          <w:rFonts w:ascii="Arial Narrow" w:hAnsi="Arial Narrow"/>
        </w:rPr>
      </w:pPr>
    </w:p>
    <w:p w14:paraId="059AE3E2" w14:textId="77777777" w:rsidR="00967229" w:rsidRPr="008E2845" w:rsidRDefault="00967229" w:rsidP="009A0D17">
      <w:pPr>
        <w:pStyle w:val="Prrafodelista"/>
        <w:numPr>
          <w:ilvl w:val="0"/>
          <w:numId w:val="18"/>
        </w:numPr>
        <w:spacing w:line="276" w:lineRule="auto"/>
        <w:ind w:left="851" w:hanging="284"/>
        <w:jc w:val="both"/>
        <w:rPr>
          <w:rFonts w:ascii="Arial Narrow" w:hAnsi="Arial Narrow"/>
        </w:rPr>
      </w:pPr>
      <w:r w:rsidRPr="008E2845">
        <w:rPr>
          <w:rFonts w:ascii="Arial Narrow" w:hAnsi="Arial Narrow"/>
        </w:rPr>
        <w:t xml:space="preserve">Verificar la fiscalización de los recursos públicos federales, estatales, fideicomisos, fondos, mandatos o, cualquier otra figura análoga, personas físicas o morales, públicas o privadas, que administren recursos públicos cualesquiera que sean sus fines y destino, se hayan aplicado al objeto autorizado; </w:t>
      </w:r>
    </w:p>
    <w:p w14:paraId="22251A90" w14:textId="77777777" w:rsidR="00967229" w:rsidRPr="008E2845" w:rsidRDefault="00967229" w:rsidP="00FC1C76">
      <w:pPr>
        <w:pStyle w:val="Prrafodelista"/>
        <w:spacing w:line="276" w:lineRule="auto"/>
        <w:ind w:left="851" w:hanging="284"/>
        <w:jc w:val="both"/>
        <w:rPr>
          <w:rFonts w:ascii="Arial Narrow" w:hAnsi="Arial Narrow"/>
        </w:rPr>
      </w:pPr>
    </w:p>
    <w:p w14:paraId="0478C867" w14:textId="77777777" w:rsidR="00967229" w:rsidRPr="008B2DEC" w:rsidRDefault="00967229" w:rsidP="009A0D17">
      <w:pPr>
        <w:pStyle w:val="Prrafodelista"/>
        <w:numPr>
          <w:ilvl w:val="0"/>
          <w:numId w:val="18"/>
        </w:numPr>
        <w:spacing w:line="276" w:lineRule="auto"/>
        <w:ind w:left="851" w:hanging="284"/>
        <w:jc w:val="both"/>
        <w:rPr>
          <w:rFonts w:ascii="Arial Narrow" w:hAnsi="Arial Narrow"/>
        </w:rPr>
      </w:pPr>
      <w:r w:rsidRPr="008B2DEC">
        <w:rPr>
          <w:rFonts w:ascii="Arial Narrow" w:hAnsi="Arial Narrow"/>
        </w:rPr>
        <w:t>Supervisar que en la fiscalización se haya comprobado el cumplimiento de la Ley de Contabilidad;</w:t>
      </w:r>
    </w:p>
    <w:p w14:paraId="28ACD2D6" w14:textId="77777777" w:rsidR="00967229" w:rsidRPr="008E2845" w:rsidRDefault="00967229" w:rsidP="00FC1C76">
      <w:pPr>
        <w:pStyle w:val="Prrafodelista"/>
        <w:spacing w:line="276" w:lineRule="auto"/>
        <w:ind w:left="851" w:hanging="284"/>
        <w:jc w:val="both"/>
        <w:rPr>
          <w:rFonts w:ascii="Arial Narrow" w:hAnsi="Arial Narrow"/>
        </w:rPr>
      </w:pPr>
    </w:p>
    <w:p w14:paraId="09213729" w14:textId="3B667094" w:rsidR="00967229" w:rsidRPr="008E2845" w:rsidRDefault="00967229" w:rsidP="009A0D17">
      <w:pPr>
        <w:pStyle w:val="Prrafodelista"/>
        <w:numPr>
          <w:ilvl w:val="0"/>
          <w:numId w:val="18"/>
        </w:numPr>
        <w:spacing w:line="276" w:lineRule="auto"/>
        <w:ind w:left="851" w:hanging="284"/>
        <w:jc w:val="both"/>
        <w:rPr>
          <w:rFonts w:ascii="Arial Narrow" w:hAnsi="Arial Narrow"/>
        </w:rPr>
      </w:pPr>
      <w:r w:rsidRPr="008E2845">
        <w:rPr>
          <w:rFonts w:ascii="Arial Narrow" w:hAnsi="Arial Narrow"/>
        </w:rPr>
        <w:t>Verificar la razonabilidad de las cifras en los registros de activos, pasivos y patrimonio, fideicomisos, fondos y mandatos o cualquier otra figura análoga, mostrada en los estados financieros consolidados que integran los avances de gestión y la Cuenta Pública;</w:t>
      </w:r>
    </w:p>
    <w:p w14:paraId="5A4DC415" w14:textId="77777777" w:rsidR="00967229" w:rsidRPr="008E2845" w:rsidRDefault="00967229" w:rsidP="00FC1C76">
      <w:pPr>
        <w:pStyle w:val="Prrafodelista"/>
        <w:spacing w:line="276" w:lineRule="auto"/>
        <w:ind w:left="851" w:hanging="284"/>
        <w:jc w:val="both"/>
        <w:rPr>
          <w:rFonts w:ascii="Arial Narrow" w:hAnsi="Arial Narrow"/>
        </w:rPr>
      </w:pPr>
    </w:p>
    <w:p w14:paraId="74684F90" w14:textId="77777777" w:rsidR="00967229" w:rsidRPr="008E2845" w:rsidRDefault="00967229" w:rsidP="009A0D17">
      <w:pPr>
        <w:pStyle w:val="Prrafodelista"/>
        <w:numPr>
          <w:ilvl w:val="0"/>
          <w:numId w:val="18"/>
        </w:numPr>
        <w:spacing w:line="276" w:lineRule="auto"/>
        <w:ind w:left="851" w:hanging="284"/>
        <w:jc w:val="both"/>
        <w:rPr>
          <w:rFonts w:ascii="Arial Narrow" w:hAnsi="Arial Narrow"/>
        </w:rPr>
      </w:pPr>
      <w:r w:rsidRPr="008E2845">
        <w:rPr>
          <w:rFonts w:ascii="Arial Narrow" w:hAnsi="Arial Narrow"/>
        </w:rPr>
        <w:t>Verificar que se remita a la Auditoría Especial de Investigación Administrativa las observaciones definitivas que se deriven de la revisión y fiscalización de la Cuenta Pública Estatal o de situaciones excepcionales a través de los informes de irregularidades detectadas;</w:t>
      </w:r>
    </w:p>
    <w:p w14:paraId="60C143C4" w14:textId="77777777" w:rsidR="00967229" w:rsidRPr="008E2845" w:rsidRDefault="00967229" w:rsidP="00FC1C76">
      <w:pPr>
        <w:pStyle w:val="Prrafodelista"/>
        <w:spacing w:line="276" w:lineRule="auto"/>
        <w:ind w:left="851" w:hanging="284"/>
        <w:jc w:val="both"/>
        <w:rPr>
          <w:rFonts w:ascii="Arial Narrow" w:hAnsi="Arial Narrow"/>
        </w:rPr>
      </w:pPr>
    </w:p>
    <w:p w14:paraId="7151AB2A" w14:textId="77777777" w:rsidR="00967229" w:rsidRPr="008E2845" w:rsidRDefault="00967229" w:rsidP="009A0D17">
      <w:pPr>
        <w:pStyle w:val="Prrafodelista"/>
        <w:numPr>
          <w:ilvl w:val="0"/>
          <w:numId w:val="18"/>
        </w:numPr>
        <w:spacing w:line="276" w:lineRule="auto"/>
        <w:ind w:left="851" w:hanging="284"/>
        <w:jc w:val="both"/>
        <w:rPr>
          <w:rFonts w:ascii="Arial Narrow" w:hAnsi="Arial Narrow"/>
        </w:rPr>
      </w:pPr>
      <w:r w:rsidRPr="008E2845">
        <w:rPr>
          <w:rFonts w:ascii="Arial Narrow" w:hAnsi="Arial Narrow"/>
        </w:rPr>
        <w:t>Vigilar que se realice la fiscalización y revisión durante el ejercicio fiscal en curso, así como respecto a ejercicios fiscales distintos al de la Cuenta Pública, cuando exista denuncia fundada en la que se presuma el manejo, aplicación o custodia irregular de recursos públicos o su desvío;</w:t>
      </w:r>
    </w:p>
    <w:p w14:paraId="652058DA" w14:textId="77777777" w:rsidR="00967229" w:rsidRPr="008E2845" w:rsidRDefault="00967229" w:rsidP="00FC1C76">
      <w:pPr>
        <w:pStyle w:val="Prrafodelista"/>
        <w:spacing w:line="276" w:lineRule="auto"/>
        <w:ind w:left="851" w:hanging="284"/>
        <w:jc w:val="both"/>
        <w:rPr>
          <w:rFonts w:ascii="Arial Narrow" w:hAnsi="Arial Narrow"/>
        </w:rPr>
      </w:pPr>
    </w:p>
    <w:p w14:paraId="24FD80EF" w14:textId="77777777" w:rsidR="00967229" w:rsidRPr="008E2845" w:rsidRDefault="00967229" w:rsidP="009A0D17">
      <w:pPr>
        <w:pStyle w:val="Prrafodelista"/>
        <w:numPr>
          <w:ilvl w:val="0"/>
          <w:numId w:val="18"/>
        </w:numPr>
        <w:spacing w:line="276" w:lineRule="auto"/>
        <w:ind w:left="851" w:hanging="284"/>
        <w:jc w:val="both"/>
        <w:rPr>
          <w:rFonts w:ascii="Arial Narrow" w:hAnsi="Arial Narrow"/>
        </w:rPr>
      </w:pPr>
      <w:r w:rsidRPr="008E2845">
        <w:rPr>
          <w:rFonts w:ascii="Arial Narrow" w:hAnsi="Arial Narrow"/>
        </w:rPr>
        <w:t>Supervisar los requerimientos que se hagan a las entidades fiscalizables para la presentación de información financiera, justificativa y comprobatoria cuando se autorice la revisión por casos excepcionales;</w:t>
      </w:r>
    </w:p>
    <w:p w14:paraId="2C480D38" w14:textId="77777777" w:rsidR="00967229" w:rsidRPr="008E2845" w:rsidRDefault="00967229" w:rsidP="00FC1C76">
      <w:pPr>
        <w:pStyle w:val="Prrafodelista"/>
        <w:spacing w:line="276" w:lineRule="auto"/>
        <w:ind w:left="851" w:hanging="284"/>
        <w:jc w:val="both"/>
        <w:rPr>
          <w:rFonts w:ascii="Arial Narrow" w:hAnsi="Arial Narrow"/>
        </w:rPr>
      </w:pPr>
    </w:p>
    <w:p w14:paraId="632FE041" w14:textId="7F097711" w:rsidR="00967229" w:rsidRPr="008E2845" w:rsidRDefault="00967229" w:rsidP="009A0D17">
      <w:pPr>
        <w:pStyle w:val="Prrafodelista"/>
        <w:numPr>
          <w:ilvl w:val="0"/>
          <w:numId w:val="18"/>
        </w:numPr>
        <w:spacing w:line="276" w:lineRule="auto"/>
        <w:ind w:left="851" w:hanging="284"/>
        <w:jc w:val="both"/>
        <w:rPr>
          <w:rFonts w:ascii="Arial Narrow" w:hAnsi="Arial Narrow"/>
        </w:rPr>
      </w:pPr>
      <w:r w:rsidRPr="008E2845">
        <w:rPr>
          <w:rFonts w:ascii="Arial Narrow" w:hAnsi="Arial Narrow"/>
        </w:rPr>
        <w:t>Vigilar que se informe al denunciante la resolución de procedencia o improcedencia de revisión</w:t>
      </w:r>
      <w:r w:rsidR="00185F33">
        <w:rPr>
          <w:rFonts w:ascii="Arial Narrow" w:hAnsi="Arial Narrow"/>
        </w:rPr>
        <w:t>,</w:t>
      </w:r>
      <w:r w:rsidRPr="008E2845">
        <w:rPr>
          <w:rFonts w:ascii="Arial Narrow" w:hAnsi="Arial Narrow"/>
        </w:rPr>
        <w:t xml:space="preserve"> a través de los medios digitales autorizados;</w:t>
      </w:r>
    </w:p>
    <w:p w14:paraId="3EBAFF52" w14:textId="77777777" w:rsidR="00967229" w:rsidRPr="008E2845" w:rsidRDefault="00967229" w:rsidP="00FC1C76">
      <w:pPr>
        <w:pStyle w:val="Prrafodelista"/>
        <w:spacing w:line="276" w:lineRule="auto"/>
        <w:ind w:left="851" w:hanging="284"/>
        <w:jc w:val="both"/>
        <w:rPr>
          <w:rFonts w:ascii="Arial Narrow" w:hAnsi="Arial Narrow"/>
        </w:rPr>
      </w:pPr>
    </w:p>
    <w:p w14:paraId="26E1C13C" w14:textId="77777777" w:rsidR="00967229" w:rsidRPr="008E2845" w:rsidRDefault="00967229" w:rsidP="009A0D17">
      <w:pPr>
        <w:pStyle w:val="Prrafodelista"/>
        <w:numPr>
          <w:ilvl w:val="0"/>
          <w:numId w:val="18"/>
        </w:numPr>
        <w:spacing w:line="276" w:lineRule="auto"/>
        <w:ind w:left="851" w:hanging="284"/>
        <w:jc w:val="both"/>
        <w:rPr>
          <w:rFonts w:ascii="Arial Narrow" w:hAnsi="Arial Narrow"/>
        </w:rPr>
      </w:pPr>
      <w:r w:rsidRPr="008E2845">
        <w:rPr>
          <w:rFonts w:ascii="Arial Narrow" w:hAnsi="Arial Narrow"/>
        </w:rPr>
        <w:t>Supervisar que se solicite a los Órganos Internos de Control de las entidades fiscalizables, la información necesaria para la revisión de la Cuenta Pública Estatal; así como las facilidades para la iniciación de las auditorías que correspondan;</w:t>
      </w:r>
    </w:p>
    <w:p w14:paraId="3DBEE979" w14:textId="77777777" w:rsidR="00967229" w:rsidRPr="008E2845" w:rsidRDefault="00967229" w:rsidP="00FC1C76">
      <w:pPr>
        <w:pStyle w:val="Prrafodelista"/>
        <w:spacing w:line="276" w:lineRule="auto"/>
        <w:ind w:left="851" w:hanging="284"/>
        <w:jc w:val="both"/>
        <w:rPr>
          <w:rFonts w:ascii="Arial Narrow" w:hAnsi="Arial Narrow"/>
        </w:rPr>
      </w:pPr>
    </w:p>
    <w:p w14:paraId="600F9628" w14:textId="77777777" w:rsidR="00967229" w:rsidRPr="008E2845" w:rsidRDefault="00967229" w:rsidP="009A0D17">
      <w:pPr>
        <w:pStyle w:val="Prrafodelista"/>
        <w:numPr>
          <w:ilvl w:val="0"/>
          <w:numId w:val="18"/>
        </w:numPr>
        <w:spacing w:line="276" w:lineRule="auto"/>
        <w:ind w:left="851" w:hanging="284"/>
        <w:jc w:val="both"/>
        <w:rPr>
          <w:rFonts w:ascii="Arial Narrow" w:hAnsi="Arial Narrow"/>
        </w:rPr>
      </w:pPr>
      <w:r w:rsidRPr="008E2845">
        <w:rPr>
          <w:rFonts w:ascii="Arial Narrow" w:hAnsi="Arial Narrow"/>
        </w:rPr>
        <w:t xml:space="preserve">Vigilar que se remita el resultado de la revisión y fiscalización a la Auditoría Especial de Investigación Administrativa; y, </w:t>
      </w:r>
    </w:p>
    <w:p w14:paraId="51005625" w14:textId="77777777" w:rsidR="00967229" w:rsidRPr="008E2845" w:rsidRDefault="00967229" w:rsidP="00FC1C76">
      <w:pPr>
        <w:pStyle w:val="Prrafodelista"/>
        <w:spacing w:line="276" w:lineRule="auto"/>
        <w:ind w:left="851" w:hanging="284"/>
        <w:jc w:val="both"/>
        <w:rPr>
          <w:rFonts w:ascii="Arial Narrow" w:hAnsi="Arial Narrow"/>
        </w:rPr>
      </w:pPr>
    </w:p>
    <w:p w14:paraId="14F5AC93" w14:textId="32097B21" w:rsidR="00967229" w:rsidRPr="008E2845" w:rsidRDefault="00967229" w:rsidP="009A0D17">
      <w:pPr>
        <w:pStyle w:val="Prrafodelista"/>
        <w:numPr>
          <w:ilvl w:val="0"/>
          <w:numId w:val="18"/>
        </w:numPr>
        <w:spacing w:line="276" w:lineRule="auto"/>
        <w:ind w:left="851" w:hanging="284"/>
        <w:jc w:val="both"/>
        <w:rPr>
          <w:rFonts w:ascii="Arial Narrow" w:hAnsi="Arial Narrow"/>
        </w:rPr>
      </w:pPr>
      <w:r w:rsidRPr="008E2845">
        <w:rPr>
          <w:rFonts w:ascii="Arial Narrow" w:hAnsi="Arial Narrow"/>
        </w:rPr>
        <w:t xml:space="preserve">Las demás que le confiera este Reglamento y demás disposiciones normativas aplicables, así como las que expresamente le sean conferidas por la persona </w:t>
      </w:r>
      <w:r w:rsidR="00814333" w:rsidRPr="008E2845">
        <w:rPr>
          <w:rFonts w:ascii="Arial Narrow" w:hAnsi="Arial Narrow"/>
        </w:rPr>
        <w:t xml:space="preserve">Titular </w:t>
      </w:r>
      <w:r w:rsidRPr="008E2845">
        <w:rPr>
          <w:rFonts w:ascii="Arial Narrow" w:hAnsi="Arial Narrow"/>
        </w:rPr>
        <w:t>de la Auditoría Superior.</w:t>
      </w:r>
    </w:p>
    <w:p w14:paraId="33D88527" w14:textId="77777777" w:rsidR="00967229" w:rsidRPr="00220FDF" w:rsidRDefault="00967229" w:rsidP="00FC1C76">
      <w:pPr>
        <w:pStyle w:val="Sinespaciado"/>
        <w:tabs>
          <w:tab w:val="left" w:pos="3105"/>
        </w:tabs>
        <w:spacing w:line="276" w:lineRule="auto"/>
        <w:jc w:val="both"/>
        <w:rPr>
          <w:rFonts w:ascii="Arial Narrow" w:hAnsi="Arial Narrow"/>
          <w:sz w:val="24"/>
          <w:szCs w:val="24"/>
        </w:rPr>
      </w:pPr>
    </w:p>
    <w:p w14:paraId="1478E63D" w14:textId="1DA42C0F" w:rsidR="00967229" w:rsidRPr="00220FDF" w:rsidRDefault="00967229" w:rsidP="00FC1C76">
      <w:pPr>
        <w:pStyle w:val="Sinespaciado"/>
        <w:tabs>
          <w:tab w:val="left" w:pos="3105"/>
        </w:tabs>
        <w:spacing w:line="276" w:lineRule="auto"/>
        <w:jc w:val="both"/>
        <w:rPr>
          <w:rFonts w:ascii="Arial Narrow" w:hAnsi="Arial Narrow"/>
          <w:sz w:val="24"/>
          <w:szCs w:val="24"/>
        </w:rPr>
      </w:pPr>
      <w:r w:rsidRPr="00A55A19">
        <w:rPr>
          <w:rFonts w:ascii="Arial Narrow" w:hAnsi="Arial Narrow"/>
          <w:b/>
          <w:bCs/>
          <w:sz w:val="24"/>
          <w:szCs w:val="24"/>
        </w:rPr>
        <w:t>Artículo 19.</w:t>
      </w:r>
      <w:r w:rsidRPr="00220FDF">
        <w:rPr>
          <w:rFonts w:ascii="Arial Narrow" w:hAnsi="Arial Narrow"/>
          <w:sz w:val="24"/>
          <w:szCs w:val="24"/>
        </w:rPr>
        <w:t xml:space="preserve"> Las Direcciones de Auditoría Estatal “A” y “B”, contarán con una persona titular, que dependerá de la persona </w:t>
      </w:r>
      <w:r w:rsidR="00E27077">
        <w:rPr>
          <w:rFonts w:ascii="Arial Narrow" w:hAnsi="Arial Narrow"/>
          <w:sz w:val="24"/>
          <w:szCs w:val="24"/>
        </w:rPr>
        <w:t>t</w:t>
      </w:r>
      <w:r w:rsidR="00814333" w:rsidRPr="00220FDF">
        <w:rPr>
          <w:rFonts w:ascii="Arial Narrow" w:hAnsi="Arial Narrow"/>
          <w:sz w:val="24"/>
          <w:szCs w:val="24"/>
        </w:rPr>
        <w:t xml:space="preserve">itular </w:t>
      </w:r>
      <w:r w:rsidRPr="00220FDF">
        <w:rPr>
          <w:rFonts w:ascii="Arial Narrow" w:hAnsi="Arial Narrow"/>
          <w:sz w:val="24"/>
          <w:szCs w:val="24"/>
        </w:rPr>
        <w:t xml:space="preserve">de la Auditoría Especial de Fiscalización Estatal, quienes se auxiliarán, cada una, de los Departamentos de Auditoría Financiera y de Cumplimiento, Verificación e Inspección Física, y Auditoría al Desempeño, respectivamente, y de las demás personas servidoras públicas que las necesidades del servicio requieran, de acuerdo con el presupuesto autorizado y </w:t>
      </w:r>
      <w:r w:rsidRPr="00220FDF">
        <w:rPr>
          <w:rFonts w:ascii="Arial Narrow" w:hAnsi="Arial Narrow"/>
          <w:sz w:val="24"/>
          <w:szCs w:val="24"/>
        </w:rPr>
        <w:lastRenderedPageBreak/>
        <w:t>cuyas funciones serán indicadas en el Manual de Organización de la Auditoría Superior, quienes tendrán las facultades y responsabilidades siguientes:</w:t>
      </w:r>
    </w:p>
    <w:p w14:paraId="7D25670E" w14:textId="77777777" w:rsidR="00967229" w:rsidRPr="00220FDF" w:rsidRDefault="00967229" w:rsidP="00FC1C76">
      <w:pPr>
        <w:pStyle w:val="Sinespaciado"/>
        <w:tabs>
          <w:tab w:val="left" w:pos="3105"/>
        </w:tabs>
        <w:spacing w:line="276" w:lineRule="auto"/>
        <w:jc w:val="both"/>
        <w:rPr>
          <w:rFonts w:ascii="Arial Narrow" w:hAnsi="Arial Narrow"/>
          <w:sz w:val="24"/>
          <w:szCs w:val="24"/>
        </w:rPr>
      </w:pPr>
    </w:p>
    <w:p w14:paraId="1EEF8D6F" w14:textId="77777777" w:rsidR="00967229" w:rsidRPr="00220FDF" w:rsidRDefault="00967229" w:rsidP="009A0D17">
      <w:pPr>
        <w:pStyle w:val="Sinespaciado"/>
        <w:numPr>
          <w:ilvl w:val="0"/>
          <w:numId w:val="19"/>
        </w:numPr>
        <w:tabs>
          <w:tab w:val="left" w:pos="3105"/>
        </w:tabs>
        <w:spacing w:line="276" w:lineRule="auto"/>
        <w:ind w:left="851" w:hanging="284"/>
        <w:jc w:val="both"/>
        <w:rPr>
          <w:rFonts w:ascii="Arial Narrow" w:hAnsi="Arial Narrow"/>
          <w:sz w:val="24"/>
          <w:szCs w:val="24"/>
        </w:rPr>
      </w:pPr>
      <w:r w:rsidRPr="00220FDF">
        <w:rPr>
          <w:rFonts w:ascii="Arial Narrow" w:hAnsi="Arial Narrow"/>
          <w:sz w:val="24"/>
          <w:szCs w:val="24"/>
        </w:rPr>
        <w:t>Dirigir la revisión y fiscalización de las auditorías, de acuerdo a la normatividad aplicable;</w:t>
      </w:r>
    </w:p>
    <w:p w14:paraId="67118CDA" w14:textId="77777777" w:rsidR="00967229" w:rsidRPr="00220FDF" w:rsidRDefault="00967229" w:rsidP="00FC1C76">
      <w:pPr>
        <w:pStyle w:val="Sinespaciado"/>
        <w:tabs>
          <w:tab w:val="left" w:pos="3105"/>
        </w:tabs>
        <w:spacing w:line="276" w:lineRule="auto"/>
        <w:ind w:left="851" w:hanging="284"/>
        <w:jc w:val="both"/>
        <w:rPr>
          <w:rFonts w:ascii="Arial Narrow" w:hAnsi="Arial Narrow"/>
          <w:sz w:val="24"/>
          <w:szCs w:val="24"/>
        </w:rPr>
      </w:pPr>
    </w:p>
    <w:p w14:paraId="27556382" w14:textId="77777777" w:rsidR="00967229" w:rsidRPr="00220FDF" w:rsidRDefault="00967229" w:rsidP="009A0D17">
      <w:pPr>
        <w:pStyle w:val="Sinespaciado"/>
        <w:numPr>
          <w:ilvl w:val="0"/>
          <w:numId w:val="19"/>
        </w:numPr>
        <w:tabs>
          <w:tab w:val="left" w:pos="3105"/>
        </w:tabs>
        <w:spacing w:line="276" w:lineRule="auto"/>
        <w:ind w:left="851" w:hanging="284"/>
        <w:jc w:val="both"/>
        <w:rPr>
          <w:rFonts w:ascii="Arial Narrow" w:hAnsi="Arial Narrow"/>
          <w:sz w:val="24"/>
          <w:szCs w:val="24"/>
        </w:rPr>
      </w:pPr>
      <w:r w:rsidRPr="00220FDF">
        <w:rPr>
          <w:rFonts w:ascii="Arial Narrow" w:hAnsi="Arial Narrow"/>
          <w:sz w:val="24"/>
          <w:szCs w:val="24"/>
        </w:rPr>
        <w:t>Ordenar que se realicen auditorías a través el buzón digital, cuando las condiciones de las entidades fiscalizables lo permitan;</w:t>
      </w:r>
    </w:p>
    <w:p w14:paraId="11D743AD" w14:textId="77777777" w:rsidR="00967229" w:rsidRPr="00220FDF" w:rsidRDefault="00967229" w:rsidP="00FC1C76">
      <w:pPr>
        <w:pStyle w:val="Sinespaciado"/>
        <w:tabs>
          <w:tab w:val="left" w:pos="3105"/>
        </w:tabs>
        <w:spacing w:line="276" w:lineRule="auto"/>
        <w:ind w:left="851" w:hanging="284"/>
        <w:jc w:val="both"/>
        <w:rPr>
          <w:rFonts w:ascii="Arial Narrow" w:hAnsi="Arial Narrow"/>
          <w:sz w:val="24"/>
          <w:szCs w:val="24"/>
        </w:rPr>
      </w:pPr>
    </w:p>
    <w:p w14:paraId="0A4C0856" w14:textId="77777777" w:rsidR="00967229" w:rsidRPr="00220FDF" w:rsidRDefault="00967229" w:rsidP="009A0D17">
      <w:pPr>
        <w:pStyle w:val="Sinespaciado"/>
        <w:numPr>
          <w:ilvl w:val="0"/>
          <w:numId w:val="19"/>
        </w:numPr>
        <w:tabs>
          <w:tab w:val="left" w:pos="3105"/>
        </w:tabs>
        <w:spacing w:line="276" w:lineRule="auto"/>
        <w:ind w:left="851" w:hanging="284"/>
        <w:jc w:val="both"/>
        <w:rPr>
          <w:rFonts w:ascii="Arial Narrow" w:hAnsi="Arial Narrow"/>
          <w:sz w:val="24"/>
          <w:szCs w:val="24"/>
        </w:rPr>
      </w:pPr>
      <w:r w:rsidRPr="00220FDF">
        <w:rPr>
          <w:rFonts w:ascii="Arial Narrow" w:hAnsi="Arial Narrow"/>
          <w:sz w:val="24"/>
          <w:szCs w:val="24"/>
        </w:rPr>
        <w:t>Coordinar visitas domiciliarias, para la exhibición, revisión, validación y recepción de los documentos, información y archivos indispensables para la realización de la auditoría;</w:t>
      </w:r>
    </w:p>
    <w:p w14:paraId="21E87F78" w14:textId="77777777" w:rsidR="00967229" w:rsidRPr="00220FDF" w:rsidRDefault="00967229" w:rsidP="00FC1C76">
      <w:pPr>
        <w:pStyle w:val="Sinespaciado"/>
        <w:tabs>
          <w:tab w:val="left" w:pos="3105"/>
        </w:tabs>
        <w:spacing w:line="276" w:lineRule="auto"/>
        <w:ind w:left="851" w:hanging="284"/>
        <w:jc w:val="both"/>
        <w:rPr>
          <w:rFonts w:ascii="Arial Narrow" w:hAnsi="Arial Narrow"/>
          <w:sz w:val="24"/>
          <w:szCs w:val="24"/>
        </w:rPr>
      </w:pPr>
    </w:p>
    <w:p w14:paraId="6F6EE938" w14:textId="77777777" w:rsidR="00967229" w:rsidRPr="00220FDF" w:rsidRDefault="00967229" w:rsidP="009A0D17">
      <w:pPr>
        <w:pStyle w:val="Sinespaciado"/>
        <w:numPr>
          <w:ilvl w:val="0"/>
          <w:numId w:val="19"/>
        </w:numPr>
        <w:tabs>
          <w:tab w:val="left" w:pos="3105"/>
        </w:tabs>
        <w:spacing w:line="276" w:lineRule="auto"/>
        <w:ind w:left="851" w:hanging="284"/>
        <w:jc w:val="both"/>
        <w:rPr>
          <w:rFonts w:ascii="Arial Narrow" w:hAnsi="Arial Narrow"/>
          <w:sz w:val="24"/>
          <w:szCs w:val="24"/>
        </w:rPr>
      </w:pPr>
      <w:r w:rsidRPr="00220FDF">
        <w:rPr>
          <w:rFonts w:ascii="Arial Narrow" w:hAnsi="Arial Narrow"/>
          <w:sz w:val="24"/>
          <w:szCs w:val="24"/>
        </w:rPr>
        <w:t>Ordenar que se examine la documentación comprobatoria y justificativa de los ingresos y egresos, así como su registro en tiempo real en la aplicación WEB de contabilidad gubernamental;</w:t>
      </w:r>
    </w:p>
    <w:p w14:paraId="0CF60641" w14:textId="77777777" w:rsidR="00967229" w:rsidRPr="00220FDF" w:rsidRDefault="00967229" w:rsidP="00FC1C76">
      <w:pPr>
        <w:pStyle w:val="Sinespaciado"/>
        <w:tabs>
          <w:tab w:val="left" w:pos="3105"/>
        </w:tabs>
        <w:spacing w:line="276" w:lineRule="auto"/>
        <w:ind w:left="851" w:hanging="284"/>
        <w:jc w:val="both"/>
        <w:rPr>
          <w:rFonts w:ascii="Arial Narrow" w:hAnsi="Arial Narrow"/>
          <w:sz w:val="24"/>
          <w:szCs w:val="24"/>
        </w:rPr>
      </w:pPr>
    </w:p>
    <w:p w14:paraId="555A974C" w14:textId="77777777" w:rsidR="00967229" w:rsidRPr="00220FDF" w:rsidRDefault="00967229" w:rsidP="009A0D17">
      <w:pPr>
        <w:pStyle w:val="Sinespaciado"/>
        <w:numPr>
          <w:ilvl w:val="0"/>
          <w:numId w:val="19"/>
        </w:numPr>
        <w:tabs>
          <w:tab w:val="left" w:pos="3105"/>
        </w:tabs>
        <w:spacing w:line="276" w:lineRule="auto"/>
        <w:ind w:left="851" w:hanging="284"/>
        <w:jc w:val="both"/>
        <w:rPr>
          <w:rFonts w:ascii="Arial Narrow" w:hAnsi="Arial Narrow"/>
          <w:sz w:val="24"/>
          <w:szCs w:val="24"/>
        </w:rPr>
      </w:pPr>
      <w:r w:rsidRPr="00220FDF">
        <w:rPr>
          <w:rFonts w:ascii="Arial Narrow" w:hAnsi="Arial Narrow"/>
          <w:sz w:val="24"/>
          <w:szCs w:val="24"/>
        </w:rPr>
        <w:t>Emitir el dictamen técnico jurídico de procedencia o improcedencia de acuerdo al artículo 53 de la Ley;</w:t>
      </w:r>
    </w:p>
    <w:p w14:paraId="0F6B147B" w14:textId="77777777" w:rsidR="00967229" w:rsidRPr="00220FDF" w:rsidRDefault="00967229" w:rsidP="00FC1C76">
      <w:pPr>
        <w:pStyle w:val="Sinespaciado"/>
        <w:tabs>
          <w:tab w:val="left" w:pos="3105"/>
        </w:tabs>
        <w:spacing w:line="276" w:lineRule="auto"/>
        <w:ind w:left="851" w:hanging="284"/>
        <w:jc w:val="both"/>
        <w:rPr>
          <w:rFonts w:ascii="Arial Narrow" w:hAnsi="Arial Narrow"/>
          <w:sz w:val="24"/>
          <w:szCs w:val="24"/>
        </w:rPr>
      </w:pPr>
    </w:p>
    <w:p w14:paraId="19FD6C4E" w14:textId="77777777" w:rsidR="00967229" w:rsidRPr="00220FDF" w:rsidRDefault="00967229" w:rsidP="009A0D17">
      <w:pPr>
        <w:pStyle w:val="Sinespaciado"/>
        <w:numPr>
          <w:ilvl w:val="0"/>
          <w:numId w:val="19"/>
        </w:numPr>
        <w:tabs>
          <w:tab w:val="left" w:pos="3105"/>
        </w:tabs>
        <w:spacing w:line="276" w:lineRule="auto"/>
        <w:ind w:left="851" w:hanging="284"/>
        <w:jc w:val="both"/>
        <w:rPr>
          <w:rFonts w:ascii="Arial Narrow" w:hAnsi="Arial Narrow"/>
          <w:sz w:val="24"/>
          <w:szCs w:val="24"/>
        </w:rPr>
      </w:pPr>
      <w:r w:rsidRPr="00220FDF">
        <w:rPr>
          <w:rFonts w:ascii="Arial Narrow" w:hAnsi="Arial Narrow"/>
          <w:sz w:val="24"/>
          <w:szCs w:val="24"/>
        </w:rPr>
        <w:t>Revisar los informes de resultados finales y de observaciones preliminares, informes individuales e informes específicos de las auditorías practicadas;</w:t>
      </w:r>
    </w:p>
    <w:p w14:paraId="2A30B9F7" w14:textId="77777777" w:rsidR="00967229" w:rsidRPr="00220FDF" w:rsidRDefault="00967229" w:rsidP="00FC1C76">
      <w:pPr>
        <w:pStyle w:val="Sinespaciado"/>
        <w:tabs>
          <w:tab w:val="left" w:pos="3105"/>
        </w:tabs>
        <w:spacing w:line="276" w:lineRule="auto"/>
        <w:ind w:left="851" w:hanging="284"/>
        <w:jc w:val="both"/>
        <w:rPr>
          <w:rFonts w:ascii="Arial Narrow" w:hAnsi="Arial Narrow"/>
          <w:sz w:val="24"/>
          <w:szCs w:val="24"/>
        </w:rPr>
      </w:pPr>
    </w:p>
    <w:p w14:paraId="2A5AF31A" w14:textId="77777777" w:rsidR="00967229" w:rsidRPr="00220FDF" w:rsidRDefault="00967229" w:rsidP="009A0D17">
      <w:pPr>
        <w:pStyle w:val="Sinespaciado"/>
        <w:numPr>
          <w:ilvl w:val="0"/>
          <w:numId w:val="19"/>
        </w:numPr>
        <w:tabs>
          <w:tab w:val="left" w:pos="3105"/>
        </w:tabs>
        <w:spacing w:line="276" w:lineRule="auto"/>
        <w:ind w:left="851" w:hanging="284"/>
        <w:jc w:val="both"/>
        <w:rPr>
          <w:rFonts w:ascii="Arial Narrow" w:hAnsi="Arial Narrow"/>
          <w:sz w:val="24"/>
          <w:szCs w:val="24"/>
        </w:rPr>
      </w:pPr>
      <w:r w:rsidRPr="00220FDF">
        <w:rPr>
          <w:rFonts w:ascii="Arial Narrow" w:hAnsi="Arial Narrow"/>
          <w:sz w:val="24"/>
          <w:szCs w:val="24"/>
        </w:rPr>
        <w:t xml:space="preserve">Solicitar copia certificada de los documentos necesarios para el desarrollo de las auditorías;  </w:t>
      </w:r>
    </w:p>
    <w:p w14:paraId="7E2CF306" w14:textId="77777777" w:rsidR="00967229" w:rsidRPr="00220FDF" w:rsidRDefault="00967229" w:rsidP="00FC1C76">
      <w:pPr>
        <w:pStyle w:val="Sinespaciado"/>
        <w:tabs>
          <w:tab w:val="left" w:pos="3105"/>
        </w:tabs>
        <w:spacing w:line="276" w:lineRule="auto"/>
        <w:ind w:left="851" w:hanging="284"/>
        <w:jc w:val="both"/>
        <w:rPr>
          <w:rFonts w:ascii="Arial Narrow" w:hAnsi="Arial Narrow"/>
          <w:sz w:val="24"/>
          <w:szCs w:val="24"/>
        </w:rPr>
      </w:pPr>
    </w:p>
    <w:p w14:paraId="1D74316E" w14:textId="77777777" w:rsidR="00967229" w:rsidRPr="00220FDF" w:rsidRDefault="00967229" w:rsidP="009A0D17">
      <w:pPr>
        <w:pStyle w:val="Sinespaciado"/>
        <w:numPr>
          <w:ilvl w:val="0"/>
          <w:numId w:val="19"/>
        </w:numPr>
        <w:tabs>
          <w:tab w:val="left" w:pos="3105"/>
        </w:tabs>
        <w:spacing w:line="276" w:lineRule="auto"/>
        <w:ind w:left="851" w:hanging="284"/>
        <w:jc w:val="both"/>
        <w:rPr>
          <w:rFonts w:ascii="Arial Narrow" w:hAnsi="Arial Narrow"/>
          <w:sz w:val="24"/>
          <w:szCs w:val="24"/>
        </w:rPr>
      </w:pPr>
      <w:r w:rsidRPr="00220FDF">
        <w:rPr>
          <w:rFonts w:ascii="Arial Narrow" w:hAnsi="Arial Narrow"/>
          <w:sz w:val="24"/>
          <w:szCs w:val="24"/>
        </w:rPr>
        <w:t>Coordinar reuniones de trabajo con las entidades fiscalizables estatales;</w:t>
      </w:r>
    </w:p>
    <w:p w14:paraId="0D99135E" w14:textId="77777777" w:rsidR="00967229" w:rsidRPr="00220FDF" w:rsidRDefault="00967229" w:rsidP="00FC1C76">
      <w:pPr>
        <w:pStyle w:val="Sinespaciado"/>
        <w:tabs>
          <w:tab w:val="left" w:pos="3105"/>
        </w:tabs>
        <w:spacing w:line="276" w:lineRule="auto"/>
        <w:ind w:left="851" w:hanging="284"/>
        <w:jc w:val="both"/>
        <w:rPr>
          <w:rFonts w:ascii="Arial Narrow" w:hAnsi="Arial Narrow"/>
          <w:sz w:val="24"/>
          <w:szCs w:val="24"/>
        </w:rPr>
      </w:pPr>
    </w:p>
    <w:p w14:paraId="4488BEC9" w14:textId="77777777" w:rsidR="00967229" w:rsidRPr="00220FDF" w:rsidRDefault="00967229" w:rsidP="009A0D17">
      <w:pPr>
        <w:pStyle w:val="Sinespaciado"/>
        <w:numPr>
          <w:ilvl w:val="0"/>
          <w:numId w:val="19"/>
        </w:numPr>
        <w:tabs>
          <w:tab w:val="left" w:pos="3105"/>
        </w:tabs>
        <w:spacing w:line="276" w:lineRule="auto"/>
        <w:ind w:left="851" w:hanging="284"/>
        <w:jc w:val="both"/>
        <w:rPr>
          <w:rFonts w:ascii="Arial Narrow" w:hAnsi="Arial Narrow"/>
          <w:sz w:val="24"/>
          <w:szCs w:val="24"/>
        </w:rPr>
      </w:pPr>
      <w:r w:rsidRPr="00220FDF">
        <w:rPr>
          <w:rFonts w:ascii="Arial Narrow" w:hAnsi="Arial Narrow"/>
          <w:sz w:val="24"/>
          <w:szCs w:val="24"/>
        </w:rPr>
        <w:t>Coordinar el seguimiento a las recomendaciones y acciones promovidas de las auditorías;</w:t>
      </w:r>
    </w:p>
    <w:p w14:paraId="4D0C035B" w14:textId="77777777" w:rsidR="00967229" w:rsidRPr="00220FDF" w:rsidRDefault="00967229" w:rsidP="00FC1C76">
      <w:pPr>
        <w:pStyle w:val="Sinespaciado"/>
        <w:tabs>
          <w:tab w:val="left" w:pos="3105"/>
        </w:tabs>
        <w:spacing w:line="276" w:lineRule="auto"/>
        <w:ind w:left="851" w:hanging="284"/>
        <w:jc w:val="both"/>
        <w:rPr>
          <w:rFonts w:ascii="Arial Narrow" w:hAnsi="Arial Narrow"/>
          <w:sz w:val="24"/>
          <w:szCs w:val="24"/>
        </w:rPr>
      </w:pPr>
    </w:p>
    <w:p w14:paraId="60E987D5" w14:textId="77777777" w:rsidR="00967229" w:rsidRPr="00220FDF" w:rsidRDefault="00967229" w:rsidP="009A0D17">
      <w:pPr>
        <w:pStyle w:val="Sinespaciado"/>
        <w:numPr>
          <w:ilvl w:val="0"/>
          <w:numId w:val="19"/>
        </w:numPr>
        <w:tabs>
          <w:tab w:val="left" w:pos="3105"/>
        </w:tabs>
        <w:spacing w:line="276" w:lineRule="auto"/>
        <w:ind w:left="851" w:hanging="284"/>
        <w:jc w:val="both"/>
        <w:rPr>
          <w:rFonts w:ascii="Arial Narrow" w:hAnsi="Arial Narrow"/>
          <w:sz w:val="24"/>
          <w:szCs w:val="24"/>
        </w:rPr>
      </w:pPr>
      <w:r w:rsidRPr="00220FDF">
        <w:rPr>
          <w:rFonts w:ascii="Arial Narrow" w:hAnsi="Arial Narrow"/>
          <w:sz w:val="24"/>
          <w:szCs w:val="24"/>
        </w:rPr>
        <w:t xml:space="preserve">Proponer la determinación de la auditoría en términos del artículo 44 de la Ley;  </w:t>
      </w:r>
    </w:p>
    <w:p w14:paraId="7A0CE50B" w14:textId="77777777" w:rsidR="00967229" w:rsidRPr="00220FDF" w:rsidRDefault="00967229" w:rsidP="00FC1C76">
      <w:pPr>
        <w:pStyle w:val="Sinespaciado"/>
        <w:tabs>
          <w:tab w:val="left" w:pos="3105"/>
        </w:tabs>
        <w:spacing w:line="276" w:lineRule="auto"/>
        <w:ind w:left="851" w:hanging="284"/>
        <w:jc w:val="both"/>
        <w:rPr>
          <w:rFonts w:ascii="Arial Narrow" w:hAnsi="Arial Narrow"/>
          <w:sz w:val="24"/>
          <w:szCs w:val="24"/>
        </w:rPr>
      </w:pPr>
    </w:p>
    <w:p w14:paraId="5BBBE210" w14:textId="77777777" w:rsidR="00967229" w:rsidRPr="00220FDF" w:rsidRDefault="00967229" w:rsidP="009A0D17">
      <w:pPr>
        <w:pStyle w:val="Sinespaciado"/>
        <w:numPr>
          <w:ilvl w:val="0"/>
          <w:numId w:val="19"/>
        </w:numPr>
        <w:tabs>
          <w:tab w:val="left" w:pos="3105"/>
        </w:tabs>
        <w:spacing w:line="276" w:lineRule="auto"/>
        <w:ind w:left="851" w:hanging="284"/>
        <w:jc w:val="both"/>
        <w:rPr>
          <w:rFonts w:ascii="Arial Narrow" w:hAnsi="Arial Narrow"/>
          <w:sz w:val="24"/>
          <w:szCs w:val="24"/>
        </w:rPr>
      </w:pPr>
      <w:r w:rsidRPr="00220FDF">
        <w:rPr>
          <w:rFonts w:ascii="Arial Narrow" w:hAnsi="Arial Narrow"/>
          <w:sz w:val="24"/>
          <w:szCs w:val="24"/>
        </w:rPr>
        <w:t>Autorizar la grabación de audio o video en reuniones de trabajo con las entidades fiscalizables estatales;</w:t>
      </w:r>
    </w:p>
    <w:p w14:paraId="51DC5E72" w14:textId="77777777" w:rsidR="00967229" w:rsidRPr="00220FDF" w:rsidRDefault="00967229" w:rsidP="00FC1C76">
      <w:pPr>
        <w:pStyle w:val="Sinespaciado"/>
        <w:tabs>
          <w:tab w:val="left" w:pos="3105"/>
        </w:tabs>
        <w:spacing w:line="276" w:lineRule="auto"/>
        <w:ind w:left="851" w:hanging="284"/>
        <w:jc w:val="both"/>
        <w:rPr>
          <w:rFonts w:ascii="Arial Narrow" w:hAnsi="Arial Narrow"/>
          <w:sz w:val="24"/>
          <w:szCs w:val="24"/>
        </w:rPr>
      </w:pPr>
    </w:p>
    <w:p w14:paraId="0E202511" w14:textId="77777777" w:rsidR="00967229" w:rsidRPr="00220FDF" w:rsidRDefault="00967229" w:rsidP="009A0D17">
      <w:pPr>
        <w:pStyle w:val="Sinespaciado"/>
        <w:numPr>
          <w:ilvl w:val="0"/>
          <w:numId w:val="19"/>
        </w:numPr>
        <w:tabs>
          <w:tab w:val="left" w:pos="3105"/>
        </w:tabs>
        <w:spacing w:line="276" w:lineRule="auto"/>
        <w:ind w:left="851" w:hanging="284"/>
        <w:jc w:val="both"/>
        <w:rPr>
          <w:rFonts w:ascii="Arial Narrow" w:hAnsi="Arial Narrow"/>
          <w:sz w:val="24"/>
          <w:szCs w:val="24"/>
        </w:rPr>
      </w:pPr>
      <w:r w:rsidRPr="00220FDF">
        <w:rPr>
          <w:rFonts w:ascii="Arial Narrow" w:hAnsi="Arial Narrow"/>
          <w:sz w:val="24"/>
          <w:szCs w:val="24"/>
        </w:rPr>
        <w:t>Coordinar las auditorías del Informe de Avance de Gestión de la Cuenta Pública, a que hace referencia la fracción IV del artículo 13 de la Ley;</w:t>
      </w:r>
    </w:p>
    <w:p w14:paraId="023AB500" w14:textId="77777777" w:rsidR="00967229" w:rsidRPr="00220FDF" w:rsidRDefault="00967229" w:rsidP="00FC1C76">
      <w:pPr>
        <w:pStyle w:val="Sinespaciado"/>
        <w:tabs>
          <w:tab w:val="left" w:pos="3105"/>
        </w:tabs>
        <w:spacing w:line="276" w:lineRule="auto"/>
        <w:ind w:left="851" w:hanging="284"/>
        <w:jc w:val="both"/>
        <w:rPr>
          <w:rFonts w:ascii="Arial Narrow" w:hAnsi="Arial Narrow"/>
          <w:sz w:val="24"/>
          <w:szCs w:val="24"/>
        </w:rPr>
      </w:pPr>
    </w:p>
    <w:p w14:paraId="213E80D7" w14:textId="77777777" w:rsidR="00967229" w:rsidRPr="00220FDF" w:rsidRDefault="00967229" w:rsidP="009A0D17">
      <w:pPr>
        <w:pStyle w:val="Sinespaciado"/>
        <w:numPr>
          <w:ilvl w:val="0"/>
          <w:numId w:val="19"/>
        </w:numPr>
        <w:tabs>
          <w:tab w:val="left" w:pos="3105"/>
        </w:tabs>
        <w:spacing w:line="276" w:lineRule="auto"/>
        <w:ind w:left="851" w:hanging="284"/>
        <w:jc w:val="both"/>
        <w:rPr>
          <w:rFonts w:ascii="Arial Narrow" w:hAnsi="Arial Narrow"/>
          <w:sz w:val="24"/>
          <w:szCs w:val="24"/>
        </w:rPr>
      </w:pPr>
      <w:r w:rsidRPr="00220FDF">
        <w:rPr>
          <w:rFonts w:ascii="Arial Narrow" w:hAnsi="Arial Narrow"/>
          <w:sz w:val="24"/>
          <w:szCs w:val="24"/>
        </w:rPr>
        <w:t>Remitir a la Auditoría Especial de Investigación Administrativa los informes de irregularidades detectadas en la fiscalización de la Cuenta Pública Estatal y por situación excepcional;</w:t>
      </w:r>
    </w:p>
    <w:p w14:paraId="75E188A7" w14:textId="77777777" w:rsidR="00967229" w:rsidRPr="00220FDF" w:rsidRDefault="00967229" w:rsidP="00FC1C76">
      <w:pPr>
        <w:pStyle w:val="Sinespaciado"/>
        <w:tabs>
          <w:tab w:val="left" w:pos="3105"/>
        </w:tabs>
        <w:spacing w:line="276" w:lineRule="auto"/>
        <w:ind w:left="851" w:hanging="284"/>
        <w:jc w:val="both"/>
        <w:rPr>
          <w:rFonts w:ascii="Arial Narrow" w:hAnsi="Arial Narrow"/>
          <w:sz w:val="24"/>
          <w:szCs w:val="24"/>
        </w:rPr>
      </w:pPr>
    </w:p>
    <w:p w14:paraId="684469A0" w14:textId="77777777" w:rsidR="00967229" w:rsidRPr="00220FDF" w:rsidRDefault="00967229" w:rsidP="009A0D17">
      <w:pPr>
        <w:pStyle w:val="Sinespaciado"/>
        <w:numPr>
          <w:ilvl w:val="0"/>
          <w:numId w:val="19"/>
        </w:numPr>
        <w:tabs>
          <w:tab w:val="left" w:pos="3105"/>
        </w:tabs>
        <w:spacing w:line="276" w:lineRule="auto"/>
        <w:ind w:left="851" w:hanging="284"/>
        <w:jc w:val="both"/>
        <w:rPr>
          <w:rFonts w:ascii="Arial Narrow" w:hAnsi="Arial Narrow"/>
          <w:sz w:val="24"/>
          <w:szCs w:val="24"/>
        </w:rPr>
      </w:pPr>
      <w:r w:rsidRPr="00220FDF">
        <w:rPr>
          <w:rFonts w:ascii="Arial Narrow" w:hAnsi="Arial Narrow"/>
          <w:sz w:val="24"/>
          <w:szCs w:val="24"/>
        </w:rPr>
        <w:t>Solicitar y obtener acceso a toda la información y documentación, que a juicio de la Auditoría Superior sea necesaria para llevar a cabo la fiscalización correspondiente;</w:t>
      </w:r>
    </w:p>
    <w:p w14:paraId="2394FBD0" w14:textId="77777777" w:rsidR="00967229" w:rsidRPr="00220FDF" w:rsidRDefault="00967229" w:rsidP="00FC1C76">
      <w:pPr>
        <w:pStyle w:val="Sinespaciado"/>
        <w:tabs>
          <w:tab w:val="left" w:pos="3105"/>
        </w:tabs>
        <w:spacing w:line="276" w:lineRule="auto"/>
        <w:ind w:left="851" w:hanging="284"/>
        <w:jc w:val="both"/>
        <w:rPr>
          <w:rFonts w:ascii="Arial Narrow" w:hAnsi="Arial Narrow"/>
          <w:sz w:val="24"/>
          <w:szCs w:val="24"/>
        </w:rPr>
      </w:pPr>
    </w:p>
    <w:p w14:paraId="258D287D" w14:textId="77777777" w:rsidR="00967229" w:rsidRPr="00220FDF" w:rsidRDefault="00967229" w:rsidP="009A0D17">
      <w:pPr>
        <w:pStyle w:val="Sinespaciado"/>
        <w:numPr>
          <w:ilvl w:val="0"/>
          <w:numId w:val="19"/>
        </w:numPr>
        <w:tabs>
          <w:tab w:val="left" w:pos="3105"/>
        </w:tabs>
        <w:spacing w:line="276" w:lineRule="auto"/>
        <w:ind w:left="851" w:hanging="284"/>
        <w:jc w:val="both"/>
        <w:rPr>
          <w:rFonts w:ascii="Arial Narrow" w:hAnsi="Arial Narrow"/>
          <w:sz w:val="24"/>
          <w:szCs w:val="24"/>
        </w:rPr>
      </w:pPr>
      <w:r w:rsidRPr="00220FDF">
        <w:rPr>
          <w:rFonts w:ascii="Arial Narrow" w:hAnsi="Arial Narrow"/>
          <w:sz w:val="24"/>
          <w:szCs w:val="24"/>
        </w:rPr>
        <w:t>Solicitar de manera casuística y concreta, información y documentación de ejercicios anteriores al de la Cuenta Pública en revisión, cuando el programa, proyecto o la erogación, contenidos en el Presupuesto de Egresos en revisión abarque para su ejecución y pago diversos ejercicios fiscales o se trate de auditorías sobre el desempeño;</w:t>
      </w:r>
    </w:p>
    <w:p w14:paraId="335719A7" w14:textId="77777777" w:rsidR="00967229" w:rsidRPr="00220FDF" w:rsidRDefault="00967229" w:rsidP="00FC1C76">
      <w:pPr>
        <w:pStyle w:val="Sinespaciado"/>
        <w:tabs>
          <w:tab w:val="left" w:pos="3105"/>
        </w:tabs>
        <w:spacing w:line="276" w:lineRule="auto"/>
        <w:ind w:left="851" w:hanging="284"/>
        <w:jc w:val="both"/>
        <w:rPr>
          <w:rFonts w:ascii="Arial Narrow" w:hAnsi="Arial Narrow"/>
          <w:sz w:val="24"/>
          <w:szCs w:val="24"/>
        </w:rPr>
      </w:pPr>
    </w:p>
    <w:p w14:paraId="2F7FF821" w14:textId="77777777" w:rsidR="00967229" w:rsidRPr="00220FDF" w:rsidRDefault="00967229" w:rsidP="009A0D17">
      <w:pPr>
        <w:pStyle w:val="Sinespaciado"/>
        <w:numPr>
          <w:ilvl w:val="0"/>
          <w:numId w:val="19"/>
        </w:numPr>
        <w:tabs>
          <w:tab w:val="left" w:pos="3105"/>
        </w:tabs>
        <w:spacing w:line="276" w:lineRule="auto"/>
        <w:ind w:left="851" w:hanging="284"/>
        <w:jc w:val="both"/>
        <w:rPr>
          <w:rFonts w:ascii="Arial Narrow" w:hAnsi="Arial Narrow"/>
          <w:sz w:val="24"/>
          <w:szCs w:val="24"/>
        </w:rPr>
      </w:pPr>
      <w:r w:rsidRPr="00220FDF">
        <w:rPr>
          <w:rFonts w:ascii="Arial Narrow" w:hAnsi="Arial Narrow"/>
          <w:sz w:val="24"/>
          <w:szCs w:val="24"/>
        </w:rPr>
        <w:t>Requerir a las entidades fiscalizables la presentación de información financiera, justificativa y comprobatoria cuando se autorice la revisión por casos excepcionales;</w:t>
      </w:r>
    </w:p>
    <w:p w14:paraId="5B5EE95F" w14:textId="77777777" w:rsidR="00967229" w:rsidRPr="00220FDF" w:rsidRDefault="00967229" w:rsidP="00FC1C76">
      <w:pPr>
        <w:pStyle w:val="Sinespaciado"/>
        <w:tabs>
          <w:tab w:val="left" w:pos="3105"/>
        </w:tabs>
        <w:spacing w:line="276" w:lineRule="auto"/>
        <w:ind w:left="851" w:hanging="284"/>
        <w:jc w:val="both"/>
        <w:rPr>
          <w:rFonts w:ascii="Arial Narrow" w:hAnsi="Arial Narrow"/>
          <w:sz w:val="24"/>
          <w:szCs w:val="24"/>
        </w:rPr>
      </w:pPr>
    </w:p>
    <w:p w14:paraId="632BC41E" w14:textId="77777777" w:rsidR="00967229" w:rsidRPr="00220FDF" w:rsidRDefault="00967229" w:rsidP="009A0D17">
      <w:pPr>
        <w:pStyle w:val="Sinespaciado"/>
        <w:numPr>
          <w:ilvl w:val="0"/>
          <w:numId w:val="19"/>
        </w:numPr>
        <w:tabs>
          <w:tab w:val="left" w:pos="3105"/>
        </w:tabs>
        <w:spacing w:line="276" w:lineRule="auto"/>
        <w:ind w:left="851" w:hanging="284"/>
        <w:jc w:val="both"/>
        <w:rPr>
          <w:rFonts w:ascii="Arial Narrow" w:hAnsi="Arial Narrow"/>
          <w:sz w:val="24"/>
          <w:szCs w:val="24"/>
        </w:rPr>
      </w:pPr>
      <w:r w:rsidRPr="00220FDF">
        <w:rPr>
          <w:rFonts w:ascii="Arial Narrow" w:hAnsi="Arial Narrow"/>
          <w:sz w:val="24"/>
          <w:szCs w:val="24"/>
        </w:rPr>
        <w:t>Informar al denunciante la resolución de procedencia o improcedencia de revisión, a través de los medios digitales autorizados; y,</w:t>
      </w:r>
    </w:p>
    <w:p w14:paraId="210F8E3D" w14:textId="77777777" w:rsidR="00967229" w:rsidRPr="00220FDF" w:rsidRDefault="00967229" w:rsidP="00FC1C76">
      <w:pPr>
        <w:pStyle w:val="Sinespaciado"/>
        <w:tabs>
          <w:tab w:val="left" w:pos="3105"/>
        </w:tabs>
        <w:spacing w:line="276" w:lineRule="auto"/>
        <w:ind w:left="851" w:hanging="284"/>
        <w:jc w:val="both"/>
        <w:rPr>
          <w:rFonts w:ascii="Arial Narrow" w:hAnsi="Arial Narrow"/>
          <w:sz w:val="24"/>
          <w:szCs w:val="24"/>
        </w:rPr>
      </w:pPr>
    </w:p>
    <w:p w14:paraId="6CD07DBE" w14:textId="77777777" w:rsidR="00967229" w:rsidRPr="00220FDF" w:rsidRDefault="00967229" w:rsidP="009A0D17">
      <w:pPr>
        <w:pStyle w:val="Sinespaciado"/>
        <w:numPr>
          <w:ilvl w:val="0"/>
          <w:numId w:val="19"/>
        </w:numPr>
        <w:tabs>
          <w:tab w:val="left" w:pos="3105"/>
        </w:tabs>
        <w:spacing w:line="276" w:lineRule="auto"/>
        <w:ind w:left="851" w:hanging="284"/>
        <w:jc w:val="both"/>
        <w:rPr>
          <w:rFonts w:ascii="Arial Narrow" w:hAnsi="Arial Narrow"/>
          <w:sz w:val="24"/>
          <w:szCs w:val="24"/>
        </w:rPr>
      </w:pPr>
      <w:r w:rsidRPr="00220FDF">
        <w:rPr>
          <w:rFonts w:ascii="Arial Narrow" w:hAnsi="Arial Narrow"/>
          <w:sz w:val="24"/>
          <w:szCs w:val="24"/>
        </w:rPr>
        <w:t xml:space="preserve">Las demás que le confiera este Reglamento y demás disposiciones normativas aplicables, así como las que expresamente le sean conferidas por su superior jerárquico.               </w:t>
      </w:r>
    </w:p>
    <w:p w14:paraId="1574DC16" w14:textId="77777777" w:rsidR="00967229" w:rsidRPr="00220FDF" w:rsidRDefault="00967229" w:rsidP="00FC1C76">
      <w:pPr>
        <w:pStyle w:val="Sinespaciado"/>
        <w:tabs>
          <w:tab w:val="left" w:pos="3105"/>
        </w:tabs>
        <w:spacing w:line="276" w:lineRule="auto"/>
        <w:jc w:val="both"/>
        <w:rPr>
          <w:rFonts w:ascii="Arial Narrow" w:hAnsi="Arial Narrow"/>
          <w:sz w:val="24"/>
          <w:szCs w:val="24"/>
        </w:rPr>
      </w:pPr>
    </w:p>
    <w:p w14:paraId="3F2BE76C" w14:textId="645A3065" w:rsidR="00967229" w:rsidRPr="00220FDF" w:rsidRDefault="002E6FE5" w:rsidP="00FC1C76">
      <w:pPr>
        <w:jc w:val="center"/>
        <w:rPr>
          <w:rFonts w:eastAsia="Calibri" w:cs="Times New Roman"/>
          <w:b/>
          <w:bCs/>
          <w:szCs w:val="24"/>
        </w:rPr>
      </w:pPr>
      <w:r w:rsidRPr="00220FDF">
        <w:rPr>
          <w:rFonts w:eastAsia="Calibri" w:cs="Times New Roman"/>
          <w:b/>
          <w:bCs/>
          <w:szCs w:val="24"/>
        </w:rPr>
        <w:t>Cap</w:t>
      </w:r>
      <w:r w:rsidR="00DC1977">
        <w:rPr>
          <w:rFonts w:eastAsia="Calibri" w:cs="Times New Roman"/>
          <w:b/>
          <w:bCs/>
          <w:szCs w:val="24"/>
        </w:rPr>
        <w:t>í</w:t>
      </w:r>
      <w:r w:rsidRPr="00220FDF">
        <w:rPr>
          <w:rFonts w:eastAsia="Calibri" w:cs="Times New Roman"/>
          <w:b/>
          <w:bCs/>
          <w:szCs w:val="24"/>
        </w:rPr>
        <w:t>tulo Séptimo</w:t>
      </w:r>
    </w:p>
    <w:p w14:paraId="1259F341" w14:textId="479CFC8C" w:rsidR="00967229" w:rsidRDefault="002E6FE5" w:rsidP="00FC1C76">
      <w:pPr>
        <w:jc w:val="center"/>
        <w:rPr>
          <w:rFonts w:eastAsia="Calibri" w:cs="Times New Roman"/>
          <w:b/>
          <w:bCs/>
          <w:szCs w:val="24"/>
        </w:rPr>
      </w:pPr>
      <w:r w:rsidRPr="00220FDF">
        <w:rPr>
          <w:rFonts w:eastAsia="Calibri" w:cs="Times New Roman"/>
          <w:b/>
          <w:bCs/>
          <w:szCs w:val="24"/>
        </w:rPr>
        <w:t xml:space="preserve">De </w:t>
      </w:r>
      <w:r>
        <w:rPr>
          <w:rFonts w:eastAsia="Calibri" w:cs="Times New Roman"/>
          <w:b/>
          <w:bCs/>
          <w:szCs w:val="24"/>
        </w:rPr>
        <w:t>l</w:t>
      </w:r>
      <w:r w:rsidRPr="00220FDF">
        <w:rPr>
          <w:rFonts w:eastAsia="Calibri" w:cs="Times New Roman"/>
          <w:b/>
          <w:bCs/>
          <w:szCs w:val="24"/>
        </w:rPr>
        <w:t xml:space="preserve">a Auditoría Especial </w:t>
      </w:r>
      <w:r>
        <w:rPr>
          <w:rFonts w:eastAsia="Calibri" w:cs="Times New Roman"/>
          <w:b/>
          <w:bCs/>
          <w:szCs w:val="24"/>
        </w:rPr>
        <w:t>d</w:t>
      </w:r>
      <w:r w:rsidRPr="00220FDF">
        <w:rPr>
          <w:rFonts w:eastAsia="Calibri" w:cs="Times New Roman"/>
          <w:b/>
          <w:bCs/>
          <w:szCs w:val="24"/>
        </w:rPr>
        <w:t>e Investigación Administrativa</w:t>
      </w:r>
    </w:p>
    <w:p w14:paraId="25924322" w14:textId="77777777" w:rsidR="00A55A19" w:rsidRPr="00220FDF" w:rsidRDefault="00A55A19" w:rsidP="00FC1C76">
      <w:pPr>
        <w:jc w:val="center"/>
        <w:rPr>
          <w:rFonts w:eastAsia="Calibri" w:cs="Times New Roman"/>
          <w:b/>
          <w:bCs/>
          <w:szCs w:val="24"/>
        </w:rPr>
      </w:pPr>
    </w:p>
    <w:p w14:paraId="1FD5B000" w14:textId="53C15DC8" w:rsidR="00967229" w:rsidRDefault="00967229" w:rsidP="00FC1C76">
      <w:pPr>
        <w:rPr>
          <w:rFonts w:eastAsia="Calibri" w:cs="Times New Roman"/>
          <w:szCs w:val="24"/>
        </w:rPr>
      </w:pPr>
      <w:r w:rsidRPr="00A55A19">
        <w:rPr>
          <w:rFonts w:eastAsia="Calibri" w:cs="Times New Roman"/>
          <w:b/>
          <w:bCs/>
          <w:szCs w:val="24"/>
        </w:rPr>
        <w:t>Artículo 20.</w:t>
      </w:r>
      <w:r w:rsidRPr="00220FDF">
        <w:rPr>
          <w:rFonts w:eastAsia="Calibri" w:cs="Times New Roman"/>
          <w:szCs w:val="24"/>
        </w:rPr>
        <w:t xml:space="preserve"> La Auditoría Especial de Investigación Administrativa</w:t>
      </w:r>
      <w:r w:rsidR="002E6FE5">
        <w:rPr>
          <w:rFonts w:eastAsia="Calibri" w:cs="Times New Roman"/>
          <w:szCs w:val="24"/>
        </w:rPr>
        <w:t>,</w:t>
      </w:r>
      <w:r w:rsidRPr="00220FDF">
        <w:rPr>
          <w:rFonts w:eastAsia="Calibri" w:cs="Times New Roman"/>
          <w:szCs w:val="24"/>
        </w:rPr>
        <w:t xml:space="preserve"> contará con una persona titular, que dependerá directamente de la </w:t>
      </w:r>
      <w:r w:rsidR="00814333">
        <w:rPr>
          <w:rFonts w:eastAsia="Calibri" w:cs="Times New Roman"/>
          <w:szCs w:val="24"/>
        </w:rPr>
        <w:t>p</w:t>
      </w:r>
      <w:r w:rsidRPr="00220FDF">
        <w:rPr>
          <w:rFonts w:eastAsia="Calibri" w:cs="Times New Roman"/>
          <w:szCs w:val="24"/>
        </w:rPr>
        <w:t xml:space="preserve">ersona </w:t>
      </w:r>
      <w:r w:rsidR="00814333" w:rsidRPr="00220FDF">
        <w:rPr>
          <w:rFonts w:eastAsia="Calibri" w:cs="Times New Roman"/>
          <w:szCs w:val="24"/>
        </w:rPr>
        <w:t xml:space="preserve">Titular </w:t>
      </w:r>
      <w:r w:rsidRPr="00220FDF">
        <w:rPr>
          <w:rFonts w:eastAsia="Calibri" w:cs="Times New Roman"/>
          <w:szCs w:val="24"/>
        </w:rPr>
        <w:t xml:space="preserve">de la Auditoría Superior, quien se auxiliará de las Direcciones de </w:t>
      </w:r>
      <w:r w:rsidR="00432440" w:rsidRPr="00220FDF">
        <w:rPr>
          <w:rFonts w:eastAsia="Calibri" w:cs="Times New Roman"/>
          <w:szCs w:val="24"/>
        </w:rPr>
        <w:t>Investigación</w:t>
      </w:r>
      <w:r w:rsidRPr="00220FDF">
        <w:rPr>
          <w:rFonts w:eastAsia="Calibri" w:cs="Times New Roman"/>
          <w:szCs w:val="24"/>
        </w:rPr>
        <w:t xml:space="preserve"> Administrativa Municipal y de </w:t>
      </w:r>
      <w:r w:rsidR="00432440" w:rsidRPr="00220FDF">
        <w:rPr>
          <w:rFonts w:eastAsia="Calibri" w:cs="Times New Roman"/>
          <w:szCs w:val="24"/>
        </w:rPr>
        <w:t>Investigación</w:t>
      </w:r>
      <w:r w:rsidRPr="00220FDF">
        <w:rPr>
          <w:rFonts w:eastAsia="Calibri" w:cs="Times New Roman"/>
          <w:szCs w:val="24"/>
        </w:rPr>
        <w:t xml:space="preserve"> Administrativa Estatal, sus respectivos departamentos y de las demás personas servidoras públicas que las necesidades del servicio requieran, de acuerdo con el presupuesto autorizado y cuyas funciones serán indicadas en el Manual de Organización de la Auditoría Superior, y tendrá las siguientes facultades y responsabilidades;</w:t>
      </w:r>
    </w:p>
    <w:p w14:paraId="3EB3AD85" w14:textId="77777777" w:rsidR="00432440" w:rsidRPr="00220FDF" w:rsidRDefault="00432440" w:rsidP="00FC1C76">
      <w:pPr>
        <w:rPr>
          <w:rFonts w:eastAsia="Calibri" w:cs="Times New Roman"/>
          <w:szCs w:val="24"/>
        </w:rPr>
      </w:pPr>
    </w:p>
    <w:p w14:paraId="63CDA9FE" w14:textId="3C773200" w:rsidR="00967229" w:rsidRPr="00220FDF" w:rsidRDefault="00967229" w:rsidP="009A0D17">
      <w:pPr>
        <w:numPr>
          <w:ilvl w:val="0"/>
          <w:numId w:val="20"/>
        </w:numPr>
        <w:spacing w:after="160"/>
        <w:ind w:left="851" w:hanging="284"/>
        <w:contextualSpacing/>
        <w:rPr>
          <w:rFonts w:eastAsia="Calibri" w:cs="Times New Roman"/>
          <w:szCs w:val="24"/>
        </w:rPr>
      </w:pPr>
      <w:r w:rsidRPr="00220FDF">
        <w:rPr>
          <w:rFonts w:eastAsia="Calibri" w:cs="Times New Roman"/>
          <w:szCs w:val="24"/>
        </w:rPr>
        <w:t xml:space="preserve">Supervisar las </w:t>
      </w:r>
      <w:r w:rsidR="00432440" w:rsidRPr="00220FDF">
        <w:rPr>
          <w:rFonts w:eastAsia="Calibri" w:cs="Times New Roman"/>
          <w:szCs w:val="24"/>
        </w:rPr>
        <w:t xml:space="preserve">investigaciones </w:t>
      </w:r>
      <w:r w:rsidRPr="00220FDF">
        <w:rPr>
          <w:rFonts w:eastAsia="Calibri" w:cs="Times New Roman"/>
          <w:szCs w:val="24"/>
        </w:rPr>
        <w:t xml:space="preserve">en términos de la Ley General de Responsabilidades y Ley de Responsabilidades de </w:t>
      </w:r>
      <w:r w:rsidR="00432440">
        <w:rPr>
          <w:rFonts w:eastAsia="Calibri" w:cs="Times New Roman"/>
          <w:szCs w:val="24"/>
        </w:rPr>
        <w:t>l</w:t>
      </w:r>
      <w:r w:rsidR="00432440" w:rsidRPr="00220FDF">
        <w:rPr>
          <w:rFonts w:eastAsia="Calibri" w:cs="Times New Roman"/>
          <w:szCs w:val="24"/>
        </w:rPr>
        <w:t>os Servidores Públicos;</w:t>
      </w:r>
    </w:p>
    <w:p w14:paraId="63FF65BD" w14:textId="77777777" w:rsidR="00967229" w:rsidRPr="00220FDF" w:rsidRDefault="00967229" w:rsidP="00FC1C76">
      <w:pPr>
        <w:ind w:left="851" w:hanging="284"/>
        <w:contextualSpacing/>
        <w:rPr>
          <w:rFonts w:eastAsia="Calibri" w:cs="Times New Roman"/>
          <w:szCs w:val="24"/>
        </w:rPr>
      </w:pPr>
    </w:p>
    <w:p w14:paraId="57EEF626" w14:textId="77777777" w:rsidR="00967229" w:rsidRPr="00220FDF" w:rsidRDefault="00967229" w:rsidP="009A0D17">
      <w:pPr>
        <w:numPr>
          <w:ilvl w:val="0"/>
          <w:numId w:val="20"/>
        </w:numPr>
        <w:spacing w:after="160"/>
        <w:ind w:left="851" w:hanging="284"/>
        <w:contextualSpacing/>
        <w:rPr>
          <w:rFonts w:eastAsia="Calibri" w:cs="Times New Roman"/>
          <w:szCs w:val="24"/>
        </w:rPr>
      </w:pPr>
      <w:r w:rsidRPr="00220FDF">
        <w:rPr>
          <w:rFonts w:eastAsia="Calibri" w:cs="Times New Roman"/>
          <w:szCs w:val="24"/>
        </w:rPr>
        <w:t>Verificar que se investiguen las presuntas responsabilidades de faltas administrativas, derivadas de las auditorías practicadas;</w:t>
      </w:r>
    </w:p>
    <w:p w14:paraId="0565FEA1" w14:textId="77777777" w:rsidR="00967229" w:rsidRPr="00220FDF" w:rsidRDefault="00967229" w:rsidP="00FC1C76">
      <w:pPr>
        <w:ind w:left="851" w:hanging="284"/>
        <w:contextualSpacing/>
        <w:rPr>
          <w:rFonts w:eastAsia="Calibri" w:cs="Times New Roman"/>
          <w:szCs w:val="24"/>
        </w:rPr>
      </w:pPr>
    </w:p>
    <w:p w14:paraId="34E60C67" w14:textId="77777777" w:rsidR="00967229" w:rsidRPr="00220FDF" w:rsidRDefault="00967229" w:rsidP="009A0D17">
      <w:pPr>
        <w:numPr>
          <w:ilvl w:val="0"/>
          <w:numId w:val="20"/>
        </w:numPr>
        <w:spacing w:after="160"/>
        <w:ind w:left="851" w:hanging="284"/>
        <w:contextualSpacing/>
        <w:rPr>
          <w:rFonts w:eastAsia="Calibri" w:cs="Times New Roman"/>
          <w:szCs w:val="24"/>
        </w:rPr>
      </w:pPr>
      <w:r w:rsidRPr="00220FDF">
        <w:rPr>
          <w:rFonts w:eastAsia="Calibri" w:cs="Times New Roman"/>
          <w:szCs w:val="24"/>
        </w:rPr>
        <w:t xml:space="preserve"> Supervisar la práctica de visitas de verificación;</w:t>
      </w:r>
    </w:p>
    <w:p w14:paraId="7876A1CF" w14:textId="77777777" w:rsidR="00967229" w:rsidRPr="00220FDF" w:rsidRDefault="00967229" w:rsidP="00FC1C76">
      <w:pPr>
        <w:ind w:left="851" w:hanging="284"/>
        <w:contextualSpacing/>
        <w:rPr>
          <w:rFonts w:eastAsia="Calibri" w:cs="Times New Roman"/>
          <w:szCs w:val="24"/>
        </w:rPr>
      </w:pPr>
    </w:p>
    <w:p w14:paraId="7A2A6C98" w14:textId="77777777" w:rsidR="00967229" w:rsidRPr="00220FDF" w:rsidRDefault="00967229" w:rsidP="009A0D17">
      <w:pPr>
        <w:numPr>
          <w:ilvl w:val="0"/>
          <w:numId w:val="20"/>
        </w:numPr>
        <w:spacing w:after="160"/>
        <w:ind w:left="851" w:hanging="284"/>
        <w:contextualSpacing/>
        <w:rPr>
          <w:rFonts w:eastAsia="Calibri" w:cs="Times New Roman"/>
          <w:szCs w:val="24"/>
        </w:rPr>
      </w:pPr>
      <w:r w:rsidRPr="00220FDF">
        <w:rPr>
          <w:rFonts w:eastAsia="Calibri" w:cs="Times New Roman"/>
          <w:szCs w:val="24"/>
        </w:rPr>
        <w:t>Verificar que se haga uso de las medidas establecidas en el artículo 97 de la Ley General de Responsabilidades, para hacer cumplir sus determinaciones;</w:t>
      </w:r>
    </w:p>
    <w:p w14:paraId="489500B9" w14:textId="77777777" w:rsidR="00967229" w:rsidRPr="00220FDF" w:rsidRDefault="00967229" w:rsidP="00FC1C76">
      <w:pPr>
        <w:ind w:left="851" w:hanging="284"/>
        <w:contextualSpacing/>
        <w:rPr>
          <w:rFonts w:eastAsia="Calibri" w:cs="Times New Roman"/>
          <w:szCs w:val="24"/>
        </w:rPr>
      </w:pPr>
    </w:p>
    <w:p w14:paraId="17499CA4" w14:textId="77777777" w:rsidR="00967229" w:rsidRPr="00220FDF" w:rsidRDefault="00967229" w:rsidP="009A0D17">
      <w:pPr>
        <w:numPr>
          <w:ilvl w:val="0"/>
          <w:numId w:val="20"/>
        </w:numPr>
        <w:spacing w:after="160"/>
        <w:ind w:left="851" w:hanging="284"/>
        <w:contextualSpacing/>
        <w:rPr>
          <w:rFonts w:eastAsia="Calibri" w:cs="Times New Roman"/>
          <w:szCs w:val="24"/>
        </w:rPr>
      </w:pPr>
      <w:r w:rsidRPr="00220FDF">
        <w:rPr>
          <w:rFonts w:eastAsia="Calibri" w:cs="Times New Roman"/>
          <w:szCs w:val="24"/>
        </w:rPr>
        <w:t>Presentar la denuncia correspondiente ante la autoridad competente;</w:t>
      </w:r>
    </w:p>
    <w:p w14:paraId="7E0AF479" w14:textId="77777777" w:rsidR="00967229" w:rsidRPr="00220FDF" w:rsidRDefault="00967229" w:rsidP="00FC1C76">
      <w:pPr>
        <w:ind w:left="851" w:hanging="284"/>
        <w:contextualSpacing/>
        <w:rPr>
          <w:rFonts w:eastAsia="Calibri" w:cs="Times New Roman"/>
          <w:szCs w:val="24"/>
        </w:rPr>
      </w:pPr>
    </w:p>
    <w:p w14:paraId="0551CF4E" w14:textId="797EE2A4" w:rsidR="00967229" w:rsidRPr="00220FDF" w:rsidRDefault="00967229" w:rsidP="009A0D17">
      <w:pPr>
        <w:numPr>
          <w:ilvl w:val="0"/>
          <w:numId w:val="20"/>
        </w:numPr>
        <w:spacing w:after="160"/>
        <w:ind w:left="851" w:hanging="284"/>
        <w:contextualSpacing/>
        <w:rPr>
          <w:rFonts w:eastAsia="Calibri" w:cs="Times New Roman"/>
          <w:szCs w:val="24"/>
        </w:rPr>
      </w:pPr>
      <w:r w:rsidRPr="00220FDF">
        <w:rPr>
          <w:rFonts w:eastAsia="Calibri" w:cs="Times New Roman"/>
          <w:szCs w:val="24"/>
        </w:rPr>
        <w:t xml:space="preserve">Supervisar la elaboración del </w:t>
      </w:r>
      <w:r w:rsidR="00E27077">
        <w:rPr>
          <w:rFonts w:eastAsia="Calibri" w:cs="Times New Roman"/>
          <w:szCs w:val="24"/>
        </w:rPr>
        <w:t>I</w:t>
      </w:r>
      <w:r w:rsidRPr="00220FDF">
        <w:rPr>
          <w:rFonts w:eastAsia="Calibri" w:cs="Times New Roman"/>
          <w:szCs w:val="24"/>
        </w:rPr>
        <w:t>nforme de Presunta Responsabilidad Administrativa;</w:t>
      </w:r>
    </w:p>
    <w:p w14:paraId="2E8A94DD" w14:textId="77777777" w:rsidR="00967229" w:rsidRPr="00220FDF" w:rsidRDefault="00967229" w:rsidP="00FC1C76">
      <w:pPr>
        <w:ind w:left="851" w:hanging="284"/>
        <w:contextualSpacing/>
        <w:rPr>
          <w:rFonts w:eastAsia="Calibri" w:cs="Times New Roman"/>
          <w:szCs w:val="24"/>
        </w:rPr>
      </w:pPr>
    </w:p>
    <w:p w14:paraId="157DBE9A" w14:textId="77777777" w:rsidR="00967229" w:rsidRPr="00220FDF" w:rsidRDefault="00967229" w:rsidP="009A0D17">
      <w:pPr>
        <w:numPr>
          <w:ilvl w:val="0"/>
          <w:numId w:val="20"/>
        </w:numPr>
        <w:spacing w:after="160"/>
        <w:ind w:left="851" w:hanging="284"/>
        <w:contextualSpacing/>
        <w:rPr>
          <w:rFonts w:eastAsia="Calibri" w:cs="Times New Roman"/>
          <w:szCs w:val="24"/>
        </w:rPr>
      </w:pPr>
      <w:r w:rsidRPr="00220FDF">
        <w:rPr>
          <w:rFonts w:eastAsia="Calibri" w:cs="Times New Roman"/>
          <w:szCs w:val="24"/>
        </w:rPr>
        <w:t>Verificar la presentación del Informe de Presunta Responsabilidad Administrativa ante la Unidad de Asuntos Jurídicos de la Auditoría Superior;</w:t>
      </w:r>
    </w:p>
    <w:p w14:paraId="1405C508" w14:textId="77777777" w:rsidR="00967229" w:rsidRPr="00220FDF" w:rsidRDefault="00967229" w:rsidP="00FC1C76">
      <w:pPr>
        <w:ind w:left="851" w:hanging="284"/>
        <w:contextualSpacing/>
        <w:rPr>
          <w:rFonts w:eastAsia="Calibri" w:cs="Times New Roman"/>
          <w:szCs w:val="24"/>
        </w:rPr>
      </w:pPr>
    </w:p>
    <w:p w14:paraId="3C648864" w14:textId="24AA4E0A" w:rsidR="00967229" w:rsidRPr="00220FDF" w:rsidRDefault="00967229" w:rsidP="009A0D17">
      <w:pPr>
        <w:numPr>
          <w:ilvl w:val="0"/>
          <w:numId w:val="20"/>
        </w:numPr>
        <w:spacing w:after="160"/>
        <w:ind w:left="851" w:hanging="284"/>
        <w:contextualSpacing/>
        <w:rPr>
          <w:rFonts w:eastAsia="Calibri" w:cs="Times New Roman"/>
          <w:szCs w:val="24"/>
        </w:rPr>
      </w:pPr>
      <w:r w:rsidRPr="00220FDF">
        <w:rPr>
          <w:rFonts w:eastAsia="Calibri" w:cs="Times New Roman"/>
          <w:szCs w:val="24"/>
        </w:rPr>
        <w:t>Supervisar las vistas al Órgano Interno de Control que corresponda, de las posibles faltas administrativas no graves detectadas en la fiscalización; y,</w:t>
      </w:r>
    </w:p>
    <w:p w14:paraId="77D13EEA" w14:textId="77777777" w:rsidR="00967229" w:rsidRPr="00220FDF" w:rsidRDefault="00967229" w:rsidP="00FC1C76">
      <w:pPr>
        <w:ind w:left="851" w:hanging="284"/>
        <w:contextualSpacing/>
        <w:rPr>
          <w:rFonts w:eastAsia="Calibri" w:cs="Times New Roman"/>
          <w:szCs w:val="24"/>
        </w:rPr>
      </w:pPr>
    </w:p>
    <w:p w14:paraId="31678800" w14:textId="1EF83F7C" w:rsidR="00967229" w:rsidRPr="00220FDF" w:rsidRDefault="00967229" w:rsidP="009A0D17">
      <w:pPr>
        <w:numPr>
          <w:ilvl w:val="0"/>
          <w:numId w:val="20"/>
        </w:numPr>
        <w:spacing w:after="160"/>
        <w:ind w:left="851" w:hanging="284"/>
        <w:contextualSpacing/>
        <w:rPr>
          <w:rFonts w:eastAsia="Calibri" w:cs="Times New Roman"/>
          <w:szCs w:val="24"/>
        </w:rPr>
      </w:pPr>
      <w:r w:rsidRPr="00220FDF">
        <w:rPr>
          <w:rFonts w:eastAsia="Calibri" w:cs="Times New Roman"/>
          <w:szCs w:val="24"/>
        </w:rPr>
        <w:t xml:space="preserve">Las demás que le confiera este Reglamento y demás disposiciones normativas aplicables, así como, las que expresamente le sean conferidas por la persona </w:t>
      </w:r>
      <w:r w:rsidR="00432440" w:rsidRPr="00220FDF">
        <w:rPr>
          <w:rFonts w:eastAsia="Calibri" w:cs="Times New Roman"/>
          <w:szCs w:val="24"/>
        </w:rPr>
        <w:t xml:space="preserve">Titular </w:t>
      </w:r>
      <w:r w:rsidRPr="00220FDF">
        <w:rPr>
          <w:rFonts w:eastAsia="Calibri" w:cs="Times New Roman"/>
          <w:szCs w:val="24"/>
        </w:rPr>
        <w:t>de la Auditoría Superior;</w:t>
      </w:r>
    </w:p>
    <w:p w14:paraId="08412C79" w14:textId="77777777" w:rsidR="00967229" w:rsidRPr="00220FDF" w:rsidRDefault="00967229" w:rsidP="00FC1C76">
      <w:pPr>
        <w:contextualSpacing/>
        <w:rPr>
          <w:rFonts w:eastAsia="Calibri" w:cs="Times New Roman"/>
          <w:szCs w:val="24"/>
        </w:rPr>
      </w:pPr>
    </w:p>
    <w:p w14:paraId="4753C6A5" w14:textId="33B158CF" w:rsidR="00967229" w:rsidRDefault="00967229" w:rsidP="00FC1C76">
      <w:pPr>
        <w:rPr>
          <w:rFonts w:eastAsia="Calibri" w:cs="Times New Roman"/>
          <w:szCs w:val="24"/>
        </w:rPr>
      </w:pPr>
      <w:r w:rsidRPr="00A55A19">
        <w:rPr>
          <w:rFonts w:eastAsia="Calibri" w:cs="Times New Roman"/>
          <w:b/>
          <w:bCs/>
          <w:szCs w:val="24"/>
        </w:rPr>
        <w:t>Artículo 21.</w:t>
      </w:r>
      <w:r w:rsidRPr="00220FDF">
        <w:rPr>
          <w:rFonts w:eastAsia="Calibri" w:cs="Times New Roman"/>
          <w:szCs w:val="24"/>
        </w:rPr>
        <w:t xml:space="preserve"> La Dirección de Investigación Administrativa Municipal, contará con una persona titular, que dependerá de la persona </w:t>
      </w:r>
      <w:r w:rsidR="00432440" w:rsidRPr="00220FDF">
        <w:rPr>
          <w:rFonts w:eastAsia="Calibri" w:cs="Times New Roman"/>
          <w:szCs w:val="24"/>
        </w:rPr>
        <w:t>Titular</w:t>
      </w:r>
      <w:r w:rsidR="00F25C6F" w:rsidRPr="00220FDF">
        <w:rPr>
          <w:rFonts w:eastAsia="Calibri" w:cs="Times New Roman"/>
          <w:szCs w:val="24"/>
        </w:rPr>
        <w:t xml:space="preserve"> </w:t>
      </w:r>
      <w:r w:rsidRPr="00220FDF">
        <w:rPr>
          <w:rFonts w:eastAsia="Calibri" w:cs="Times New Roman"/>
          <w:szCs w:val="24"/>
        </w:rPr>
        <w:t>de la Auditoría Especial de Investigación Administrativa, quien para el ejercicio de sus funciones, se auxiliará, de los Departamentos de Investigación y Calificación de Faltas Municipales, y de Informes de Presunta Responsabilidad Administrativa Municipal, y de los demás servidores públicos que las necesidades del servicio requieran, de acuerdo con el presupuesto autorizado y cuyas funciones serán indicadas en el Manual de Organización de la Auditoría Superior, y tendrán las facultades y obligaciones siguientes:</w:t>
      </w:r>
    </w:p>
    <w:p w14:paraId="0AF77011" w14:textId="77777777" w:rsidR="008E2845" w:rsidRPr="00220FDF" w:rsidRDefault="008E2845" w:rsidP="00FC1C76">
      <w:pPr>
        <w:rPr>
          <w:rFonts w:eastAsia="Calibri" w:cs="Times New Roman"/>
          <w:szCs w:val="24"/>
        </w:rPr>
      </w:pPr>
    </w:p>
    <w:p w14:paraId="73F8739E" w14:textId="6B994162" w:rsidR="00967229" w:rsidRPr="00220FDF" w:rsidRDefault="00967229" w:rsidP="009A0D17">
      <w:pPr>
        <w:numPr>
          <w:ilvl w:val="0"/>
          <w:numId w:val="21"/>
        </w:numPr>
        <w:spacing w:after="160"/>
        <w:ind w:left="851" w:hanging="283"/>
        <w:contextualSpacing/>
        <w:rPr>
          <w:rFonts w:eastAsia="Calibri" w:cs="Times New Roman"/>
          <w:szCs w:val="24"/>
        </w:rPr>
      </w:pPr>
      <w:r w:rsidRPr="00220FDF">
        <w:rPr>
          <w:rFonts w:eastAsia="Calibri" w:cs="Times New Roman"/>
          <w:szCs w:val="24"/>
        </w:rPr>
        <w:t xml:space="preserve">Fungir </w:t>
      </w:r>
      <w:r w:rsidR="00480440">
        <w:rPr>
          <w:rFonts w:eastAsia="Calibri" w:cs="Times New Roman"/>
          <w:szCs w:val="24"/>
        </w:rPr>
        <w:t xml:space="preserve">como </w:t>
      </w:r>
      <w:r w:rsidRPr="00220FDF">
        <w:rPr>
          <w:rFonts w:eastAsia="Calibri" w:cs="Times New Roman"/>
          <w:szCs w:val="24"/>
        </w:rPr>
        <w:t>instancia a cargo de las investigaciones en términos de la Ley General de Responsabilidades y la Ley de Responsabilidades de los Servidores Públicos, de acuerdo con lo dispuesto por el artículo 63 de la Ley y 3 fracción II de la Ley General de Responsabilidades;</w:t>
      </w:r>
    </w:p>
    <w:p w14:paraId="1D785FC6" w14:textId="77777777" w:rsidR="00967229" w:rsidRPr="00220FDF" w:rsidRDefault="00967229" w:rsidP="00FC1C76">
      <w:pPr>
        <w:ind w:left="851" w:hanging="283"/>
        <w:contextualSpacing/>
        <w:rPr>
          <w:rFonts w:eastAsia="Calibri" w:cs="Times New Roman"/>
          <w:szCs w:val="24"/>
        </w:rPr>
      </w:pPr>
    </w:p>
    <w:p w14:paraId="2DFEEDA5" w14:textId="082A1FFC" w:rsidR="00967229" w:rsidRPr="00220FDF" w:rsidRDefault="00967229" w:rsidP="009A0D17">
      <w:pPr>
        <w:numPr>
          <w:ilvl w:val="0"/>
          <w:numId w:val="21"/>
        </w:numPr>
        <w:spacing w:after="160"/>
        <w:ind w:left="851" w:hanging="283"/>
        <w:contextualSpacing/>
        <w:rPr>
          <w:rFonts w:eastAsia="Calibri" w:cs="Times New Roman"/>
          <w:szCs w:val="24"/>
        </w:rPr>
      </w:pPr>
      <w:r w:rsidRPr="00220FDF">
        <w:rPr>
          <w:rFonts w:eastAsia="Calibri" w:cs="Times New Roman"/>
          <w:szCs w:val="24"/>
        </w:rPr>
        <w:t>Investigar</w:t>
      </w:r>
      <w:r w:rsidR="00E8541C">
        <w:rPr>
          <w:rFonts w:eastAsia="Calibri" w:cs="Times New Roman"/>
          <w:szCs w:val="24"/>
        </w:rPr>
        <w:t>,</w:t>
      </w:r>
      <w:r w:rsidRPr="00220FDF">
        <w:rPr>
          <w:rFonts w:eastAsia="Calibri" w:cs="Times New Roman"/>
          <w:szCs w:val="24"/>
        </w:rPr>
        <w:t xml:space="preserve"> en el ámbito de su competencia, los actos u omisiones que impliquen alguna irregularidad, conducta ilícita o comisión de faltas administrativas y determinar las presuntas responsabilidades en términos de las disposiciones aplicables;</w:t>
      </w:r>
    </w:p>
    <w:p w14:paraId="27EFAE0E" w14:textId="77777777" w:rsidR="00967229" w:rsidRPr="00220FDF" w:rsidRDefault="00967229" w:rsidP="00FC1C76">
      <w:pPr>
        <w:ind w:left="851" w:hanging="283"/>
        <w:contextualSpacing/>
        <w:rPr>
          <w:rFonts w:eastAsia="Calibri" w:cs="Times New Roman"/>
          <w:szCs w:val="24"/>
        </w:rPr>
      </w:pPr>
    </w:p>
    <w:p w14:paraId="30F52421" w14:textId="1ECB554B" w:rsidR="00967229" w:rsidRPr="00220FDF" w:rsidRDefault="00967229" w:rsidP="009A0D17">
      <w:pPr>
        <w:numPr>
          <w:ilvl w:val="0"/>
          <w:numId w:val="21"/>
        </w:numPr>
        <w:spacing w:after="160"/>
        <w:ind w:left="851" w:hanging="283"/>
        <w:contextualSpacing/>
        <w:rPr>
          <w:rFonts w:eastAsia="Calibri" w:cs="Times New Roman"/>
          <w:szCs w:val="24"/>
        </w:rPr>
      </w:pPr>
      <w:r w:rsidRPr="00220FDF">
        <w:rPr>
          <w:rFonts w:eastAsia="Calibri" w:cs="Times New Roman"/>
          <w:szCs w:val="24"/>
        </w:rPr>
        <w:t xml:space="preserve">Promover el </w:t>
      </w:r>
      <w:r w:rsidR="00E8541C">
        <w:rPr>
          <w:rFonts w:eastAsia="Calibri" w:cs="Times New Roman"/>
          <w:szCs w:val="24"/>
        </w:rPr>
        <w:t>I</w:t>
      </w:r>
      <w:r w:rsidRPr="00220FDF">
        <w:rPr>
          <w:rFonts w:eastAsia="Calibri" w:cs="Times New Roman"/>
          <w:szCs w:val="24"/>
        </w:rPr>
        <w:t>nforme de Presunta Responsabilidad Administrativa y, en su caso, penal, a las personas servidoras públicas de la Auditoría Superior, cuando derivado de las auditorías a cargo de ésta, no formulen las observaciones sobre las situaciones irregulares que detecten o violen la reserva de información en los casos previstos en la Ley;</w:t>
      </w:r>
    </w:p>
    <w:p w14:paraId="4777E60C" w14:textId="77777777" w:rsidR="00967229" w:rsidRPr="00220FDF" w:rsidRDefault="00967229" w:rsidP="00FC1C76">
      <w:pPr>
        <w:ind w:left="851" w:hanging="283"/>
        <w:contextualSpacing/>
        <w:rPr>
          <w:rFonts w:eastAsia="Calibri" w:cs="Times New Roman"/>
          <w:szCs w:val="24"/>
        </w:rPr>
      </w:pPr>
    </w:p>
    <w:p w14:paraId="5DC12EF4" w14:textId="77777777" w:rsidR="00967229" w:rsidRPr="00220FDF" w:rsidRDefault="00967229" w:rsidP="009A0D17">
      <w:pPr>
        <w:numPr>
          <w:ilvl w:val="0"/>
          <w:numId w:val="21"/>
        </w:numPr>
        <w:spacing w:after="160"/>
        <w:ind w:left="851" w:hanging="283"/>
        <w:contextualSpacing/>
        <w:rPr>
          <w:rFonts w:eastAsia="Calibri" w:cs="Times New Roman"/>
          <w:szCs w:val="24"/>
        </w:rPr>
      </w:pPr>
      <w:r w:rsidRPr="00220FDF">
        <w:rPr>
          <w:rFonts w:eastAsia="Calibri" w:cs="Times New Roman"/>
          <w:szCs w:val="24"/>
        </w:rPr>
        <w:t>Dar cuenta al Órgano Interno de Control que corresponda, de las posibles faltas administrativas no graves detectadas en la fiscalización;</w:t>
      </w:r>
    </w:p>
    <w:p w14:paraId="57332340" w14:textId="77777777" w:rsidR="00967229" w:rsidRPr="00220FDF" w:rsidRDefault="00967229" w:rsidP="00FC1C76">
      <w:pPr>
        <w:ind w:left="851" w:hanging="283"/>
        <w:contextualSpacing/>
        <w:rPr>
          <w:rFonts w:eastAsia="Calibri" w:cs="Times New Roman"/>
          <w:szCs w:val="24"/>
        </w:rPr>
      </w:pPr>
    </w:p>
    <w:p w14:paraId="5FDC3B92" w14:textId="77777777" w:rsidR="00967229" w:rsidRPr="00220FDF" w:rsidRDefault="00967229" w:rsidP="009A0D17">
      <w:pPr>
        <w:numPr>
          <w:ilvl w:val="0"/>
          <w:numId w:val="21"/>
        </w:numPr>
        <w:spacing w:after="160"/>
        <w:ind w:left="851" w:hanging="283"/>
        <w:contextualSpacing/>
        <w:rPr>
          <w:rFonts w:eastAsia="Calibri" w:cs="Times New Roman"/>
          <w:szCs w:val="24"/>
        </w:rPr>
      </w:pPr>
      <w:r w:rsidRPr="00220FDF">
        <w:rPr>
          <w:rFonts w:eastAsia="Calibri" w:cs="Times New Roman"/>
          <w:szCs w:val="24"/>
        </w:rPr>
        <w:t>Presentar el Informe de Presunta Responsabilidad Administrativa correspondiente, ante la Unidad de Asuntos Jurídicos de la Auditoría Superior;</w:t>
      </w:r>
    </w:p>
    <w:p w14:paraId="1EE62A68" w14:textId="77777777" w:rsidR="00967229" w:rsidRPr="00220FDF" w:rsidRDefault="00967229" w:rsidP="00FC1C76">
      <w:pPr>
        <w:ind w:left="851" w:hanging="283"/>
        <w:contextualSpacing/>
        <w:rPr>
          <w:rFonts w:eastAsia="Calibri" w:cs="Times New Roman"/>
          <w:szCs w:val="24"/>
        </w:rPr>
      </w:pPr>
    </w:p>
    <w:p w14:paraId="7EF58D80" w14:textId="77777777" w:rsidR="00967229" w:rsidRPr="00220FDF" w:rsidRDefault="00967229" w:rsidP="009A0D17">
      <w:pPr>
        <w:numPr>
          <w:ilvl w:val="0"/>
          <w:numId w:val="21"/>
        </w:numPr>
        <w:spacing w:after="160"/>
        <w:ind w:left="851" w:hanging="283"/>
        <w:contextualSpacing/>
        <w:rPr>
          <w:rFonts w:eastAsia="Calibri" w:cs="Times New Roman"/>
          <w:szCs w:val="24"/>
        </w:rPr>
      </w:pPr>
      <w:r w:rsidRPr="00220FDF">
        <w:rPr>
          <w:rFonts w:eastAsia="Calibri" w:cs="Times New Roman"/>
          <w:szCs w:val="24"/>
        </w:rPr>
        <w:t>Conocer de las irregularidades detectadas en la revisión de situaciones excepcionales, que al efecto haga de su conocimiento la Auditoría Especial de Fiscalización Municipal, para que se dé inicio a la investigación correspondiente;</w:t>
      </w:r>
    </w:p>
    <w:p w14:paraId="2D4270C5" w14:textId="77777777" w:rsidR="00967229" w:rsidRPr="00220FDF" w:rsidRDefault="00967229" w:rsidP="00FC1C76">
      <w:pPr>
        <w:ind w:left="851" w:hanging="283"/>
        <w:contextualSpacing/>
        <w:rPr>
          <w:rFonts w:eastAsia="Calibri" w:cs="Times New Roman"/>
          <w:szCs w:val="24"/>
        </w:rPr>
      </w:pPr>
    </w:p>
    <w:p w14:paraId="68ED0669" w14:textId="77777777" w:rsidR="00967229" w:rsidRPr="00220FDF" w:rsidRDefault="00967229" w:rsidP="009A0D17">
      <w:pPr>
        <w:numPr>
          <w:ilvl w:val="0"/>
          <w:numId w:val="21"/>
        </w:numPr>
        <w:spacing w:after="160"/>
        <w:ind w:left="851" w:hanging="283"/>
        <w:contextualSpacing/>
        <w:rPr>
          <w:rFonts w:eastAsia="Calibri" w:cs="Times New Roman"/>
          <w:szCs w:val="24"/>
        </w:rPr>
      </w:pPr>
      <w:r w:rsidRPr="00220FDF">
        <w:rPr>
          <w:rFonts w:eastAsia="Calibri" w:cs="Times New Roman"/>
          <w:szCs w:val="24"/>
        </w:rPr>
        <w:t>Ordenar la práctica de visitas de verificación, las cuales se sujetarán a lo previsto en la Ley y demás disposiciones jurídicas aplicables;</w:t>
      </w:r>
    </w:p>
    <w:p w14:paraId="681BE9F8" w14:textId="77777777" w:rsidR="00967229" w:rsidRPr="00220FDF" w:rsidRDefault="00967229" w:rsidP="00FC1C76">
      <w:pPr>
        <w:ind w:left="851" w:hanging="283"/>
        <w:contextualSpacing/>
        <w:rPr>
          <w:rFonts w:eastAsia="Calibri" w:cs="Times New Roman"/>
          <w:szCs w:val="24"/>
        </w:rPr>
      </w:pPr>
    </w:p>
    <w:p w14:paraId="11EBCAA7" w14:textId="77777777" w:rsidR="00967229" w:rsidRPr="00220FDF" w:rsidRDefault="00967229" w:rsidP="009A0D17">
      <w:pPr>
        <w:numPr>
          <w:ilvl w:val="0"/>
          <w:numId w:val="21"/>
        </w:numPr>
        <w:spacing w:after="160"/>
        <w:ind w:left="851" w:hanging="283"/>
        <w:contextualSpacing/>
        <w:rPr>
          <w:rFonts w:eastAsia="Calibri" w:cs="Times New Roman"/>
          <w:szCs w:val="24"/>
        </w:rPr>
      </w:pPr>
      <w:r w:rsidRPr="00220FDF">
        <w:rPr>
          <w:rFonts w:eastAsia="Calibri" w:cs="Times New Roman"/>
          <w:szCs w:val="24"/>
        </w:rPr>
        <w:t>Solicitar por conducto de la persona servidora pública que cuente con el carácter de Autoridad Investigadora, la solicitud de información en materia fiscal, o la relacionada con operaciones de depósito, ahorro, administración o inversión de recursos monetarios, para la debida investigación que en cada caso se realice, a las autoridades competentes en los términos de las disposiciones aplicables;</w:t>
      </w:r>
    </w:p>
    <w:p w14:paraId="1DCA304D" w14:textId="77777777" w:rsidR="00967229" w:rsidRPr="00220FDF" w:rsidRDefault="00967229" w:rsidP="00FC1C76">
      <w:pPr>
        <w:ind w:left="851" w:hanging="283"/>
        <w:contextualSpacing/>
        <w:rPr>
          <w:rFonts w:eastAsia="Calibri" w:cs="Times New Roman"/>
          <w:szCs w:val="24"/>
        </w:rPr>
      </w:pPr>
    </w:p>
    <w:p w14:paraId="70ABC652" w14:textId="7993CE32" w:rsidR="00967229" w:rsidRPr="00220FDF" w:rsidRDefault="00967229" w:rsidP="009A0D17">
      <w:pPr>
        <w:numPr>
          <w:ilvl w:val="0"/>
          <w:numId w:val="21"/>
        </w:numPr>
        <w:spacing w:after="160"/>
        <w:ind w:left="851" w:hanging="283"/>
        <w:contextualSpacing/>
        <w:rPr>
          <w:rFonts w:eastAsia="Calibri" w:cs="Times New Roman"/>
          <w:szCs w:val="24"/>
        </w:rPr>
      </w:pPr>
      <w:r w:rsidRPr="00220FDF">
        <w:rPr>
          <w:rFonts w:eastAsia="Calibri" w:cs="Times New Roman"/>
          <w:szCs w:val="24"/>
        </w:rPr>
        <w:t>Solicitar, durante la Investigación</w:t>
      </w:r>
      <w:r w:rsidR="00E8541C">
        <w:rPr>
          <w:rFonts w:eastAsia="Calibri" w:cs="Times New Roman"/>
          <w:szCs w:val="24"/>
        </w:rPr>
        <w:t>,</w:t>
      </w:r>
      <w:r w:rsidRPr="00220FDF">
        <w:rPr>
          <w:rFonts w:eastAsia="Calibri" w:cs="Times New Roman"/>
          <w:szCs w:val="24"/>
        </w:rPr>
        <w:t xml:space="preserve"> información o documentación a cualquier persona física o moral con el objeto de esclarecer los hechos relacionados con la comisión de presuntas faltas administrativas:</w:t>
      </w:r>
    </w:p>
    <w:p w14:paraId="08E43B84" w14:textId="77777777" w:rsidR="00967229" w:rsidRPr="00220FDF" w:rsidRDefault="00967229" w:rsidP="00FC1C76">
      <w:pPr>
        <w:ind w:left="851" w:hanging="283"/>
        <w:contextualSpacing/>
        <w:rPr>
          <w:rFonts w:eastAsia="Calibri" w:cs="Times New Roman"/>
          <w:szCs w:val="24"/>
        </w:rPr>
      </w:pPr>
    </w:p>
    <w:p w14:paraId="36CBF705" w14:textId="77777777" w:rsidR="00967229" w:rsidRPr="00220FDF" w:rsidRDefault="00967229" w:rsidP="009A0D17">
      <w:pPr>
        <w:numPr>
          <w:ilvl w:val="0"/>
          <w:numId w:val="21"/>
        </w:numPr>
        <w:spacing w:after="160"/>
        <w:ind w:left="851" w:hanging="283"/>
        <w:contextualSpacing/>
        <w:rPr>
          <w:rFonts w:eastAsia="Calibri" w:cs="Times New Roman"/>
          <w:szCs w:val="24"/>
        </w:rPr>
      </w:pPr>
      <w:r w:rsidRPr="00220FDF">
        <w:rPr>
          <w:rFonts w:eastAsia="Calibri" w:cs="Times New Roman"/>
          <w:szCs w:val="24"/>
        </w:rPr>
        <w:t>Aplicar las medidas de apremio previstas en la Ley General de Responsabilidades, para el debido cumplimiento de sus determinaciones;</w:t>
      </w:r>
    </w:p>
    <w:p w14:paraId="49D039E8" w14:textId="77777777" w:rsidR="00967229" w:rsidRPr="00220FDF" w:rsidRDefault="00967229" w:rsidP="00FC1C76">
      <w:pPr>
        <w:ind w:left="851" w:hanging="283"/>
        <w:contextualSpacing/>
        <w:rPr>
          <w:rFonts w:eastAsia="Calibri" w:cs="Times New Roman"/>
          <w:szCs w:val="24"/>
        </w:rPr>
      </w:pPr>
    </w:p>
    <w:p w14:paraId="544A50DF" w14:textId="43D35B57" w:rsidR="00967229" w:rsidRPr="00220FDF" w:rsidRDefault="00967229" w:rsidP="009A0D17">
      <w:pPr>
        <w:numPr>
          <w:ilvl w:val="0"/>
          <w:numId w:val="21"/>
        </w:numPr>
        <w:spacing w:after="160"/>
        <w:ind w:left="851" w:hanging="283"/>
        <w:contextualSpacing/>
        <w:rPr>
          <w:rFonts w:eastAsia="Calibri" w:cs="Times New Roman"/>
          <w:szCs w:val="24"/>
        </w:rPr>
      </w:pPr>
      <w:r w:rsidRPr="00220FDF">
        <w:rPr>
          <w:rFonts w:eastAsia="Calibri" w:cs="Times New Roman"/>
          <w:szCs w:val="24"/>
        </w:rPr>
        <w:t>Determinar la existencia o inexistencia de actos u omisiones que la Ley General de Responsabilidades señale como falta administrativa;</w:t>
      </w:r>
    </w:p>
    <w:p w14:paraId="420D61D0" w14:textId="77777777" w:rsidR="00967229" w:rsidRPr="00220FDF" w:rsidRDefault="00967229" w:rsidP="00FC1C76">
      <w:pPr>
        <w:ind w:left="851" w:hanging="283"/>
        <w:contextualSpacing/>
        <w:rPr>
          <w:rFonts w:eastAsia="Calibri" w:cs="Times New Roman"/>
          <w:szCs w:val="24"/>
        </w:rPr>
      </w:pPr>
    </w:p>
    <w:p w14:paraId="166E4A7F" w14:textId="77777777" w:rsidR="00967229" w:rsidRPr="00220FDF" w:rsidRDefault="00967229" w:rsidP="009A0D17">
      <w:pPr>
        <w:numPr>
          <w:ilvl w:val="0"/>
          <w:numId w:val="21"/>
        </w:numPr>
        <w:spacing w:after="160"/>
        <w:ind w:left="851" w:hanging="283"/>
        <w:contextualSpacing/>
        <w:rPr>
          <w:rFonts w:eastAsia="Calibri" w:cs="Times New Roman"/>
          <w:szCs w:val="24"/>
        </w:rPr>
      </w:pPr>
      <w:r w:rsidRPr="00220FDF">
        <w:rPr>
          <w:rFonts w:eastAsia="Calibri" w:cs="Times New Roman"/>
          <w:szCs w:val="24"/>
        </w:rPr>
        <w:t>Solicitar que se decreten aquellas medidas cautelares previstas por el artículo 123 de la Ley General de Responsabilidades, en aquellos casos en que así proceda;</w:t>
      </w:r>
    </w:p>
    <w:p w14:paraId="202CAD20" w14:textId="77777777" w:rsidR="00967229" w:rsidRPr="00220FDF" w:rsidRDefault="00967229" w:rsidP="00FC1C76">
      <w:pPr>
        <w:ind w:left="851" w:hanging="283"/>
        <w:contextualSpacing/>
        <w:rPr>
          <w:rFonts w:eastAsia="Calibri" w:cs="Times New Roman"/>
          <w:szCs w:val="24"/>
        </w:rPr>
      </w:pPr>
    </w:p>
    <w:p w14:paraId="6CFA66EF" w14:textId="77777777" w:rsidR="00967229" w:rsidRPr="00220FDF" w:rsidRDefault="00967229" w:rsidP="009A0D17">
      <w:pPr>
        <w:numPr>
          <w:ilvl w:val="0"/>
          <w:numId w:val="21"/>
        </w:numPr>
        <w:spacing w:after="160"/>
        <w:ind w:left="851" w:hanging="283"/>
        <w:contextualSpacing/>
        <w:rPr>
          <w:rFonts w:eastAsia="Calibri" w:cs="Times New Roman"/>
          <w:szCs w:val="24"/>
        </w:rPr>
      </w:pPr>
      <w:r w:rsidRPr="00220FDF">
        <w:rPr>
          <w:rFonts w:eastAsia="Calibri" w:cs="Times New Roman"/>
          <w:szCs w:val="24"/>
        </w:rPr>
        <w:t>Solicitar a la Auditoría Especial de Fiscalización Municipal, según corresponda, los datos o constancias respecto de los informes de presuntos hechos irregulares que hayan remitido y que se requieran para el efecto de la investigación con motivo de las Cuentas Públicas fiscalizadas;</w:t>
      </w:r>
    </w:p>
    <w:p w14:paraId="5D4BD582" w14:textId="77777777" w:rsidR="00967229" w:rsidRPr="00220FDF" w:rsidRDefault="00967229" w:rsidP="00FC1C76">
      <w:pPr>
        <w:ind w:left="851" w:hanging="283"/>
        <w:contextualSpacing/>
        <w:rPr>
          <w:rFonts w:eastAsia="Calibri" w:cs="Times New Roman"/>
          <w:szCs w:val="24"/>
        </w:rPr>
      </w:pPr>
    </w:p>
    <w:p w14:paraId="414AD1A4" w14:textId="77777777" w:rsidR="00967229" w:rsidRPr="00220FDF" w:rsidRDefault="00967229" w:rsidP="009A0D17">
      <w:pPr>
        <w:numPr>
          <w:ilvl w:val="0"/>
          <w:numId w:val="21"/>
        </w:numPr>
        <w:spacing w:after="160"/>
        <w:ind w:left="851" w:hanging="283"/>
        <w:contextualSpacing/>
        <w:rPr>
          <w:rFonts w:eastAsia="Calibri" w:cs="Times New Roman"/>
          <w:szCs w:val="24"/>
        </w:rPr>
      </w:pPr>
      <w:r w:rsidRPr="00220FDF">
        <w:rPr>
          <w:rFonts w:eastAsia="Calibri" w:cs="Times New Roman"/>
          <w:szCs w:val="24"/>
        </w:rPr>
        <w:t>Dictar acuerdo de incompetencia en el cual se emitirán las consideraciones de hecho y derecho que la sustenten cuando se reciban denuncias que no se encuentren relacionadas con lo dispuesto por el artículo 99 de la Ley General de Responsabilidades;</w:t>
      </w:r>
    </w:p>
    <w:p w14:paraId="6E594C41" w14:textId="77777777" w:rsidR="00967229" w:rsidRPr="00220FDF" w:rsidRDefault="00967229" w:rsidP="00FC1C76">
      <w:pPr>
        <w:ind w:left="851" w:hanging="283"/>
        <w:contextualSpacing/>
        <w:rPr>
          <w:rFonts w:eastAsia="Calibri" w:cs="Times New Roman"/>
          <w:szCs w:val="24"/>
        </w:rPr>
      </w:pPr>
    </w:p>
    <w:p w14:paraId="72CF44FC" w14:textId="77777777" w:rsidR="00967229" w:rsidRPr="00220FDF" w:rsidRDefault="00967229" w:rsidP="009A0D17">
      <w:pPr>
        <w:numPr>
          <w:ilvl w:val="0"/>
          <w:numId w:val="21"/>
        </w:numPr>
        <w:spacing w:after="160"/>
        <w:ind w:left="851" w:hanging="283"/>
        <w:contextualSpacing/>
        <w:rPr>
          <w:rFonts w:eastAsia="Calibri" w:cs="Times New Roman"/>
          <w:szCs w:val="24"/>
        </w:rPr>
      </w:pPr>
      <w:r w:rsidRPr="00220FDF">
        <w:rPr>
          <w:rFonts w:eastAsia="Calibri" w:cs="Times New Roman"/>
          <w:szCs w:val="24"/>
        </w:rPr>
        <w:lastRenderedPageBreak/>
        <w:t>Presentar denuncias por hechos que las leyes señalen como delitos ante la Fiscalía Especializada; y,</w:t>
      </w:r>
    </w:p>
    <w:p w14:paraId="14965CA1" w14:textId="77777777" w:rsidR="00967229" w:rsidRPr="00220FDF" w:rsidRDefault="00967229" w:rsidP="00FC1C76">
      <w:pPr>
        <w:ind w:left="851" w:hanging="283"/>
        <w:contextualSpacing/>
        <w:rPr>
          <w:rFonts w:eastAsia="Calibri" w:cs="Times New Roman"/>
          <w:szCs w:val="24"/>
        </w:rPr>
      </w:pPr>
    </w:p>
    <w:p w14:paraId="676C4150" w14:textId="77777777" w:rsidR="00967229" w:rsidRPr="00220FDF" w:rsidRDefault="00967229" w:rsidP="009A0D17">
      <w:pPr>
        <w:numPr>
          <w:ilvl w:val="0"/>
          <w:numId w:val="21"/>
        </w:numPr>
        <w:spacing w:after="160"/>
        <w:ind w:left="851" w:hanging="283"/>
        <w:contextualSpacing/>
        <w:rPr>
          <w:rFonts w:eastAsia="Calibri" w:cs="Times New Roman"/>
          <w:szCs w:val="24"/>
        </w:rPr>
      </w:pPr>
      <w:r w:rsidRPr="00220FDF">
        <w:rPr>
          <w:rFonts w:eastAsia="Calibri" w:cs="Times New Roman"/>
          <w:szCs w:val="24"/>
        </w:rPr>
        <w:t>Las demás que le confiera este Reglamento y demás disposiciones normativas aplicables, así como las que expresamente le sean conferidas por su superior jerárquico.</w:t>
      </w:r>
    </w:p>
    <w:p w14:paraId="424892D7" w14:textId="77777777" w:rsidR="00967229" w:rsidRPr="00220FDF" w:rsidRDefault="00967229" w:rsidP="00CB2B67">
      <w:pPr>
        <w:contextualSpacing/>
        <w:rPr>
          <w:rFonts w:eastAsia="Calibri" w:cs="Times New Roman"/>
          <w:szCs w:val="24"/>
        </w:rPr>
      </w:pPr>
    </w:p>
    <w:p w14:paraId="75361712" w14:textId="75CF3422" w:rsidR="00967229" w:rsidRDefault="00967229" w:rsidP="00FC1C76">
      <w:pPr>
        <w:rPr>
          <w:rFonts w:eastAsia="Calibri" w:cs="Times New Roman"/>
          <w:szCs w:val="24"/>
        </w:rPr>
      </w:pPr>
      <w:r w:rsidRPr="00A55A19">
        <w:rPr>
          <w:rFonts w:eastAsia="Calibri" w:cs="Times New Roman"/>
          <w:b/>
          <w:bCs/>
          <w:szCs w:val="24"/>
        </w:rPr>
        <w:t>Artículo 22.</w:t>
      </w:r>
      <w:r w:rsidRPr="00220FDF">
        <w:rPr>
          <w:rFonts w:eastAsia="Calibri" w:cs="Times New Roman"/>
          <w:szCs w:val="24"/>
        </w:rPr>
        <w:t xml:space="preserve"> La Dirección de Investigación Administrativa Estatal, contará con una persona titular, que dependerá de la persona </w:t>
      </w:r>
      <w:r w:rsidR="00D426D5" w:rsidRPr="00220FDF">
        <w:rPr>
          <w:rFonts w:eastAsia="Calibri" w:cs="Times New Roman"/>
          <w:szCs w:val="24"/>
        </w:rPr>
        <w:t xml:space="preserve">Titular </w:t>
      </w:r>
      <w:r w:rsidRPr="00220FDF">
        <w:rPr>
          <w:rFonts w:eastAsia="Calibri" w:cs="Times New Roman"/>
          <w:szCs w:val="24"/>
        </w:rPr>
        <w:t>de la Auditoría Especial de Investigación Administrativa, quien se auxiliará, de los Departamentos de Investigación y Calificación de Faltas, y de Informes de Presunta Responsabilidad Administrativa, y de los demás servidores públicos que las necesidades del servicio requieran, de acuerdo con el presupuesto autorizado y cuyas funciones serán indicadas en el Manual de Organización de la Auditoría Superior, y tendrán las facultades y obligaciones siguientes:</w:t>
      </w:r>
    </w:p>
    <w:p w14:paraId="6F4D5193" w14:textId="77777777" w:rsidR="007C7496" w:rsidRPr="00220FDF" w:rsidRDefault="007C7496" w:rsidP="00FC1C76">
      <w:pPr>
        <w:rPr>
          <w:rFonts w:eastAsia="Calibri" w:cs="Times New Roman"/>
          <w:szCs w:val="24"/>
        </w:rPr>
      </w:pPr>
    </w:p>
    <w:p w14:paraId="37200CFE" w14:textId="77777777" w:rsidR="00967229" w:rsidRPr="00220FDF" w:rsidRDefault="00967229" w:rsidP="009A0D17">
      <w:pPr>
        <w:numPr>
          <w:ilvl w:val="0"/>
          <w:numId w:val="22"/>
        </w:numPr>
        <w:spacing w:after="160"/>
        <w:ind w:left="851" w:hanging="284"/>
        <w:contextualSpacing/>
        <w:rPr>
          <w:rFonts w:eastAsia="Calibri" w:cs="Times New Roman"/>
          <w:szCs w:val="24"/>
        </w:rPr>
      </w:pPr>
      <w:r w:rsidRPr="00220FDF">
        <w:rPr>
          <w:rFonts w:eastAsia="Calibri" w:cs="Times New Roman"/>
          <w:szCs w:val="24"/>
        </w:rPr>
        <w:t>Fungir como instancia a cargo de las investigaciones en términos de la Ley General de Responsabilidades y la Ley de Responsabilidades de los Servidores Públicos, de acuerdo a lo dispuesto por el artículo 63 de la Ley y 3 fracción II de la Ley General de Responsabilidades;</w:t>
      </w:r>
    </w:p>
    <w:p w14:paraId="639F4510" w14:textId="77777777" w:rsidR="00967229" w:rsidRPr="00220FDF" w:rsidRDefault="00967229" w:rsidP="00FC1C76">
      <w:pPr>
        <w:ind w:left="851" w:hanging="284"/>
        <w:contextualSpacing/>
        <w:rPr>
          <w:rFonts w:eastAsia="Calibri" w:cs="Times New Roman"/>
          <w:szCs w:val="24"/>
        </w:rPr>
      </w:pPr>
    </w:p>
    <w:p w14:paraId="70295A04" w14:textId="77777777" w:rsidR="00967229" w:rsidRPr="00220FDF" w:rsidRDefault="00967229" w:rsidP="009A0D17">
      <w:pPr>
        <w:numPr>
          <w:ilvl w:val="0"/>
          <w:numId w:val="22"/>
        </w:numPr>
        <w:spacing w:after="160"/>
        <w:ind w:left="851" w:hanging="284"/>
        <w:contextualSpacing/>
        <w:rPr>
          <w:rFonts w:eastAsia="Calibri" w:cs="Times New Roman"/>
          <w:szCs w:val="24"/>
        </w:rPr>
      </w:pPr>
      <w:r w:rsidRPr="00220FDF">
        <w:rPr>
          <w:rFonts w:eastAsia="Calibri" w:cs="Times New Roman"/>
          <w:szCs w:val="24"/>
        </w:rPr>
        <w:t>Investigar, en el ámbito de su competencia, los actos u omisiones que impliquen alguna irregularidad, conducta ilícita o comisión de faltas administrativas y determinar las presuntas responsabilidades en términos de las disposiciones aplicables;</w:t>
      </w:r>
    </w:p>
    <w:p w14:paraId="7D6F382C" w14:textId="77777777" w:rsidR="00967229" w:rsidRPr="00220FDF" w:rsidRDefault="00967229" w:rsidP="00FC1C76">
      <w:pPr>
        <w:ind w:left="851" w:hanging="284"/>
        <w:contextualSpacing/>
        <w:rPr>
          <w:rFonts w:eastAsia="Calibri" w:cs="Times New Roman"/>
          <w:szCs w:val="24"/>
        </w:rPr>
      </w:pPr>
    </w:p>
    <w:p w14:paraId="2ECADF67" w14:textId="6EB80FB1" w:rsidR="00967229" w:rsidRPr="00220FDF" w:rsidRDefault="00967229" w:rsidP="009A0D17">
      <w:pPr>
        <w:numPr>
          <w:ilvl w:val="0"/>
          <w:numId w:val="22"/>
        </w:numPr>
        <w:spacing w:after="160"/>
        <w:ind w:left="851" w:hanging="284"/>
        <w:contextualSpacing/>
        <w:rPr>
          <w:rFonts w:eastAsia="Calibri" w:cs="Times New Roman"/>
          <w:szCs w:val="24"/>
        </w:rPr>
      </w:pPr>
      <w:r w:rsidRPr="00220FDF">
        <w:rPr>
          <w:rFonts w:eastAsia="Calibri" w:cs="Times New Roman"/>
          <w:szCs w:val="24"/>
        </w:rPr>
        <w:t xml:space="preserve">Promover el </w:t>
      </w:r>
      <w:r w:rsidR="00D426D5" w:rsidRPr="00220FDF">
        <w:rPr>
          <w:rFonts w:eastAsia="Calibri" w:cs="Times New Roman"/>
          <w:szCs w:val="24"/>
        </w:rPr>
        <w:t xml:space="preserve">Informe </w:t>
      </w:r>
      <w:r w:rsidRPr="00220FDF">
        <w:rPr>
          <w:rFonts w:eastAsia="Calibri" w:cs="Times New Roman"/>
          <w:szCs w:val="24"/>
        </w:rPr>
        <w:t>de Presunta Responsabilidad Administrativa y, en su caso, penal, a las personas servidoras públicas de la Auditoría Superior, cuando derivado de las auditorías a cargo de ésta, no formulen las observaciones sobre las situaciones irregulares que detecten o violen la reserva de información en los casos previstos en la Ley;</w:t>
      </w:r>
    </w:p>
    <w:p w14:paraId="37E95027" w14:textId="77777777" w:rsidR="00967229" w:rsidRPr="00220FDF" w:rsidRDefault="00967229" w:rsidP="00FC1C76">
      <w:pPr>
        <w:ind w:left="851" w:hanging="284"/>
        <w:contextualSpacing/>
        <w:rPr>
          <w:rFonts w:eastAsia="Calibri" w:cs="Times New Roman"/>
          <w:szCs w:val="24"/>
        </w:rPr>
      </w:pPr>
    </w:p>
    <w:p w14:paraId="0CB4CAED" w14:textId="77777777" w:rsidR="00967229" w:rsidRPr="00220FDF" w:rsidRDefault="00967229" w:rsidP="009A0D17">
      <w:pPr>
        <w:numPr>
          <w:ilvl w:val="0"/>
          <w:numId w:val="22"/>
        </w:numPr>
        <w:spacing w:after="160"/>
        <w:ind w:left="851" w:hanging="284"/>
        <w:contextualSpacing/>
        <w:rPr>
          <w:rFonts w:eastAsia="Calibri" w:cs="Times New Roman"/>
          <w:szCs w:val="24"/>
        </w:rPr>
      </w:pPr>
      <w:r w:rsidRPr="00220FDF">
        <w:rPr>
          <w:rFonts w:eastAsia="Calibri" w:cs="Times New Roman"/>
          <w:szCs w:val="24"/>
        </w:rPr>
        <w:t>Dar cuenta al Órgano Interno de Control que corresponda, de las posibles faltas administrativas no graves detectadas en la fiscalización;</w:t>
      </w:r>
    </w:p>
    <w:p w14:paraId="0ED9A903" w14:textId="77777777" w:rsidR="00967229" w:rsidRPr="00220FDF" w:rsidRDefault="00967229" w:rsidP="00FC1C76">
      <w:pPr>
        <w:ind w:left="851" w:hanging="284"/>
        <w:contextualSpacing/>
        <w:rPr>
          <w:rFonts w:eastAsia="Calibri" w:cs="Times New Roman"/>
          <w:szCs w:val="24"/>
        </w:rPr>
      </w:pPr>
    </w:p>
    <w:p w14:paraId="4F35936F" w14:textId="77777777" w:rsidR="00967229" w:rsidRPr="00220FDF" w:rsidRDefault="00967229" w:rsidP="009A0D17">
      <w:pPr>
        <w:numPr>
          <w:ilvl w:val="0"/>
          <w:numId w:val="22"/>
        </w:numPr>
        <w:spacing w:after="160"/>
        <w:ind w:left="851" w:hanging="284"/>
        <w:contextualSpacing/>
        <w:rPr>
          <w:rFonts w:eastAsia="Calibri" w:cs="Times New Roman"/>
          <w:szCs w:val="24"/>
        </w:rPr>
      </w:pPr>
      <w:r w:rsidRPr="00220FDF">
        <w:rPr>
          <w:rFonts w:eastAsia="Calibri" w:cs="Times New Roman"/>
          <w:szCs w:val="24"/>
        </w:rPr>
        <w:t>Presentar el Informe de Presunta Responsabilidad Administrativa correspondiente, ante la Unidad de Asuntos Jurídicos de la Auditoría Superior;</w:t>
      </w:r>
    </w:p>
    <w:p w14:paraId="5565DDC4" w14:textId="77777777" w:rsidR="00967229" w:rsidRPr="00220FDF" w:rsidRDefault="00967229" w:rsidP="00FC1C76">
      <w:pPr>
        <w:ind w:left="851" w:hanging="284"/>
        <w:contextualSpacing/>
        <w:rPr>
          <w:rFonts w:eastAsia="Calibri" w:cs="Times New Roman"/>
          <w:szCs w:val="24"/>
        </w:rPr>
      </w:pPr>
    </w:p>
    <w:p w14:paraId="3FF99D3E" w14:textId="77777777" w:rsidR="00967229" w:rsidRPr="00220FDF" w:rsidRDefault="00967229" w:rsidP="009A0D17">
      <w:pPr>
        <w:numPr>
          <w:ilvl w:val="0"/>
          <w:numId w:val="22"/>
        </w:numPr>
        <w:spacing w:after="160"/>
        <w:ind w:left="851" w:hanging="284"/>
        <w:contextualSpacing/>
        <w:rPr>
          <w:rFonts w:eastAsia="Calibri" w:cs="Times New Roman"/>
          <w:szCs w:val="24"/>
        </w:rPr>
      </w:pPr>
      <w:r w:rsidRPr="00220FDF">
        <w:rPr>
          <w:rFonts w:eastAsia="Calibri" w:cs="Times New Roman"/>
          <w:szCs w:val="24"/>
        </w:rPr>
        <w:t>Conocer de las irregularidades detectadas en la revisión de situaciones excepcionales, que al efecto haga de su conocimiento la Auditoría Especial de Fiscalización Estatal, para que se dé inicio a la investigación correspondiente;</w:t>
      </w:r>
    </w:p>
    <w:p w14:paraId="661222B8" w14:textId="77777777" w:rsidR="00967229" w:rsidRPr="00220FDF" w:rsidRDefault="00967229" w:rsidP="00FC1C76">
      <w:pPr>
        <w:ind w:left="851" w:hanging="284"/>
        <w:contextualSpacing/>
        <w:rPr>
          <w:rFonts w:eastAsia="Calibri" w:cs="Times New Roman"/>
          <w:szCs w:val="24"/>
        </w:rPr>
      </w:pPr>
    </w:p>
    <w:p w14:paraId="60CAECD2" w14:textId="77777777" w:rsidR="00967229" w:rsidRPr="00220FDF" w:rsidRDefault="00967229" w:rsidP="009A0D17">
      <w:pPr>
        <w:numPr>
          <w:ilvl w:val="0"/>
          <w:numId w:val="22"/>
        </w:numPr>
        <w:spacing w:after="160"/>
        <w:ind w:left="851" w:hanging="284"/>
        <w:contextualSpacing/>
        <w:rPr>
          <w:rFonts w:eastAsia="Calibri" w:cs="Times New Roman"/>
          <w:szCs w:val="24"/>
        </w:rPr>
      </w:pPr>
      <w:r w:rsidRPr="00220FDF">
        <w:rPr>
          <w:rFonts w:eastAsia="Calibri" w:cs="Times New Roman"/>
          <w:szCs w:val="24"/>
        </w:rPr>
        <w:lastRenderedPageBreak/>
        <w:t>Ordenar la práctica de visitas de verificación, las cuales se sujetarán a lo previsto en Ley y demás disposiciones jurídicas aplicables;</w:t>
      </w:r>
    </w:p>
    <w:p w14:paraId="63EC176B" w14:textId="77777777" w:rsidR="00967229" w:rsidRPr="00220FDF" w:rsidRDefault="00967229" w:rsidP="00FC1C76">
      <w:pPr>
        <w:ind w:left="851" w:hanging="284"/>
        <w:contextualSpacing/>
        <w:rPr>
          <w:rFonts w:eastAsia="Calibri" w:cs="Times New Roman"/>
          <w:szCs w:val="24"/>
        </w:rPr>
      </w:pPr>
    </w:p>
    <w:p w14:paraId="734B499F" w14:textId="77777777" w:rsidR="00967229" w:rsidRPr="00220FDF" w:rsidRDefault="00967229" w:rsidP="009A0D17">
      <w:pPr>
        <w:numPr>
          <w:ilvl w:val="0"/>
          <w:numId w:val="22"/>
        </w:numPr>
        <w:spacing w:after="160"/>
        <w:ind w:left="851" w:hanging="284"/>
        <w:contextualSpacing/>
        <w:rPr>
          <w:rFonts w:eastAsia="Calibri" w:cs="Times New Roman"/>
          <w:szCs w:val="24"/>
        </w:rPr>
      </w:pPr>
      <w:r w:rsidRPr="00220FDF">
        <w:rPr>
          <w:rFonts w:eastAsia="Calibri" w:cs="Times New Roman"/>
          <w:szCs w:val="24"/>
        </w:rPr>
        <w:t>Solicitar por conducto de la persona servidora pública que cuente con el carácter de Autoridad Investigadora, la solicitud de información en materia fiscal, o la relacionada con operaciones de depósito, ahorro, administración o inversión de recursos monetarios, para la debida investigación que en cada caso se realice, a las autoridades competentes en los términos de las disposiciones aplicables;</w:t>
      </w:r>
    </w:p>
    <w:p w14:paraId="2A544C3A" w14:textId="77777777" w:rsidR="00967229" w:rsidRPr="00220FDF" w:rsidRDefault="00967229" w:rsidP="00FC1C76">
      <w:pPr>
        <w:ind w:left="851" w:hanging="284"/>
        <w:contextualSpacing/>
        <w:rPr>
          <w:rFonts w:eastAsia="Calibri" w:cs="Times New Roman"/>
          <w:szCs w:val="24"/>
        </w:rPr>
      </w:pPr>
    </w:p>
    <w:p w14:paraId="7EFD2376" w14:textId="77777777" w:rsidR="00967229" w:rsidRPr="00220FDF" w:rsidRDefault="00967229" w:rsidP="009A0D17">
      <w:pPr>
        <w:numPr>
          <w:ilvl w:val="0"/>
          <w:numId w:val="22"/>
        </w:numPr>
        <w:spacing w:after="160"/>
        <w:ind w:left="851" w:hanging="284"/>
        <w:contextualSpacing/>
        <w:rPr>
          <w:rFonts w:eastAsia="Calibri" w:cs="Times New Roman"/>
          <w:szCs w:val="24"/>
        </w:rPr>
      </w:pPr>
      <w:r w:rsidRPr="00220FDF">
        <w:rPr>
          <w:rFonts w:eastAsia="Calibri" w:cs="Times New Roman"/>
          <w:szCs w:val="24"/>
        </w:rPr>
        <w:t>Solicitar, durante la investigación, información o documentación a cualquier persona física o moral con el objeto de esclarecer los hechos relacionados con la comisión de presuntas faltas administrativas;</w:t>
      </w:r>
    </w:p>
    <w:p w14:paraId="50465044" w14:textId="77777777" w:rsidR="00967229" w:rsidRPr="00220FDF" w:rsidRDefault="00967229" w:rsidP="00FC1C76">
      <w:pPr>
        <w:ind w:left="851" w:hanging="284"/>
        <w:contextualSpacing/>
        <w:rPr>
          <w:rFonts w:eastAsia="Calibri" w:cs="Times New Roman"/>
          <w:szCs w:val="24"/>
        </w:rPr>
      </w:pPr>
    </w:p>
    <w:p w14:paraId="348217D9" w14:textId="77777777" w:rsidR="00967229" w:rsidRPr="00220FDF" w:rsidRDefault="00967229" w:rsidP="009A0D17">
      <w:pPr>
        <w:numPr>
          <w:ilvl w:val="0"/>
          <w:numId w:val="22"/>
        </w:numPr>
        <w:spacing w:after="160"/>
        <w:ind w:left="851" w:hanging="284"/>
        <w:contextualSpacing/>
        <w:rPr>
          <w:rFonts w:eastAsia="Calibri" w:cs="Times New Roman"/>
          <w:szCs w:val="24"/>
        </w:rPr>
      </w:pPr>
      <w:r w:rsidRPr="00220FDF">
        <w:rPr>
          <w:rFonts w:eastAsia="Calibri" w:cs="Times New Roman"/>
          <w:szCs w:val="24"/>
        </w:rPr>
        <w:t>Aplicar las medidas de apremio previstas en la Ley General de Responsabilidades, para el debido cumplimiento de sus determinaciones;</w:t>
      </w:r>
    </w:p>
    <w:p w14:paraId="7DD99CD2" w14:textId="77777777" w:rsidR="00967229" w:rsidRPr="00220FDF" w:rsidRDefault="00967229" w:rsidP="00FC1C76">
      <w:pPr>
        <w:ind w:left="851" w:hanging="284"/>
        <w:contextualSpacing/>
        <w:rPr>
          <w:rFonts w:eastAsia="Calibri" w:cs="Times New Roman"/>
          <w:szCs w:val="24"/>
        </w:rPr>
      </w:pPr>
    </w:p>
    <w:p w14:paraId="20621EF3" w14:textId="77777777" w:rsidR="00967229" w:rsidRPr="00220FDF" w:rsidRDefault="00967229" w:rsidP="009A0D17">
      <w:pPr>
        <w:numPr>
          <w:ilvl w:val="0"/>
          <w:numId w:val="22"/>
        </w:numPr>
        <w:spacing w:after="160"/>
        <w:ind w:left="851" w:hanging="284"/>
        <w:contextualSpacing/>
        <w:rPr>
          <w:rFonts w:eastAsia="Calibri" w:cs="Times New Roman"/>
          <w:szCs w:val="24"/>
        </w:rPr>
      </w:pPr>
      <w:r w:rsidRPr="00220FDF">
        <w:rPr>
          <w:rFonts w:eastAsia="Calibri" w:cs="Times New Roman"/>
          <w:szCs w:val="24"/>
        </w:rPr>
        <w:t>Determinar la existencia o inexistencia de actos u omisiones que la Ley General de Responsabilidades señale como faltas administrativas;</w:t>
      </w:r>
    </w:p>
    <w:p w14:paraId="6F4A1116" w14:textId="77777777" w:rsidR="00967229" w:rsidRPr="00220FDF" w:rsidRDefault="00967229" w:rsidP="00FC1C76">
      <w:pPr>
        <w:ind w:left="851" w:hanging="284"/>
        <w:contextualSpacing/>
        <w:rPr>
          <w:rFonts w:eastAsia="Calibri" w:cs="Times New Roman"/>
          <w:szCs w:val="24"/>
        </w:rPr>
      </w:pPr>
    </w:p>
    <w:p w14:paraId="077E7DC5" w14:textId="77777777" w:rsidR="00967229" w:rsidRPr="00220FDF" w:rsidRDefault="00967229" w:rsidP="009A0D17">
      <w:pPr>
        <w:numPr>
          <w:ilvl w:val="0"/>
          <w:numId w:val="22"/>
        </w:numPr>
        <w:spacing w:after="160"/>
        <w:ind w:left="851" w:hanging="284"/>
        <w:contextualSpacing/>
        <w:rPr>
          <w:rFonts w:eastAsia="Calibri" w:cs="Times New Roman"/>
          <w:szCs w:val="24"/>
        </w:rPr>
      </w:pPr>
      <w:r w:rsidRPr="00220FDF">
        <w:rPr>
          <w:rFonts w:eastAsia="Calibri" w:cs="Times New Roman"/>
          <w:szCs w:val="24"/>
        </w:rPr>
        <w:t>Solicitar que se decreten aquellas medidas cautelares previstas por el artículo 123 de la Ley General de Responsabilidades, en los casos procedentes;</w:t>
      </w:r>
    </w:p>
    <w:p w14:paraId="1AAB9CF3" w14:textId="77777777" w:rsidR="00967229" w:rsidRPr="00220FDF" w:rsidRDefault="00967229" w:rsidP="00FC1C76">
      <w:pPr>
        <w:ind w:left="851" w:hanging="284"/>
        <w:contextualSpacing/>
        <w:rPr>
          <w:rFonts w:eastAsia="Calibri" w:cs="Times New Roman"/>
          <w:szCs w:val="24"/>
        </w:rPr>
      </w:pPr>
    </w:p>
    <w:p w14:paraId="44B0DA76" w14:textId="77777777" w:rsidR="00967229" w:rsidRPr="00220FDF" w:rsidRDefault="00967229" w:rsidP="009A0D17">
      <w:pPr>
        <w:numPr>
          <w:ilvl w:val="0"/>
          <w:numId w:val="22"/>
        </w:numPr>
        <w:spacing w:after="160"/>
        <w:ind w:left="851" w:hanging="284"/>
        <w:contextualSpacing/>
        <w:rPr>
          <w:rFonts w:eastAsia="Calibri" w:cs="Times New Roman"/>
          <w:szCs w:val="24"/>
        </w:rPr>
      </w:pPr>
      <w:r w:rsidRPr="00220FDF">
        <w:rPr>
          <w:rFonts w:eastAsia="Calibri" w:cs="Times New Roman"/>
          <w:szCs w:val="24"/>
        </w:rPr>
        <w:t>Solicitar a la Auditoría Especial de Fiscalización Estatal, según corresponda, los datos o constancias respecto de los informes de presuntos hechos irregulares que hayan remitido y que se requieran para el efecto de la investigación con motivo de las Cuentas Públicas fiscalizadas;</w:t>
      </w:r>
    </w:p>
    <w:p w14:paraId="4FB9C5F2" w14:textId="77777777" w:rsidR="00967229" w:rsidRPr="00220FDF" w:rsidRDefault="00967229" w:rsidP="00FC1C76">
      <w:pPr>
        <w:ind w:left="851" w:hanging="284"/>
        <w:contextualSpacing/>
        <w:rPr>
          <w:rFonts w:eastAsia="Calibri" w:cs="Times New Roman"/>
          <w:szCs w:val="24"/>
        </w:rPr>
      </w:pPr>
    </w:p>
    <w:p w14:paraId="24EBB007" w14:textId="597AE133" w:rsidR="00967229" w:rsidRPr="00220FDF" w:rsidRDefault="00967229" w:rsidP="009A0D17">
      <w:pPr>
        <w:numPr>
          <w:ilvl w:val="0"/>
          <w:numId w:val="22"/>
        </w:numPr>
        <w:spacing w:after="160"/>
        <w:ind w:left="851" w:hanging="284"/>
        <w:contextualSpacing/>
        <w:rPr>
          <w:rFonts w:eastAsia="Calibri" w:cs="Times New Roman"/>
          <w:szCs w:val="24"/>
        </w:rPr>
      </w:pPr>
      <w:r w:rsidRPr="00220FDF">
        <w:rPr>
          <w:rFonts w:eastAsia="Calibri" w:cs="Times New Roman"/>
          <w:szCs w:val="24"/>
        </w:rPr>
        <w:t xml:space="preserve">Dictar </w:t>
      </w:r>
      <w:r w:rsidR="00D426D5" w:rsidRPr="00220FDF">
        <w:rPr>
          <w:rFonts w:eastAsia="Calibri" w:cs="Times New Roman"/>
          <w:szCs w:val="24"/>
        </w:rPr>
        <w:t>Acuerdo</w:t>
      </w:r>
      <w:r w:rsidRPr="00220FDF">
        <w:rPr>
          <w:rFonts w:eastAsia="Calibri" w:cs="Times New Roman"/>
          <w:szCs w:val="24"/>
        </w:rPr>
        <w:t xml:space="preserve"> de incompetencia en el cual se emitirán las consideraciones de hecho y derecho que la sustente cuando se reciban denuncias que no se encuentren relacionadas con lo dispuesto por el artículo 99 de la Ley General de Responsabilidades;</w:t>
      </w:r>
    </w:p>
    <w:p w14:paraId="00CCD197" w14:textId="77777777" w:rsidR="00967229" w:rsidRPr="00220FDF" w:rsidRDefault="00967229" w:rsidP="00FC1C76">
      <w:pPr>
        <w:ind w:left="851" w:hanging="284"/>
        <w:contextualSpacing/>
        <w:rPr>
          <w:rFonts w:eastAsia="Calibri" w:cs="Times New Roman"/>
          <w:szCs w:val="24"/>
        </w:rPr>
      </w:pPr>
    </w:p>
    <w:p w14:paraId="4C91478D" w14:textId="77777777" w:rsidR="00967229" w:rsidRPr="00220FDF" w:rsidRDefault="00967229" w:rsidP="00212706">
      <w:pPr>
        <w:numPr>
          <w:ilvl w:val="0"/>
          <w:numId w:val="22"/>
        </w:numPr>
        <w:spacing w:after="160"/>
        <w:ind w:left="851" w:hanging="284"/>
        <w:contextualSpacing/>
        <w:rPr>
          <w:rFonts w:eastAsia="Calibri" w:cs="Times New Roman"/>
          <w:szCs w:val="24"/>
        </w:rPr>
      </w:pPr>
      <w:r w:rsidRPr="00220FDF">
        <w:rPr>
          <w:rFonts w:eastAsia="Calibri" w:cs="Times New Roman"/>
          <w:szCs w:val="24"/>
        </w:rPr>
        <w:t>Elaborar las denuncias por hechos que las Leyes señalen como delitos ante la Fiscalía Especializada; y,</w:t>
      </w:r>
    </w:p>
    <w:p w14:paraId="7C72C0D1" w14:textId="77777777" w:rsidR="00967229" w:rsidRPr="00FE1BB2" w:rsidRDefault="00967229" w:rsidP="00FE1BB2">
      <w:pPr>
        <w:rPr>
          <w:rFonts w:eastAsia="Calibri"/>
        </w:rPr>
      </w:pPr>
    </w:p>
    <w:p w14:paraId="595BFA00" w14:textId="77777777" w:rsidR="00967229" w:rsidRPr="00220FDF" w:rsidRDefault="00967229" w:rsidP="009A0D17">
      <w:pPr>
        <w:numPr>
          <w:ilvl w:val="0"/>
          <w:numId w:val="22"/>
        </w:numPr>
        <w:spacing w:after="160"/>
        <w:ind w:left="851" w:hanging="284"/>
        <w:contextualSpacing/>
        <w:rPr>
          <w:rFonts w:eastAsia="Calibri" w:cs="Times New Roman"/>
          <w:szCs w:val="24"/>
        </w:rPr>
      </w:pPr>
      <w:r w:rsidRPr="00220FDF">
        <w:rPr>
          <w:rFonts w:eastAsia="Calibri" w:cs="Times New Roman"/>
          <w:szCs w:val="24"/>
        </w:rPr>
        <w:t>Las demás que le confiera este Reglamento y demás disposiciones normativas aplicables, así como las que expresamente le sean conferidas por su jerárquico.</w:t>
      </w:r>
    </w:p>
    <w:p w14:paraId="13525FED" w14:textId="77777777" w:rsidR="00546F55" w:rsidRDefault="00546F55" w:rsidP="00FC1C76">
      <w:pPr>
        <w:rPr>
          <w:rFonts w:eastAsia="Calibri" w:cs="Times New Roman"/>
          <w:b/>
          <w:bCs/>
          <w:szCs w:val="24"/>
        </w:rPr>
      </w:pPr>
    </w:p>
    <w:p w14:paraId="0343ECB0" w14:textId="77777777" w:rsidR="00546F55" w:rsidRDefault="00546F55" w:rsidP="00FC1C76">
      <w:pPr>
        <w:jc w:val="center"/>
        <w:rPr>
          <w:rFonts w:eastAsia="Calibri" w:cs="Times New Roman"/>
          <w:b/>
          <w:bCs/>
          <w:szCs w:val="24"/>
        </w:rPr>
      </w:pPr>
    </w:p>
    <w:p w14:paraId="117FA6B9" w14:textId="77777777" w:rsidR="00CB2B67" w:rsidRDefault="00CB2B67" w:rsidP="00FC1C76">
      <w:pPr>
        <w:jc w:val="center"/>
        <w:rPr>
          <w:rFonts w:eastAsia="Calibri" w:cs="Times New Roman"/>
          <w:b/>
          <w:bCs/>
          <w:szCs w:val="24"/>
        </w:rPr>
      </w:pPr>
    </w:p>
    <w:p w14:paraId="6F91D4DC" w14:textId="513A724B" w:rsidR="00967229" w:rsidRPr="00220FDF" w:rsidRDefault="00D426D5" w:rsidP="00FC1C76">
      <w:pPr>
        <w:jc w:val="center"/>
        <w:rPr>
          <w:rFonts w:eastAsia="Calibri" w:cs="Times New Roman"/>
          <w:b/>
          <w:bCs/>
          <w:szCs w:val="24"/>
        </w:rPr>
      </w:pPr>
      <w:r w:rsidRPr="00220FDF">
        <w:rPr>
          <w:rFonts w:eastAsia="Calibri" w:cs="Times New Roman"/>
          <w:b/>
          <w:bCs/>
          <w:szCs w:val="24"/>
        </w:rPr>
        <w:lastRenderedPageBreak/>
        <w:t>Cap</w:t>
      </w:r>
      <w:r w:rsidR="00DC1977">
        <w:rPr>
          <w:rFonts w:eastAsia="Calibri" w:cs="Times New Roman"/>
          <w:b/>
          <w:bCs/>
          <w:szCs w:val="24"/>
        </w:rPr>
        <w:t>í</w:t>
      </w:r>
      <w:r w:rsidRPr="00220FDF">
        <w:rPr>
          <w:rFonts w:eastAsia="Calibri" w:cs="Times New Roman"/>
          <w:b/>
          <w:bCs/>
          <w:szCs w:val="24"/>
        </w:rPr>
        <w:t>tulo Octavo</w:t>
      </w:r>
    </w:p>
    <w:p w14:paraId="489FE6D8" w14:textId="030E8112" w:rsidR="00967229" w:rsidRDefault="00D426D5" w:rsidP="00FC1C76">
      <w:pPr>
        <w:jc w:val="center"/>
        <w:rPr>
          <w:rFonts w:eastAsia="Calibri" w:cs="Times New Roman"/>
          <w:b/>
          <w:bCs/>
          <w:szCs w:val="24"/>
        </w:rPr>
      </w:pPr>
      <w:r w:rsidRPr="00220FDF">
        <w:rPr>
          <w:rFonts w:eastAsia="Calibri" w:cs="Times New Roman"/>
          <w:b/>
          <w:bCs/>
          <w:szCs w:val="24"/>
        </w:rPr>
        <w:t xml:space="preserve">De </w:t>
      </w:r>
      <w:r>
        <w:rPr>
          <w:rFonts w:eastAsia="Calibri" w:cs="Times New Roman"/>
          <w:b/>
          <w:bCs/>
          <w:szCs w:val="24"/>
        </w:rPr>
        <w:t>l</w:t>
      </w:r>
      <w:r w:rsidRPr="00220FDF">
        <w:rPr>
          <w:rFonts w:eastAsia="Calibri" w:cs="Times New Roman"/>
          <w:b/>
          <w:bCs/>
          <w:szCs w:val="24"/>
        </w:rPr>
        <w:t xml:space="preserve">a Unidad </w:t>
      </w:r>
      <w:r>
        <w:rPr>
          <w:rFonts w:eastAsia="Calibri" w:cs="Times New Roman"/>
          <w:b/>
          <w:bCs/>
          <w:szCs w:val="24"/>
        </w:rPr>
        <w:t>d</w:t>
      </w:r>
      <w:r w:rsidRPr="00220FDF">
        <w:rPr>
          <w:rFonts w:eastAsia="Calibri" w:cs="Times New Roman"/>
          <w:b/>
          <w:bCs/>
          <w:szCs w:val="24"/>
        </w:rPr>
        <w:t>e Asuntos Jurídicos</w:t>
      </w:r>
    </w:p>
    <w:p w14:paraId="706058A9" w14:textId="77777777" w:rsidR="00A55A19" w:rsidRPr="00220FDF" w:rsidRDefault="00A55A19" w:rsidP="00FC1C76">
      <w:pPr>
        <w:jc w:val="center"/>
        <w:rPr>
          <w:rFonts w:eastAsia="Calibri" w:cs="Times New Roman"/>
          <w:b/>
          <w:bCs/>
          <w:szCs w:val="24"/>
        </w:rPr>
      </w:pPr>
    </w:p>
    <w:p w14:paraId="3967CE1A" w14:textId="06261DBA" w:rsidR="00967229" w:rsidRDefault="00967229" w:rsidP="00FC1C76">
      <w:pPr>
        <w:rPr>
          <w:rFonts w:eastAsia="Calibri" w:cs="Times New Roman"/>
          <w:szCs w:val="24"/>
        </w:rPr>
      </w:pPr>
      <w:r w:rsidRPr="00A55A19">
        <w:rPr>
          <w:rFonts w:eastAsia="Calibri" w:cs="Times New Roman"/>
          <w:b/>
          <w:bCs/>
          <w:szCs w:val="24"/>
        </w:rPr>
        <w:t>Artículo 23.</w:t>
      </w:r>
      <w:r w:rsidRPr="00220FDF">
        <w:rPr>
          <w:rFonts w:eastAsia="Calibri" w:cs="Times New Roman"/>
          <w:szCs w:val="24"/>
        </w:rPr>
        <w:t xml:space="preserve"> La Unidad de Asuntos Jurídicos contará con una persona titular, que dependerá directamente de la persona </w:t>
      </w:r>
      <w:r w:rsidR="00D426D5" w:rsidRPr="00220FDF">
        <w:rPr>
          <w:rFonts w:eastAsia="Calibri" w:cs="Times New Roman"/>
          <w:szCs w:val="24"/>
        </w:rPr>
        <w:t xml:space="preserve">Titular </w:t>
      </w:r>
      <w:r w:rsidRPr="00220FDF">
        <w:rPr>
          <w:rFonts w:eastAsia="Calibri" w:cs="Times New Roman"/>
          <w:szCs w:val="24"/>
        </w:rPr>
        <w:t xml:space="preserve">de la Auditoría Superior, quien se auxiliará de los Departamentos de: Substanciación, </w:t>
      </w:r>
      <w:r w:rsidR="00D426D5">
        <w:rPr>
          <w:rFonts w:eastAsia="Calibri" w:cs="Times New Roman"/>
          <w:szCs w:val="24"/>
        </w:rPr>
        <w:t>S</w:t>
      </w:r>
      <w:r w:rsidRPr="00220FDF">
        <w:rPr>
          <w:rFonts w:eastAsia="Calibri" w:cs="Times New Roman"/>
          <w:szCs w:val="24"/>
        </w:rPr>
        <w:t>eguimiento a Procedimientos de Responsabilidad Administrativa, lo Contencioso Administrativo y, Normatividad, así como de las demás personas servidoras públicas que las necesidades del servicio requieran, de acuerdo con el presupuesto autorizado y cuyas funciones serán indicadas en el Manual de Organización de la Auditoría Superior, y tendrá las siguientes facultades y responsabilidades:</w:t>
      </w:r>
    </w:p>
    <w:p w14:paraId="7639F889" w14:textId="77777777" w:rsidR="00546F55" w:rsidRPr="00220FDF" w:rsidRDefault="00546F55" w:rsidP="00FC1C76">
      <w:pPr>
        <w:rPr>
          <w:rFonts w:eastAsia="Calibri" w:cs="Times New Roman"/>
          <w:szCs w:val="24"/>
        </w:rPr>
      </w:pPr>
    </w:p>
    <w:p w14:paraId="5E5A88EB" w14:textId="1AAB963F" w:rsidR="00967229" w:rsidRPr="008E2845" w:rsidRDefault="00967229" w:rsidP="009A0D17">
      <w:pPr>
        <w:pStyle w:val="Prrafodelista"/>
        <w:numPr>
          <w:ilvl w:val="0"/>
          <w:numId w:val="23"/>
        </w:numPr>
        <w:spacing w:line="276" w:lineRule="auto"/>
        <w:ind w:left="851" w:hanging="284"/>
        <w:jc w:val="both"/>
        <w:rPr>
          <w:rFonts w:ascii="Arial Narrow" w:eastAsia="Calibri" w:hAnsi="Arial Narrow"/>
        </w:rPr>
      </w:pPr>
      <w:r w:rsidRPr="008E2845">
        <w:rPr>
          <w:rFonts w:ascii="Arial Narrow" w:eastAsia="Calibri" w:hAnsi="Arial Narrow"/>
        </w:rPr>
        <w:t xml:space="preserve">Representar legalmente a la Auditoría Superior y a la persona </w:t>
      </w:r>
      <w:r w:rsidR="00D426D5">
        <w:rPr>
          <w:rFonts w:ascii="Arial Narrow" w:eastAsia="Calibri" w:hAnsi="Arial Narrow"/>
        </w:rPr>
        <w:t>T</w:t>
      </w:r>
      <w:r w:rsidR="00F25C6F" w:rsidRPr="008E2845">
        <w:rPr>
          <w:rFonts w:ascii="Arial Narrow" w:eastAsia="Calibri" w:hAnsi="Arial Narrow"/>
        </w:rPr>
        <w:t>itular</w:t>
      </w:r>
      <w:r w:rsidRPr="008E2845">
        <w:rPr>
          <w:rFonts w:ascii="Arial Narrow" w:eastAsia="Calibri" w:hAnsi="Arial Narrow"/>
        </w:rPr>
        <w:t xml:space="preserve"> de la Auditoría Superior, en toda clase de demandas, denuncias, juicios, procesos y acciones en que intervenga o sea parte, ante todo tipo de instancias, entidades fiscalizables, autoridades judiciales, laborales, administrativas, personas físicas, morales en el ámbito federal, estatal y municipal, actuando en defensa de los intereses jurídicos de la Auditoría Superior; otorgar mandatos y poderes generales y especiales, al personal de su adscripción, para la atención de los asuntos ante la Auditoría Superior o en los que esta sea parte;</w:t>
      </w:r>
    </w:p>
    <w:p w14:paraId="52439888" w14:textId="77777777" w:rsidR="00967229" w:rsidRPr="008E2845" w:rsidRDefault="00967229" w:rsidP="00FC1C76">
      <w:pPr>
        <w:pStyle w:val="Prrafodelista"/>
        <w:spacing w:line="276" w:lineRule="auto"/>
        <w:ind w:left="851" w:hanging="284"/>
        <w:jc w:val="both"/>
        <w:rPr>
          <w:rFonts w:ascii="Arial Narrow" w:eastAsia="Calibri" w:hAnsi="Arial Narrow"/>
        </w:rPr>
      </w:pPr>
    </w:p>
    <w:p w14:paraId="063F683C" w14:textId="77777777" w:rsidR="00967229" w:rsidRPr="008E2845" w:rsidRDefault="00967229" w:rsidP="009A0D17">
      <w:pPr>
        <w:pStyle w:val="Prrafodelista"/>
        <w:numPr>
          <w:ilvl w:val="0"/>
          <w:numId w:val="23"/>
        </w:numPr>
        <w:spacing w:line="276" w:lineRule="auto"/>
        <w:ind w:left="851" w:hanging="284"/>
        <w:jc w:val="both"/>
        <w:rPr>
          <w:rFonts w:ascii="Arial Narrow" w:eastAsia="Calibri" w:hAnsi="Arial Narrow"/>
        </w:rPr>
      </w:pPr>
      <w:r w:rsidRPr="008E2845">
        <w:rPr>
          <w:rFonts w:ascii="Arial Narrow" w:eastAsia="Calibri" w:hAnsi="Arial Narrow"/>
        </w:rPr>
        <w:t>Ejercer las atribuciones de un mandatario, con todas las facultades generales y particulares que requieran cláusulas especiales, conforme a la Ley;</w:t>
      </w:r>
    </w:p>
    <w:p w14:paraId="498E7C92" w14:textId="77777777" w:rsidR="00967229" w:rsidRPr="008E2845" w:rsidRDefault="00967229" w:rsidP="00FC1C76">
      <w:pPr>
        <w:pStyle w:val="Prrafodelista"/>
        <w:spacing w:line="276" w:lineRule="auto"/>
        <w:ind w:left="851" w:hanging="284"/>
        <w:jc w:val="both"/>
        <w:rPr>
          <w:rFonts w:ascii="Arial Narrow" w:eastAsia="Calibri" w:hAnsi="Arial Narrow"/>
        </w:rPr>
      </w:pPr>
    </w:p>
    <w:p w14:paraId="7A4DBE68" w14:textId="77777777" w:rsidR="00967229" w:rsidRPr="008E2845" w:rsidRDefault="00967229" w:rsidP="009A0D17">
      <w:pPr>
        <w:pStyle w:val="Prrafodelista"/>
        <w:numPr>
          <w:ilvl w:val="0"/>
          <w:numId w:val="23"/>
        </w:numPr>
        <w:spacing w:line="276" w:lineRule="auto"/>
        <w:ind w:left="851" w:hanging="284"/>
        <w:jc w:val="both"/>
        <w:rPr>
          <w:rFonts w:ascii="Arial Narrow" w:eastAsia="Calibri" w:hAnsi="Arial Narrow"/>
        </w:rPr>
      </w:pPr>
      <w:r w:rsidRPr="008E2845">
        <w:rPr>
          <w:rFonts w:ascii="Arial Narrow" w:eastAsia="Calibri" w:hAnsi="Arial Narrow"/>
        </w:rPr>
        <w:t>Imponer las multas en los términos señalados en la Ley;</w:t>
      </w:r>
    </w:p>
    <w:p w14:paraId="138EA607" w14:textId="77777777" w:rsidR="00967229" w:rsidRPr="008E2845" w:rsidRDefault="00967229" w:rsidP="00FC1C76">
      <w:pPr>
        <w:pStyle w:val="Prrafodelista"/>
        <w:spacing w:line="276" w:lineRule="auto"/>
        <w:ind w:left="851" w:hanging="284"/>
        <w:jc w:val="both"/>
        <w:rPr>
          <w:rFonts w:ascii="Arial Narrow" w:eastAsia="Calibri" w:hAnsi="Arial Narrow"/>
        </w:rPr>
      </w:pPr>
    </w:p>
    <w:p w14:paraId="7FD85EF3" w14:textId="1C94449D" w:rsidR="00967229" w:rsidRDefault="00967229" w:rsidP="00C341C6">
      <w:pPr>
        <w:pStyle w:val="Prrafodelista"/>
        <w:numPr>
          <w:ilvl w:val="0"/>
          <w:numId w:val="23"/>
        </w:numPr>
        <w:spacing w:line="276" w:lineRule="auto"/>
        <w:ind w:left="851" w:hanging="284"/>
        <w:jc w:val="both"/>
        <w:rPr>
          <w:rFonts w:ascii="Arial Narrow" w:eastAsia="Calibri" w:hAnsi="Arial Narrow"/>
        </w:rPr>
      </w:pPr>
      <w:r w:rsidRPr="008E2845">
        <w:rPr>
          <w:rFonts w:ascii="Arial Narrow" w:eastAsia="Calibri" w:hAnsi="Arial Narrow"/>
        </w:rPr>
        <w:t>Hacer efectivo el cobro de las multas que se impongan por parte de la Auditoría Superior en los términos de la Ley, conforme a las disposiciones legales que resulten aplicables;</w:t>
      </w:r>
    </w:p>
    <w:p w14:paraId="7C1B16E5" w14:textId="77777777" w:rsidR="00C341C6" w:rsidRPr="00C341C6" w:rsidRDefault="00C341C6" w:rsidP="00C341C6">
      <w:pPr>
        <w:rPr>
          <w:rFonts w:eastAsia="Calibri"/>
        </w:rPr>
      </w:pPr>
    </w:p>
    <w:p w14:paraId="2ABF8C96" w14:textId="77777777" w:rsidR="00967229" w:rsidRPr="008E2845" w:rsidRDefault="00967229" w:rsidP="009A0D17">
      <w:pPr>
        <w:pStyle w:val="Prrafodelista"/>
        <w:numPr>
          <w:ilvl w:val="0"/>
          <w:numId w:val="23"/>
        </w:numPr>
        <w:spacing w:line="276" w:lineRule="auto"/>
        <w:ind w:left="851" w:hanging="284"/>
        <w:jc w:val="both"/>
        <w:rPr>
          <w:rFonts w:ascii="Arial Narrow" w:eastAsia="Calibri" w:hAnsi="Arial Narrow"/>
        </w:rPr>
      </w:pPr>
      <w:r w:rsidRPr="008E2845">
        <w:rPr>
          <w:rFonts w:ascii="Arial Narrow" w:eastAsia="Calibri" w:hAnsi="Arial Narrow"/>
        </w:rPr>
        <w:t>Promover el juicio de Amparo;</w:t>
      </w:r>
    </w:p>
    <w:p w14:paraId="11811729" w14:textId="77777777" w:rsidR="00967229" w:rsidRPr="008E2845" w:rsidRDefault="00967229" w:rsidP="00FC1C76">
      <w:pPr>
        <w:pStyle w:val="Prrafodelista"/>
        <w:spacing w:line="276" w:lineRule="auto"/>
        <w:ind w:left="851" w:hanging="284"/>
        <w:jc w:val="both"/>
        <w:rPr>
          <w:rFonts w:ascii="Arial Narrow" w:eastAsia="Calibri" w:hAnsi="Arial Narrow"/>
        </w:rPr>
      </w:pPr>
    </w:p>
    <w:p w14:paraId="20622A02" w14:textId="77777777" w:rsidR="00967229" w:rsidRPr="008E2845" w:rsidRDefault="00967229" w:rsidP="009A0D17">
      <w:pPr>
        <w:pStyle w:val="Prrafodelista"/>
        <w:numPr>
          <w:ilvl w:val="0"/>
          <w:numId w:val="23"/>
        </w:numPr>
        <w:spacing w:line="276" w:lineRule="auto"/>
        <w:ind w:left="851" w:hanging="284"/>
        <w:jc w:val="both"/>
        <w:rPr>
          <w:rFonts w:ascii="Arial Narrow" w:eastAsia="Calibri" w:hAnsi="Arial Narrow"/>
        </w:rPr>
      </w:pPr>
      <w:r w:rsidRPr="008E2845">
        <w:rPr>
          <w:rFonts w:ascii="Arial Narrow" w:eastAsia="Calibri" w:hAnsi="Arial Narrow"/>
        </w:rPr>
        <w:t>Notificar los actos que conforme a sus facultades emita la Auditoría Superior y designar mediante oficio de comisión al personal y demás personas servidoras públicas adscritas al mismo, para que lleven a cabo las diligencias de notificación;</w:t>
      </w:r>
    </w:p>
    <w:p w14:paraId="70F24559" w14:textId="77777777" w:rsidR="00967229" w:rsidRPr="008E2845" w:rsidRDefault="00967229" w:rsidP="00FC1C76">
      <w:pPr>
        <w:pStyle w:val="Prrafodelista"/>
        <w:spacing w:line="276" w:lineRule="auto"/>
        <w:ind w:left="851" w:hanging="284"/>
        <w:jc w:val="both"/>
        <w:rPr>
          <w:rFonts w:ascii="Arial Narrow" w:eastAsia="Calibri" w:hAnsi="Arial Narrow"/>
        </w:rPr>
      </w:pPr>
    </w:p>
    <w:p w14:paraId="195B5122" w14:textId="77777777" w:rsidR="00967229" w:rsidRPr="008E2845" w:rsidRDefault="00967229" w:rsidP="009A0D17">
      <w:pPr>
        <w:pStyle w:val="Prrafodelista"/>
        <w:numPr>
          <w:ilvl w:val="0"/>
          <w:numId w:val="23"/>
        </w:numPr>
        <w:spacing w:line="276" w:lineRule="auto"/>
        <w:ind w:left="851" w:hanging="284"/>
        <w:jc w:val="both"/>
        <w:rPr>
          <w:rFonts w:ascii="Arial Narrow" w:eastAsia="Calibri" w:hAnsi="Arial Narrow"/>
        </w:rPr>
      </w:pPr>
      <w:r w:rsidRPr="008E2845">
        <w:rPr>
          <w:rFonts w:ascii="Arial Narrow" w:eastAsia="Calibri" w:hAnsi="Arial Narrow"/>
        </w:rPr>
        <w:t>Fungir como Unidad Substanciadora de la Auditoría Superior en términos del artículo 63 párrafo segundo de la Ley;</w:t>
      </w:r>
    </w:p>
    <w:p w14:paraId="5F444B1C" w14:textId="77777777" w:rsidR="00967229" w:rsidRPr="008E2845" w:rsidRDefault="00967229" w:rsidP="00FC1C76">
      <w:pPr>
        <w:pStyle w:val="Prrafodelista"/>
        <w:spacing w:line="276" w:lineRule="auto"/>
        <w:ind w:left="851" w:hanging="284"/>
        <w:jc w:val="both"/>
        <w:rPr>
          <w:rFonts w:ascii="Arial Narrow" w:eastAsia="Calibri" w:hAnsi="Arial Narrow"/>
        </w:rPr>
      </w:pPr>
    </w:p>
    <w:p w14:paraId="5A024F21" w14:textId="77777777" w:rsidR="00967229" w:rsidRPr="008E2845" w:rsidRDefault="00967229" w:rsidP="009A0D17">
      <w:pPr>
        <w:pStyle w:val="Prrafodelista"/>
        <w:numPr>
          <w:ilvl w:val="0"/>
          <w:numId w:val="23"/>
        </w:numPr>
        <w:spacing w:line="276" w:lineRule="auto"/>
        <w:ind w:left="851" w:hanging="284"/>
        <w:jc w:val="both"/>
        <w:rPr>
          <w:rFonts w:ascii="Arial Narrow" w:eastAsia="Calibri" w:hAnsi="Arial Narrow"/>
        </w:rPr>
      </w:pPr>
      <w:r w:rsidRPr="008E2845">
        <w:rPr>
          <w:rFonts w:ascii="Arial Narrow" w:eastAsia="Calibri" w:hAnsi="Arial Narrow"/>
        </w:rPr>
        <w:t>Ejercer las atribuciones previstas en la Ley, la Ley General de Responsabilidades, la Ley de Responsabilidades de los Servidores Públicos y demás legislación aplicable, en cuanto a la substanciación y seguimiento a procedimientos de responsabilidades administrativas;</w:t>
      </w:r>
    </w:p>
    <w:p w14:paraId="25A29CA7" w14:textId="77777777" w:rsidR="00967229" w:rsidRPr="008E2845" w:rsidRDefault="00967229" w:rsidP="00FC1C76">
      <w:pPr>
        <w:pStyle w:val="Prrafodelista"/>
        <w:spacing w:line="276" w:lineRule="auto"/>
        <w:ind w:left="851" w:hanging="284"/>
        <w:jc w:val="both"/>
        <w:rPr>
          <w:rFonts w:ascii="Arial Narrow" w:eastAsia="Calibri" w:hAnsi="Arial Narrow"/>
        </w:rPr>
      </w:pPr>
    </w:p>
    <w:p w14:paraId="6A606937" w14:textId="77777777" w:rsidR="00967229" w:rsidRPr="008E2845" w:rsidRDefault="00967229" w:rsidP="009A0D17">
      <w:pPr>
        <w:pStyle w:val="Prrafodelista"/>
        <w:numPr>
          <w:ilvl w:val="0"/>
          <w:numId w:val="23"/>
        </w:numPr>
        <w:spacing w:line="276" w:lineRule="auto"/>
        <w:ind w:left="851" w:hanging="284"/>
        <w:jc w:val="both"/>
        <w:rPr>
          <w:rFonts w:ascii="Arial Narrow" w:eastAsia="Calibri" w:hAnsi="Arial Narrow"/>
        </w:rPr>
      </w:pPr>
      <w:r w:rsidRPr="008E2845">
        <w:rPr>
          <w:rFonts w:ascii="Arial Narrow" w:eastAsia="Calibri" w:hAnsi="Arial Narrow"/>
        </w:rPr>
        <w:t>Presentar la denuncia correspondiente, conforme a la legislación penal aplicable, a los servidores públicos, persona físicas o morales, públicas o privadas que aporten información falsa, simulen actos para entorpecer y obstaculizar la actividad fiscalizadora o no proporcionen la información requerida;</w:t>
      </w:r>
    </w:p>
    <w:p w14:paraId="0FB145D0" w14:textId="77777777" w:rsidR="00967229" w:rsidRPr="008E2845" w:rsidRDefault="00967229" w:rsidP="00FC1C76">
      <w:pPr>
        <w:pStyle w:val="Prrafodelista"/>
        <w:spacing w:line="276" w:lineRule="auto"/>
        <w:ind w:left="851" w:hanging="284"/>
        <w:jc w:val="both"/>
        <w:rPr>
          <w:rFonts w:ascii="Arial Narrow" w:eastAsia="Calibri" w:hAnsi="Arial Narrow"/>
        </w:rPr>
      </w:pPr>
    </w:p>
    <w:p w14:paraId="1ED00672" w14:textId="77777777" w:rsidR="00967229" w:rsidRPr="008E2845" w:rsidRDefault="00967229" w:rsidP="009A0D17">
      <w:pPr>
        <w:pStyle w:val="Prrafodelista"/>
        <w:numPr>
          <w:ilvl w:val="0"/>
          <w:numId w:val="23"/>
        </w:numPr>
        <w:spacing w:line="276" w:lineRule="auto"/>
        <w:ind w:left="851" w:hanging="284"/>
        <w:jc w:val="both"/>
        <w:rPr>
          <w:rFonts w:ascii="Arial Narrow" w:eastAsia="Calibri" w:hAnsi="Arial Narrow"/>
        </w:rPr>
      </w:pPr>
      <w:r w:rsidRPr="008E2845">
        <w:rPr>
          <w:rFonts w:ascii="Arial Narrow" w:eastAsia="Calibri" w:hAnsi="Arial Narrow"/>
        </w:rPr>
        <w:t>Presentar ante la Fiscalía Especializada las denuncias por la posible comisión de hechos delictivos, que se detecten derivado de la fiscalización;</w:t>
      </w:r>
    </w:p>
    <w:p w14:paraId="2D93FAA3" w14:textId="77777777" w:rsidR="00967229" w:rsidRPr="008E2845" w:rsidRDefault="00967229" w:rsidP="00FC1C76">
      <w:pPr>
        <w:pStyle w:val="Prrafodelista"/>
        <w:spacing w:line="276" w:lineRule="auto"/>
        <w:ind w:left="851" w:hanging="284"/>
        <w:jc w:val="both"/>
        <w:rPr>
          <w:rFonts w:ascii="Arial Narrow" w:eastAsia="Calibri" w:hAnsi="Arial Narrow"/>
        </w:rPr>
      </w:pPr>
    </w:p>
    <w:p w14:paraId="21031409" w14:textId="7D3B9F31" w:rsidR="00967229" w:rsidRPr="008E2845" w:rsidRDefault="00967229" w:rsidP="009A0D17">
      <w:pPr>
        <w:pStyle w:val="Prrafodelista"/>
        <w:numPr>
          <w:ilvl w:val="0"/>
          <w:numId w:val="23"/>
        </w:numPr>
        <w:spacing w:line="276" w:lineRule="auto"/>
        <w:ind w:left="851" w:hanging="284"/>
        <w:jc w:val="both"/>
        <w:rPr>
          <w:rFonts w:ascii="Arial Narrow" w:eastAsia="Calibri" w:hAnsi="Arial Narrow"/>
        </w:rPr>
      </w:pPr>
      <w:r w:rsidRPr="008E2845">
        <w:rPr>
          <w:rFonts w:ascii="Arial Narrow" w:eastAsia="Calibri" w:hAnsi="Arial Narrow"/>
        </w:rPr>
        <w:t>Coadyuvar con la Fiscalía Especializada en los procesos penales correspondientes, tanto en la etapa de investigación</w:t>
      </w:r>
      <w:r w:rsidR="009A4BD9">
        <w:rPr>
          <w:rFonts w:ascii="Arial Narrow" w:eastAsia="Calibri" w:hAnsi="Arial Narrow"/>
        </w:rPr>
        <w:t>,</w:t>
      </w:r>
      <w:r w:rsidRPr="008E2845">
        <w:rPr>
          <w:rFonts w:ascii="Arial Narrow" w:eastAsia="Calibri" w:hAnsi="Arial Narrow"/>
        </w:rPr>
        <w:t xml:space="preserve"> como en la judicial;</w:t>
      </w:r>
    </w:p>
    <w:p w14:paraId="0E24686D" w14:textId="77777777" w:rsidR="00967229" w:rsidRPr="008E2845" w:rsidRDefault="00967229" w:rsidP="00FC1C76">
      <w:pPr>
        <w:pStyle w:val="Prrafodelista"/>
        <w:spacing w:line="276" w:lineRule="auto"/>
        <w:ind w:left="851" w:hanging="284"/>
        <w:jc w:val="both"/>
        <w:rPr>
          <w:rFonts w:ascii="Arial Narrow" w:eastAsia="Calibri" w:hAnsi="Arial Narrow"/>
        </w:rPr>
      </w:pPr>
    </w:p>
    <w:p w14:paraId="25C6D832" w14:textId="77777777" w:rsidR="00967229" w:rsidRPr="008E2845" w:rsidRDefault="00967229" w:rsidP="009A0D17">
      <w:pPr>
        <w:pStyle w:val="Prrafodelista"/>
        <w:numPr>
          <w:ilvl w:val="0"/>
          <w:numId w:val="23"/>
        </w:numPr>
        <w:spacing w:line="276" w:lineRule="auto"/>
        <w:ind w:left="851" w:hanging="284"/>
        <w:jc w:val="both"/>
        <w:rPr>
          <w:rFonts w:ascii="Arial Narrow" w:eastAsia="Calibri" w:hAnsi="Arial Narrow"/>
        </w:rPr>
      </w:pPr>
      <w:r w:rsidRPr="008E2845">
        <w:rPr>
          <w:rFonts w:ascii="Arial Narrow" w:eastAsia="Calibri" w:hAnsi="Arial Narrow"/>
        </w:rPr>
        <w:t>Impugnar ante la autoridad competente las omisiones de la Fiscalía Especializada en la investigación de los delitos, así como las resoluciones que emita en materia de declinación de competencia, reserva, no ejercicio o desistimiento de la acción penal o suspensión del procedimiento;</w:t>
      </w:r>
    </w:p>
    <w:p w14:paraId="5860AB49" w14:textId="77777777" w:rsidR="00967229" w:rsidRPr="008E2845" w:rsidRDefault="00967229" w:rsidP="00FC1C76">
      <w:pPr>
        <w:pStyle w:val="Prrafodelista"/>
        <w:spacing w:line="276" w:lineRule="auto"/>
        <w:ind w:left="851" w:hanging="284"/>
        <w:jc w:val="both"/>
        <w:rPr>
          <w:rFonts w:ascii="Arial Narrow" w:eastAsia="Calibri" w:hAnsi="Arial Narrow"/>
        </w:rPr>
      </w:pPr>
    </w:p>
    <w:p w14:paraId="0F980768" w14:textId="77777777" w:rsidR="00967229" w:rsidRPr="008E2845" w:rsidRDefault="00967229" w:rsidP="009A0D17">
      <w:pPr>
        <w:pStyle w:val="Prrafodelista"/>
        <w:numPr>
          <w:ilvl w:val="0"/>
          <w:numId w:val="23"/>
        </w:numPr>
        <w:spacing w:line="276" w:lineRule="auto"/>
        <w:ind w:left="851" w:hanging="284"/>
        <w:jc w:val="both"/>
        <w:rPr>
          <w:rFonts w:ascii="Arial Narrow" w:eastAsia="Calibri" w:hAnsi="Arial Narrow"/>
        </w:rPr>
      </w:pPr>
      <w:r w:rsidRPr="008E2845">
        <w:rPr>
          <w:rFonts w:ascii="Arial Narrow" w:eastAsia="Calibri" w:hAnsi="Arial Narrow"/>
        </w:rPr>
        <w:t>Recurrir o impugnar las resoluciones del Tribunal, cuando lo considere pertinente, conforme a lo dispuesto en la legislación aplicable;</w:t>
      </w:r>
    </w:p>
    <w:p w14:paraId="5660EC3C" w14:textId="77777777" w:rsidR="00967229" w:rsidRPr="008E2845" w:rsidRDefault="00967229" w:rsidP="00FC1C76">
      <w:pPr>
        <w:pStyle w:val="Prrafodelista"/>
        <w:spacing w:line="276" w:lineRule="auto"/>
        <w:ind w:left="851" w:hanging="284"/>
        <w:jc w:val="both"/>
        <w:rPr>
          <w:rFonts w:ascii="Arial Narrow" w:eastAsia="Calibri" w:hAnsi="Arial Narrow"/>
        </w:rPr>
      </w:pPr>
    </w:p>
    <w:p w14:paraId="5F539043" w14:textId="77777777" w:rsidR="00967229" w:rsidRPr="008E2845" w:rsidRDefault="00967229" w:rsidP="009A0D17">
      <w:pPr>
        <w:pStyle w:val="Prrafodelista"/>
        <w:numPr>
          <w:ilvl w:val="0"/>
          <w:numId w:val="23"/>
        </w:numPr>
        <w:spacing w:line="276" w:lineRule="auto"/>
        <w:ind w:left="851" w:hanging="284"/>
        <w:jc w:val="both"/>
        <w:rPr>
          <w:rFonts w:ascii="Arial Narrow" w:eastAsia="Calibri" w:hAnsi="Arial Narrow"/>
        </w:rPr>
      </w:pPr>
      <w:r w:rsidRPr="008E2845">
        <w:rPr>
          <w:rFonts w:ascii="Arial Narrow" w:eastAsia="Calibri" w:hAnsi="Arial Narrow"/>
        </w:rPr>
        <w:t>Intervenir en el proceso de fiscalización superior, en el ámbito de su competencia;</w:t>
      </w:r>
    </w:p>
    <w:p w14:paraId="55AF31C6" w14:textId="77777777" w:rsidR="00967229" w:rsidRPr="009A4BD9" w:rsidRDefault="00967229" w:rsidP="00FC1C76">
      <w:pPr>
        <w:rPr>
          <w:rFonts w:eastAsia="Calibri"/>
        </w:rPr>
      </w:pPr>
    </w:p>
    <w:p w14:paraId="3D155CA9" w14:textId="77777777" w:rsidR="00967229" w:rsidRPr="008E2845" w:rsidRDefault="00967229" w:rsidP="009A0D17">
      <w:pPr>
        <w:pStyle w:val="Prrafodelista"/>
        <w:numPr>
          <w:ilvl w:val="0"/>
          <w:numId w:val="23"/>
        </w:numPr>
        <w:spacing w:line="276" w:lineRule="auto"/>
        <w:ind w:left="851" w:hanging="284"/>
        <w:jc w:val="both"/>
        <w:rPr>
          <w:rFonts w:ascii="Arial Narrow" w:eastAsia="Calibri" w:hAnsi="Arial Narrow"/>
        </w:rPr>
      </w:pPr>
      <w:r w:rsidRPr="008E2845">
        <w:rPr>
          <w:rFonts w:ascii="Arial Narrow" w:eastAsia="Calibri" w:hAnsi="Arial Narrow"/>
        </w:rPr>
        <w:t>Ejecutar las sanciones impuestas conforme a la Ley y las disposiciones aplicables;</w:t>
      </w:r>
    </w:p>
    <w:p w14:paraId="7790902A" w14:textId="77777777" w:rsidR="00967229" w:rsidRPr="008E2845" w:rsidRDefault="00967229" w:rsidP="00FC1C76">
      <w:pPr>
        <w:pStyle w:val="Prrafodelista"/>
        <w:spacing w:line="276" w:lineRule="auto"/>
        <w:ind w:left="851" w:hanging="284"/>
        <w:jc w:val="both"/>
        <w:rPr>
          <w:rFonts w:ascii="Arial Narrow" w:eastAsia="Calibri" w:hAnsi="Arial Narrow"/>
        </w:rPr>
      </w:pPr>
    </w:p>
    <w:p w14:paraId="7FF7941D" w14:textId="77777777" w:rsidR="00967229" w:rsidRPr="008E2845" w:rsidRDefault="00967229" w:rsidP="009A0D17">
      <w:pPr>
        <w:pStyle w:val="Prrafodelista"/>
        <w:numPr>
          <w:ilvl w:val="0"/>
          <w:numId w:val="23"/>
        </w:numPr>
        <w:spacing w:line="276" w:lineRule="auto"/>
        <w:ind w:left="851" w:hanging="284"/>
        <w:jc w:val="both"/>
        <w:rPr>
          <w:rFonts w:ascii="Arial Narrow" w:eastAsia="Calibri" w:hAnsi="Arial Narrow"/>
        </w:rPr>
      </w:pPr>
      <w:r w:rsidRPr="008E2845">
        <w:rPr>
          <w:rFonts w:ascii="Arial Narrow" w:eastAsia="Calibri" w:hAnsi="Arial Narrow"/>
        </w:rPr>
        <w:t>Supervisar el registro y seguimiento del cobro del resarcimiento y sanciones impuestas;</w:t>
      </w:r>
    </w:p>
    <w:p w14:paraId="57FA1C49" w14:textId="77777777" w:rsidR="00967229" w:rsidRPr="008E2845" w:rsidRDefault="00967229" w:rsidP="00FC1C76">
      <w:pPr>
        <w:pStyle w:val="Prrafodelista"/>
        <w:spacing w:line="276" w:lineRule="auto"/>
        <w:ind w:left="851" w:hanging="284"/>
        <w:jc w:val="both"/>
        <w:rPr>
          <w:rFonts w:ascii="Arial Narrow" w:eastAsia="Calibri" w:hAnsi="Arial Narrow"/>
        </w:rPr>
      </w:pPr>
    </w:p>
    <w:p w14:paraId="311C112F" w14:textId="595A4BDC" w:rsidR="00967229" w:rsidRPr="008E2845" w:rsidRDefault="00967229" w:rsidP="009A0D17">
      <w:pPr>
        <w:pStyle w:val="Prrafodelista"/>
        <w:numPr>
          <w:ilvl w:val="0"/>
          <w:numId w:val="23"/>
        </w:numPr>
        <w:spacing w:line="276" w:lineRule="auto"/>
        <w:ind w:left="851" w:hanging="284"/>
        <w:jc w:val="both"/>
        <w:rPr>
          <w:rFonts w:ascii="Arial Narrow" w:eastAsia="Calibri" w:hAnsi="Arial Narrow"/>
        </w:rPr>
      </w:pPr>
      <w:r w:rsidRPr="008E2845">
        <w:rPr>
          <w:rFonts w:ascii="Arial Narrow" w:eastAsia="Calibri" w:hAnsi="Arial Narrow"/>
        </w:rPr>
        <w:t xml:space="preserve">Integrar y poner a consideración de la persona </w:t>
      </w:r>
      <w:r w:rsidR="009A4BD9" w:rsidRPr="008E2845">
        <w:rPr>
          <w:rFonts w:ascii="Arial Narrow" w:eastAsia="Calibri" w:hAnsi="Arial Narrow"/>
        </w:rPr>
        <w:t xml:space="preserve">Titular </w:t>
      </w:r>
      <w:r w:rsidRPr="008E2845">
        <w:rPr>
          <w:rFonts w:ascii="Arial Narrow" w:eastAsia="Calibri" w:hAnsi="Arial Narrow"/>
        </w:rPr>
        <w:t>de la Auditoría Superior, el marco normativo para la fiscalización de la gestión gubernamental para su difusión;</w:t>
      </w:r>
    </w:p>
    <w:p w14:paraId="1CCC0ACC" w14:textId="77777777" w:rsidR="00967229" w:rsidRPr="008E2845" w:rsidRDefault="00967229" w:rsidP="00FC1C76">
      <w:pPr>
        <w:pStyle w:val="Prrafodelista"/>
        <w:spacing w:line="276" w:lineRule="auto"/>
        <w:ind w:left="851" w:hanging="284"/>
        <w:jc w:val="both"/>
        <w:rPr>
          <w:rFonts w:ascii="Arial Narrow" w:eastAsia="Calibri" w:hAnsi="Arial Narrow"/>
        </w:rPr>
      </w:pPr>
    </w:p>
    <w:p w14:paraId="5AC6FBF7" w14:textId="1763AB3D" w:rsidR="00967229" w:rsidRPr="00C341C6" w:rsidRDefault="00967229" w:rsidP="009A0D17">
      <w:pPr>
        <w:pStyle w:val="Prrafodelista"/>
        <w:numPr>
          <w:ilvl w:val="0"/>
          <w:numId w:val="23"/>
        </w:numPr>
        <w:spacing w:line="276" w:lineRule="auto"/>
        <w:ind w:left="851" w:hanging="284"/>
        <w:jc w:val="both"/>
        <w:rPr>
          <w:rFonts w:ascii="Arial Narrow" w:eastAsia="Calibri" w:hAnsi="Arial Narrow"/>
        </w:rPr>
      </w:pPr>
      <w:r w:rsidRPr="008E2845">
        <w:rPr>
          <w:rFonts w:ascii="Arial Narrow" w:eastAsia="Calibri" w:hAnsi="Arial Narrow"/>
        </w:rPr>
        <w:t xml:space="preserve">Integrar y actualizar los manuales de organización y procedimientos, en coordinación con las áreas administrativas de la </w:t>
      </w:r>
      <w:r w:rsidRPr="00C341C6">
        <w:rPr>
          <w:rFonts w:ascii="Arial Narrow" w:eastAsia="Calibri" w:hAnsi="Arial Narrow"/>
        </w:rPr>
        <w:t>Auditor</w:t>
      </w:r>
      <w:r w:rsidR="00C341C6" w:rsidRPr="00C341C6">
        <w:rPr>
          <w:rFonts w:ascii="Arial Narrow" w:eastAsia="Calibri" w:hAnsi="Arial Narrow"/>
        </w:rPr>
        <w:t>í</w:t>
      </w:r>
      <w:r w:rsidRPr="00C341C6">
        <w:rPr>
          <w:rFonts w:ascii="Arial Narrow" w:eastAsia="Calibri" w:hAnsi="Arial Narrow"/>
        </w:rPr>
        <w:t>a Superior;</w:t>
      </w:r>
    </w:p>
    <w:p w14:paraId="1EBD13FD" w14:textId="77777777" w:rsidR="00967229" w:rsidRPr="008E2845" w:rsidRDefault="00967229" w:rsidP="00FC1C76">
      <w:pPr>
        <w:pStyle w:val="Prrafodelista"/>
        <w:spacing w:line="276" w:lineRule="auto"/>
        <w:ind w:left="851" w:hanging="284"/>
        <w:jc w:val="both"/>
        <w:rPr>
          <w:rFonts w:ascii="Arial Narrow" w:eastAsia="Calibri" w:hAnsi="Arial Narrow"/>
        </w:rPr>
      </w:pPr>
    </w:p>
    <w:p w14:paraId="56B4A1E8" w14:textId="77777777" w:rsidR="00967229" w:rsidRPr="008E2845" w:rsidRDefault="00967229" w:rsidP="009A0D17">
      <w:pPr>
        <w:pStyle w:val="Prrafodelista"/>
        <w:numPr>
          <w:ilvl w:val="0"/>
          <w:numId w:val="23"/>
        </w:numPr>
        <w:spacing w:line="276" w:lineRule="auto"/>
        <w:ind w:left="851" w:hanging="284"/>
        <w:jc w:val="both"/>
        <w:rPr>
          <w:rFonts w:ascii="Arial Narrow" w:eastAsia="Calibri" w:hAnsi="Arial Narrow"/>
        </w:rPr>
      </w:pPr>
      <w:r w:rsidRPr="008E2845">
        <w:rPr>
          <w:rFonts w:ascii="Arial Narrow" w:eastAsia="Calibri" w:hAnsi="Arial Narrow"/>
        </w:rPr>
        <w:t>Integrar los criterios y lineamientos relativos a la ejecución de auditorías, mismos que deberán sujetarse a las disposiciones establecidas en la Ley;</w:t>
      </w:r>
    </w:p>
    <w:p w14:paraId="6AB428AE" w14:textId="77777777" w:rsidR="00967229" w:rsidRPr="008E2845" w:rsidRDefault="00967229" w:rsidP="00FC1C76">
      <w:pPr>
        <w:pStyle w:val="Prrafodelista"/>
        <w:spacing w:line="276" w:lineRule="auto"/>
        <w:ind w:left="851" w:hanging="284"/>
        <w:jc w:val="both"/>
        <w:rPr>
          <w:rFonts w:ascii="Arial Narrow" w:eastAsia="Calibri" w:hAnsi="Arial Narrow"/>
        </w:rPr>
      </w:pPr>
    </w:p>
    <w:p w14:paraId="1C898E87" w14:textId="77777777" w:rsidR="00967229" w:rsidRPr="008E2845" w:rsidRDefault="00967229" w:rsidP="009A0D17">
      <w:pPr>
        <w:pStyle w:val="Prrafodelista"/>
        <w:numPr>
          <w:ilvl w:val="0"/>
          <w:numId w:val="23"/>
        </w:numPr>
        <w:spacing w:line="276" w:lineRule="auto"/>
        <w:ind w:left="851" w:hanging="284"/>
        <w:jc w:val="both"/>
        <w:rPr>
          <w:rFonts w:ascii="Arial Narrow" w:eastAsia="Calibri" w:hAnsi="Arial Narrow"/>
        </w:rPr>
      </w:pPr>
      <w:r w:rsidRPr="008E2845">
        <w:rPr>
          <w:rFonts w:ascii="Arial Narrow" w:eastAsia="Calibri" w:hAnsi="Arial Narrow"/>
        </w:rPr>
        <w:t>Integrar los lineamientos y demás normatividad necesaria para la recepción de los Informes de Avance de Gestión Financiera de las entidades fiscalizables;</w:t>
      </w:r>
    </w:p>
    <w:p w14:paraId="642D996C" w14:textId="77777777" w:rsidR="00967229" w:rsidRPr="008E2845" w:rsidRDefault="00967229" w:rsidP="00FC1C76">
      <w:pPr>
        <w:pStyle w:val="Prrafodelista"/>
        <w:spacing w:line="276" w:lineRule="auto"/>
        <w:ind w:left="851" w:hanging="284"/>
        <w:jc w:val="both"/>
        <w:rPr>
          <w:rFonts w:ascii="Arial Narrow" w:eastAsia="Calibri" w:hAnsi="Arial Narrow"/>
        </w:rPr>
      </w:pPr>
    </w:p>
    <w:p w14:paraId="4463AFE8" w14:textId="77777777" w:rsidR="00967229" w:rsidRDefault="00967229" w:rsidP="009A0D17">
      <w:pPr>
        <w:pStyle w:val="Prrafodelista"/>
        <w:numPr>
          <w:ilvl w:val="0"/>
          <w:numId w:val="23"/>
        </w:numPr>
        <w:spacing w:line="276" w:lineRule="auto"/>
        <w:ind w:left="851" w:hanging="284"/>
        <w:jc w:val="both"/>
        <w:rPr>
          <w:rFonts w:ascii="Arial Narrow" w:eastAsia="Calibri" w:hAnsi="Arial Narrow"/>
        </w:rPr>
      </w:pPr>
      <w:r w:rsidRPr="008E2845">
        <w:rPr>
          <w:rFonts w:ascii="Arial Narrow" w:eastAsia="Calibri" w:hAnsi="Arial Narrow"/>
        </w:rPr>
        <w:lastRenderedPageBreak/>
        <w:t>Integrar los lineamientos para la integración del Programa Anual de Actividades, informes trimestrales y final de actividades que deben rendir las áreas administrativas;</w:t>
      </w:r>
    </w:p>
    <w:p w14:paraId="71282428" w14:textId="77777777" w:rsidR="00C341C6" w:rsidRPr="00C341C6" w:rsidRDefault="00C341C6" w:rsidP="00C341C6">
      <w:pPr>
        <w:rPr>
          <w:rFonts w:eastAsia="Calibri"/>
        </w:rPr>
      </w:pPr>
    </w:p>
    <w:p w14:paraId="3F6031CC" w14:textId="27CD7AE1" w:rsidR="00967229" w:rsidRPr="008E2845" w:rsidRDefault="00967229" w:rsidP="009A0D17">
      <w:pPr>
        <w:pStyle w:val="Prrafodelista"/>
        <w:numPr>
          <w:ilvl w:val="0"/>
          <w:numId w:val="23"/>
        </w:numPr>
        <w:spacing w:line="276" w:lineRule="auto"/>
        <w:ind w:left="851" w:hanging="284"/>
        <w:jc w:val="both"/>
        <w:rPr>
          <w:rFonts w:ascii="Arial Narrow" w:eastAsia="Calibri" w:hAnsi="Arial Narrow"/>
        </w:rPr>
      </w:pPr>
      <w:r w:rsidRPr="008E2845">
        <w:rPr>
          <w:rFonts w:ascii="Arial Narrow" w:eastAsia="Calibri" w:hAnsi="Arial Narrow"/>
        </w:rPr>
        <w:t>Informar a la Dirección de Tecnologías de la Información y Comunicación, las actualizaciones de la normatividad federal</w:t>
      </w:r>
      <w:r w:rsidR="000F5B3B">
        <w:rPr>
          <w:rFonts w:ascii="Arial Narrow" w:eastAsia="Calibri" w:hAnsi="Arial Narrow"/>
        </w:rPr>
        <w:t>,</w:t>
      </w:r>
      <w:r w:rsidRPr="008E2845">
        <w:rPr>
          <w:rFonts w:ascii="Arial Narrow" w:eastAsia="Calibri" w:hAnsi="Arial Narrow"/>
        </w:rPr>
        <w:t xml:space="preserve"> estatal, municipal e interna, para su publicación en el sitio WEB;</w:t>
      </w:r>
    </w:p>
    <w:p w14:paraId="686322C4" w14:textId="77777777" w:rsidR="00967229" w:rsidRPr="008E2845" w:rsidRDefault="00967229" w:rsidP="00FC1C76">
      <w:pPr>
        <w:pStyle w:val="Prrafodelista"/>
        <w:spacing w:line="276" w:lineRule="auto"/>
        <w:ind w:left="851" w:hanging="284"/>
        <w:jc w:val="both"/>
        <w:rPr>
          <w:rFonts w:ascii="Arial Narrow" w:eastAsia="Calibri" w:hAnsi="Arial Narrow"/>
        </w:rPr>
      </w:pPr>
    </w:p>
    <w:p w14:paraId="3E39BA3B" w14:textId="77777777" w:rsidR="00967229" w:rsidRPr="008E2845" w:rsidRDefault="00967229" w:rsidP="009A0D17">
      <w:pPr>
        <w:pStyle w:val="Prrafodelista"/>
        <w:numPr>
          <w:ilvl w:val="0"/>
          <w:numId w:val="23"/>
        </w:numPr>
        <w:spacing w:line="276" w:lineRule="auto"/>
        <w:ind w:left="851" w:hanging="284"/>
        <w:jc w:val="both"/>
        <w:rPr>
          <w:rFonts w:ascii="Arial Narrow" w:eastAsia="Calibri" w:hAnsi="Arial Narrow"/>
        </w:rPr>
      </w:pPr>
      <w:r w:rsidRPr="008E2845">
        <w:rPr>
          <w:rFonts w:ascii="Arial Narrow" w:eastAsia="Calibri" w:hAnsi="Arial Narrow"/>
        </w:rPr>
        <w:t>Integrar la normatividad que la Ley y las disposiciones legales aplicables le confieren a la Auditoría Superior;</w:t>
      </w:r>
    </w:p>
    <w:p w14:paraId="47AA3B08" w14:textId="77777777" w:rsidR="00967229" w:rsidRPr="008E2845" w:rsidRDefault="00967229" w:rsidP="00FC1C76">
      <w:pPr>
        <w:pStyle w:val="Prrafodelista"/>
        <w:spacing w:line="276" w:lineRule="auto"/>
        <w:ind w:left="851" w:hanging="284"/>
        <w:jc w:val="both"/>
        <w:rPr>
          <w:rFonts w:ascii="Arial Narrow" w:eastAsia="Calibri" w:hAnsi="Arial Narrow"/>
        </w:rPr>
      </w:pPr>
    </w:p>
    <w:p w14:paraId="68A77453" w14:textId="77777777" w:rsidR="00967229" w:rsidRPr="008E2845" w:rsidRDefault="00967229" w:rsidP="009A0D17">
      <w:pPr>
        <w:pStyle w:val="Prrafodelista"/>
        <w:numPr>
          <w:ilvl w:val="0"/>
          <w:numId w:val="23"/>
        </w:numPr>
        <w:spacing w:line="276" w:lineRule="auto"/>
        <w:ind w:left="851" w:hanging="284"/>
        <w:jc w:val="both"/>
        <w:rPr>
          <w:rFonts w:ascii="Arial Narrow" w:eastAsia="Calibri" w:hAnsi="Arial Narrow"/>
        </w:rPr>
      </w:pPr>
      <w:r w:rsidRPr="008E2845">
        <w:rPr>
          <w:rFonts w:ascii="Arial Narrow" w:eastAsia="Calibri" w:hAnsi="Arial Narrow"/>
        </w:rPr>
        <w:t>Fungir como enlace en asuntos jurídicos con las áreas correspondientes de la administración pública estatal, la administración pública municipal, los Poderes Legislativo y Judicial del Estado y Órganos Autónomos;</w:t>
      </w:r>
    </w:p>
    <w:p w14:paraId="7B268CDC" w14:textId="77777777" w:rsidR="00967229" w:rsidRPr="008E2845" w:rsidRDefault="00967229" w:rsidP="00FC1C76">
      <w:pPr>
        <w:pStyle w:val="Prrafodelista"/>
        <w:spacing w:line="276" w:lineRule="auto"/>
        <w:ind w:left="851" w:hanging="284"/>
        <w:jc w:val="both"/>
        <w:rPr>
          <w:rFonts w:ascii="Arial Narrow" w:eastAsia="Calibri" w:hAnsi="Arial Narrow"/>
        </w:rPr>
      </w:pPr>
    </w:p>
    <w:p w14:paraId="10F6C5AB" w14:textId="77777777" w:rsidR="00967229" w:rsidRPr="008E2845" w:rsidRDefault="00967229" w:rsidP="009A0D17">
      <w:pPr>
        <w:pStyle w:val="Prrafodelista"/>
        <w:numPr>
          <w:ilvl w:val="0"/>
          <w:numId w:val="23"/>
        </w:numPr>
        <w:spacing w:line="276" w:lineRule="auto"/>
        <w:ind w:left="851" w:hanging="284"/>
        <w:jc w:val="both"/>
        <w:rPr>
          <w:rFonts w:ascii="Arial Narrow" w:eastAsia="Calibri" w:hAnsi="Arial Narrow"/>
        </w:rPr>
      </w:pPr>
      <w:r w:rsidRPr="008E2845">
        <w:rPr>
          <w:rFonts w:ascii="Arial Narrow" w:eastAsia="Calibri" w:hAnsi="Arial Narrow"/>
        </w:rPr>
        <w:t>Establecer coordinación con las Unidades de Asuntos Jurídicos o similares de la Auditoría Superior de la Federación y las Entidades Federativas, en las materias y asuntos de su competencia;</w:t>
      </w:r>
    </w:p>
    <w:p w14:paraId="6609DA68" w14:textId="77777777" w:rsidR="00967229" w:rsidRPr="008E2845" w:rsidRDefault="00967229" w:rsidP="00FC1C76">
      <w:pPr>
        <w:pStyle w:val="Prrafodelista"/>
        <w:spacing w:line="276" w:lineRule="auto"/>
        <w:ind w:left="851" w:hanging="284"/>
        <w:jc w:val="both"/>
        <w:rPr>
          <w:rFonts w:ascii="Arial Narrow" w:eastAsia="Calibri" w:hAnsi="Arial Narrow"/>
        </w:rPr>
      </w:pPr>
    </w:p>
    <w:p w14:paraId="230CA4D8" w14:textId="77777777" w:rsidR="00967229" w:rsidRPr="008E2845" w:rsidRDefault="00967229" w:rsidP="009A0D17">
      <w:pPr>
        <w:pStyle w:val="Prrafodelista"/>
        <w:numPr>
          <w:ilvl w:val="0"/>
          <w:numId w:val="23"/>
        </w:numPr>
        <w:spacing w:line="276" w:lineRule="auto"/>
        <w:ind w:left="851" w:hanging="284"/>
        <w:jc w:val="both"/>
        <w:rPr>
          <w:rFonts w:ascii="Arial Narrow" w:eastAsia="Calibri" w:hAnsi="Arial Narrow"/>
        </w:rPr>
      </w:pPr>
      <w:r w:rsidRPr="008E2845">
        <w:rPr>
          <w:rFonts w:ascii="Arial Narrow" w:eastAsia="Calibri" w:hAnsi="Arial Narrow"/>
        </w:rPr>
        <w:t>Ejercer las atribuciones derivadas de los convenios de colaboración celebrados con la federación o con los municipios;</w:t>
      </w:r>
    </w:p>
    <w:p w14:paraId="371CBCE0" w14:textId="77777777" w:rsidR="00967229" w:rsidRPr="008E2845" w:rsidRDefault="00967229" w:rsidP="00FC1C76">
      <w:pPr>
        <w:pStyle w:val="Prrafodelista"/>
        <w:spacing w:line="276" w:lineRule="auto"/>
        <w:ind w:left="851" w:hanging="284"/>
        <w:jc w:val="both"/>
        <w:rPr>
          <w:rFonts w:ascii="Arial Narrow" w:eastAsia="Calibri" w:hAnsi="Arial Narrow"/>
        </w:rPr>
      </w:pPr>
    </w:p>
    <w:p w14:paraId="289DEEB1" w14:textId="7E016A77" w:rsidR="008E2845" w:rsidRDefault="00967229" w:rsidP="009A0D17">
      <w:pPr>
        <w:pStyle w:val="Prrafodelista"/>
        <w:numPr>
          <w:ilvl w:val="0"/>
          <w:numId w:val="23"/>
        </w:numPr>
        <w:spacing w:line="276" w:lineRule="auto"/>
        <w:ind w:left="851" w:hanging="284"/>
        <w:jc w:val="both"/>
        <w:rPr>
          <w:rFonts w:ascii="Arial Narrow" w:eastAsia="Calibri" w:hAnsi="Arial Narrow"/>
        </w:rPr>
      </w:pPr>
      <w:r w:rsidRPr="008E2845">
        <w:rPr>
          <w:rFonts w:ascii="Arial Narrow" w:eastAsia="Calibri" w:hAnsi="Arial Narrow"/>
        </w:rPr>
        <w:t>Coordinar y vigilar la implementación y funcionamiento del sistema de notificaciones electrónicas a través del Buzón digital;</w:t>
      </w:r>
    </w:p>
    <w:p w14:paraId="2B932ECD" w14:textId="77777777" w:rsidR="00546F55" w:rsidRPr="00927808" w:rsidRDefault="00546F55" w:rsidP="00FC1C76">
      <w:pPr>
        <w:rPr>
          <w:rFonts w:eastAsia="Calibri"/>
        </w:rPr>
      </w:pPr>
    </w:p>
    <w:p w14:paraId="5B0F675F" w14:textId="77777777" w:rsidR="00967229" w:rsidRPr="00546F55" w:rsidRDefault="00967229" w:rsidP="009A0D17">
      <w:pPr>
        <w:pStyle w:val="Prrafodelista"/>
        <w:numPr>
          <w:ilvl w:val="0"/>
          <w:numId w:val="23"/>
        </w:numPr>
        <w:spacing w:line="276" w:lineRule="auto"/>
        <w:ind w:left="993" w:hanging="426"/>
        <w:jc w:val="both"/>
        <w:rPr>
          <w:rFonts w:ascii="Arial Narrow" w:eastAsia="Calibri" w:hAnsi="Arial Narrow"/>
        </w:rPr>
      </w:pPr>
      <w:r w:rsidRPr="00546F55">
        <w:rPr>
          <w:rFonts w:ascii="Arial Narrow" w:eastAsia="Calibri" w:hAnsi="Arial Narrow"/>
        </w:rPr>
        <w:t>Coordinar y vigilar la implementación y funcionamiento de sistemas de seguimiento de los asuntos contenciosos, particularmente a través de sistemas electrónicos que permitan llevar un control continuo sobre dichos asuntos, con alertas sobre los plazos y términos, así como la asignación de las personas funcionarias públicas responsables de la atención de cada uno ellos, con reportes periódicos; y,</w:t>
      </w:r>
    </w:p>
    <w:p w14:paraId="78FD962D" w14:textId="77777777" w:rsidR="00967229" w:rsidRPr="008E2845" w:rsidRDefault="00967229" w:rsidP="00FC1C76">
      <w:pPr>
        <w:pStyle w:val="Prrafodelista"/>
        <w:spacing w:line="276" w:lineRule="auto"/>
        <w:ind w:left="851" w:hanging="284"/>
        <w:rPr>
          <w:rFonts w:ascii="Arial Narrow" w:eastAsia="Calibri" w:hAnsi="Arial Narrow"/>
        </w:rPr>
      </w:pPr>
    </w:p>
    <w:p w14:paraId="3377476A" w14:textId="42BF3C43" w:rsidR="00967229" w:rsidRPr="008E2845" w:rsidRDefault="00967229" w:rsidP="009A0D17">
      <w:pPr>
        <w:pStyle w:val="Prrafodelista"/>
        <w:numPr>
          <w:ilvl w:val="0"/>
          <w:numId w:val="23"/>
        </w:numPr>
        <w:spacing w:line="276" w:lineRule="auto"/>
        <w:ind w:left="851" w:hanging="284"/>
        <w:jc w:val="both"/>
        <w:rPr>
          <w:rFonts w:ascii="Arial Narrow" w:eastAsia="Calibri" w:hAnsi="Arial Narrow"/>
        </w:rPr>
      </w:pPr>
      <w:r w:rsidRPr="008E2845">
        <w:rPr>
          <w:rFonts w:ascii="Arial Narrow" w:eastAsia="Calibri" w:hAnsi="Arial Narrow"/>
        </w:rPr>
        <w:t xml:space="preserve">Las demás que le confiera este Reglamento y demás disposiciones normativas aplicables, así como, las que expresamente le sean conferidas por la persona </w:t>
      </w:r>
      <w:r w:rsidR="00F25C6F" w:rsidRPr="008E2845">
        <w:rPr>
          <w:rFonts w:ascii="Arial Narrow" w:eastAsia="Calibri" w:hAnsi="Arial Narrow"/>
        </w:rPr>
        <w:t>titular</w:t>
      </w:r>
      <w:r w:rsidRPr="008E2845">
        <w:rPr>
          <w:rFonts w:ascii="Arial Narrow" w:eastAsia="Calibri" w:hAnsi="Arial Narrow"/>
        </w:rPr>
        <w:t xml:space="preserve"> de la Auditoría Superior.</w:t>
      </w:r>
    </w:p>
    <w:p w14:paraId="01FB8C25" w14:textId="77777777" w:rsidR="00967229" w:rsidRPr="00220FDF" w:rsidRDefault="00967229" w:rsidP="00FC1C76">
      <w:pPr>
        <w:pStyle w:val="Prrafodelista"/>
        <w:spacing w:line="276" w:lineRule="auto"/>
        <w:rPr>
          <w:rFonts w:ascii="Arial Narrow" w:eastAsia="Calibri" w:hAnsi="Arial Narrow"/>
        </w:rPr>
      </w:pPr>
    </w:p>
    <w:p w14:paraId="2A3C2ABB" w14:textId="77777777" w:rsidR="00967229" w:rsidRDefault="00967229" w:rsidP="00FC1C76">
      <w:pPr>
        <w:ind w:left="1425"/>
        <w:contextualSpacing/>
        <w:rPr>
          <w:rFonts w:eastAsia="Calibri" w:cs="Times New Roman"/>
          <w:szCs w:val="24"/>
        </w:rPr>
      </w:pPr>
    </w:p>
    <w:p w14:paraId="502C6026" w14:textId="77777777" w:rsidR="00CB2B67" w:rsidRDefault="00CB2B67" w:rsidP="00FC1C76">
      <w:pPr>
        <w:ind w:left="1425"/>
        <w:contextualSpacing/>
        <w:rPr>
          <w:rFonts w:eastAsia="Calibri" w:cs="Times New Roman"/>
          <w:szCs w:val="24"/>
        </w:rPr>
      </w:pPr>
    </w:p>
    <w:p w14:paraId="063016A5" w14:textId="77777777" w:rsidR="00CB2B67" w:rsidRDefault="00CB2B67" w:rsidP="00FC1C76">
      <w:pPr>
        <w:ind w:left="1425"/>
        <w:contextualSpacing/>
        <w:rPr>
          <w:rFonts w:eastAsia="Calibri" w:cs="Times New Roman"/>
          <w:szCs w:val="24"/>
        </w:rPr>
      </w:pPr>
    </w:p>
    <w:p w14:paraId="4BC31AF7" w14:textId="77777777" w:rsidR="00CB2B67" w:rsidRDefault="00CB2B67" w:rsidP="00FC1C76">
      <w:pPr>
        <w:ind w:left="1425"/>
        <w:contextualSpacing/>
        <w:rPr>
          <w:rFonts w:eastAsia="Calibri" w:cs="Times New Roman"/>
          <w:szCs w:val="24"/>
        </w:rPr>
      </w:pPr>
    </w:p>
    <w:p w14:paraId="506C5A54" w14:textId="77777777" w:rsidR="00CB2B67" w:rsidRPr="00220FDF" w:rsidRDefault="00CB2B67" w:rsidP="00FC1C76">
      <w:pPr>
        <w:ind w:left="1425"/>
        <w:contextualSpacing/>
        <w:rPr>
          <w:rFonts w:eastAsia="Calibri" w:cs="Times New Roman"/>
          <w:szCs w:val="24"/>
        </w:rPr>
      </w:pPr>
    </w:p>
    <w:p w14:paraId="613FFFC1" w14:textId="0427D990" w:rsidR="00967229" w:rsidRPr="00220FDF" w:rsidRDefault="00DD4FBC" w:rsidP="00FC1C76">
      <w:pPr>
        <w:jc w:val="center"/>
        <w:rPr>
          <w:rFonts w:eastAsia="Calibri" w:cs="Times New Roman"/>
          <w:b/>
          <w:bCs/>
          <w:szCs w:val="24"/>
        </w:rPr>
      </w:pPr>
      <w:r w:rsidRPr="00220FDF">
        <w:rPr>
          <w:rFonts w:eastAsia="Calibri" w:cs="Times New Roman"/>
          <w:b/>
          <w:bCs/>
          <w:szCs w:val="24"/>
        </w:rPr>
        <w:lastRenderedPageBreak/>
        <w:t>Cap</w:t>
      </w:r>
      <w:r w:rsidR="00DC1977">
        <w:rPr>
          <w:rFonts w:eastAsia="Calibri" w:cs="Times New Roman"/>
          <w:b/>
          <w:bCs/>
          <w:szCs w:val="24"/>
        </w:rPr>
        <w:t>í</w:t>
      </w:r>
      <w:r w:rsidRPr="00220FDF">
        <w:rPr>
          <w:rFonts w:eastAsia="Calibri" w:cs="Times New Roman"/>
          <w:b/>
          <w:bCs/>
          <w:szCs w:val="24"/>
        </w:rPr>
        <w:t>tulo Noveno</w:t>
      </w:r>
    </w:p>
    <w:p w14:paraId="6F438C51" w14:textId="3A618F32" w:rsidR="00967229" w:rsidRDefault="00DD4FBC" w:rsidP="00FC1C76">
      <w:pPr>
        <w:jc w:val="center"/>
        <w:rPr>
          <w:rFonts w:eastAsia="Calibri" w:cs="Times New Roman"/>
          <w:b/>
          <w:bCs/>
          <w:szCs w:val="24"/>
        </w:rPr>
      </w:pPr>
      <w:r w:rsidRPr="00220FDF">
        <w:rPr>
          <w:rFonts w:eastAsia="Calibri" w:cs="Times New Roman"/>
          <w:b/>
          <w:bCs/>
          <w:szCs w:val="24"/>
        </w:rPr>
        <w:t xml:space="preserve">De </w:t>
      </w:r>
      <w:r>
        <w:rPr>
          <w:rFonts w:eastAsia="Calibri" w:cs="Times New Roman"/>
          <w:b/>
          <w:bCs/>
          <w:szCs w:val="24"/>
        </w:rPr>
        <w:t>l</w:t>
      </w:r>
      <w:r w:rsidRPr="00220FDF">
        <w:rPr>
          <w:rFonts w:eastAsia="Calibri" w:cs="Times New Roman"/>
          <w:b/>
          <w:bCs/>
          <w:szCs w:val="24"/>
        </w:rPr>
        <w:t xml:space="preserve">a Dirección </w:t>
      </w:r>
      <w:r>
        <w:rPr>
          <w:rFonts w:eastAsia="Calibri" w:cs="Times New Roman"/>
          <w:b/>
          <w:bCs/>
          <w:szCs w:val="24"/>
        </w:rPr>
        <w:t>d</w:t>
      </w:r>
      <w:r w:rsidRPr="00220FDF">
        <w:rPr>
          <w:rFonts w:eastAsia="Calibri" w:cs="Times New Roman"/>
          <w:b/>
          <w:bCs/>
          <w:szCs w:val="24"/>
        </w:rPr>
        <w:t xml:space="preserve">e Tecnologías </w:t>
      </w:r>
      <w:r>
        <w:rPr>
          <w:rFonts w:eastAsia="Calibri" w:cs="Times New Roman"/>
          <w:b/>
          <w:bCs/>
          <w:szCs w:val="24"/>
        </w:rPr>
        <w:t>d</w:t>
      </w:r>
      <w:r w:rsidRPr="00220FDF">
        <w:rPr>
          <w:rFonts w:eastAsia="Calibri" w:cs="Times New Roman"/>
          <w:b/>
          <w:bCs/>
          <w:szCs w:val="24"/>
        </w:rPr>
        <w:t xml:space="preserve">e </w:t>
      </w:r>
      <w:r>
        <w:rPr>
          <w:rFonts w:eastAsia="Calibri" w:cs="Times New Roman"/>
          <w:b/>
          <w:bCs/>
          <w:szCs w:val="24"/>
        </w:rPr>
        <w:t>l</w:t>
      </w:r>
      <w:r w:rsidRPr="00220FDF">
        <w:rPr>
          <w:rFonts w:eastAsia="Calibri" w:cs="Times New Roman"/>
          <w:b/>
          <w:bCs/>
          <w:szCs w:val="24"/>
        </w:rPr>
        <w:t xml:space="preserve">a Información </w:t>
      </w:r>
      <w:r>
        <w:rPr>
          <w:rFonts w:eastAsia="Calibri" w:cs="Times New Roman"/>
          <w:b/>
          <w:bCs/>
          <w:szCs w:val="24"/>
        </w:rPr>
        <w:t>y</w:t>
      </w:r>
      <w:r w:rsidRPr="00220FDF">
        <w:rPr>
          <w:rFonts w:eastAsia="Calibri" w:cs="Times New Roman"/>
          <w:b/>
          <w:bCs/>
          <w:szCs w:val="24"/>
        </w:rPr>
        <w:t xml:space="preserve"> Comunicaciones</w:t>
      </w:r>
    </w:p>
    <w:p w14:paraId="0DDBBFBC" w14:textId="77777777" w:rsidR="00A55A19" w:rsidRPr="00220FDF" w:rsidRDefault="00A55A19" w:rsidP="00FC1C76">
      <w:pPr>
        <w:jc w:val="center"/>
        <w:rPr>
          <w:rFonts w:eastAsia="Calibri" w:cs="Times New Roman"/>
          <w:b/>
          <w:bCs/>
          <w:szCs w:val="24"/>
        </w:rPr>
      </w:pPr>
    </w:p>
    <w:p w14:paraId="0D6AED46" w14:textId="6A2CBAE9" w:rsidR="00967229" w:rsidRDefault="00967229" w:rsidP="00FC1C76">
      <w:pPr>
        <w:rPr>
          <w:rFonts w:eastAsia="Calibri" w:cs="Times New Roman"/>
          <w:szCs w:val="24"/>
        </w:rPr>
      </w:pPr>
      <w:r w:rsidRPr="00A55A19">
        <w:rPr>
          <w:rFonts w:eastAsia="Calibri" w:cs="Times New Roman"/>
          <w:b/>
          <w:bCs/>
          <w:szCs w:val="24"/>
        </w:rPr>
        <w:t>Artículo 24.</w:t>
      </w:r>
      <w:r w:rsidRPr="00220FDF">
        <w:rPr>
          <w:rFonts w:eastAsia="Calibri" w:cs="Times New Roman"/>
          <w:szCs w:val="24"/>
        </w:rPr>
        <w:t xml:space="preserve"> La Dirección de Tecnologías de la Información y Comunicaciones, contará con una personal titular, que dependerá directamente de la persona </w:t>
      </w:r>
      <w:r w:rsidR="00DD4FBC" w:rsidRPr="00220FDF">
        <w:rPr>
          <w:rFonts w:eastAsia="Calibri" w:cs="Times New Roman"/>
          <w:szCs w:val="24"/>
        </w:rPr>
        <w:t xml:space="preserve">Titular </w:t>
      </w:r>
      <w:r w:rsidRPr="00220FDF">
        <w:rPr>
          <w:rFonts w:eastAsia="Calibri" w:cs="Times New Roman"/>
          <w:szCs w:val="24"/>
        </w:rPr>
        <w:t>de la Auditoría Superior, quien se auxiliará del Departamento de Análisis y Armonización Contable</w:t>
      </w:r>
      <w:r w:rsidR="00DD4FBC">
        <w:rPr>
          <w:rFonts w:eastAsia="Calibri" w:cs="Times New Roman"/>
          <w:szCs w:val="24"/>
        </w:rPr>
        <w:t>;</w:t>
      </w:r>
      <w:r w:rsidRPr="00220FDF">
        <w:rPr>
          <w:rFonts w:eastAsia="Calibri" w:cs="Times New Roman"/>
          <w:szCs w:val="24"/>
        </w:rPr>
        <w:t xml:space="preserve"> así mismo, se auxiliará de la Unidad de Programación y Servicios Informáticos, de la cual dependerán los Departamentos de Programación Informática y, Servicios Informáticos, así como de las demás personas servidoras públicas que las necesidades del servicio requieran, de acuerdo con el presupuesto autorizado y cuyas funciones serán indicadas en el Manual de Organización de la Auditoría Superior, y tendrá las facultades y responsabilidades siguientes:</w:t>
      </w:r>
    </w:p>
    <w:p w14:paraId="7714F802" w14:textId="77777777" w:rsidR="00546F55" w:rsidRPr="00220FDF" w:rsidRDefault="00546F55" w:rsidP="00FC1C76">
      <w:pPr>
        <w:rPr>
          <w:rFonts w:eastAsia="Calibri" w:cs="Times New Roman"/>
          <w:szCs w:val="24"/>
        </w:rPr>
      </w:pPr>
    </w:p>
    <w:p w14:paraId="5A1D54FE" w14:textId="3FDE4CB9" w:rsidR="00967229" w:rsidRPr="00DA1B8D" w:rsidRDefault="00967229" w:rsidP="009A0D17">
      <w:pPr>
        <w:pStyle w:val="Prrafodelista"/>
        <w:numPr>
          <w:ilvl w:val="0"/>
          <w:numId w:val="24"/>
        </w:numPr>
        <w:spacing w:line="276" w:lineRule="auto"/>
        <w:ind w:left="851" w:hanging="284"/>
        <w:jc w:val="both"/>
        <w:rPr>
          <w:rFonts w:ascii="Arial Narrow" w:eastAsia="Calibri" w:hAnsi="Arial Narrow"/>
        </w:rPr>
      </w:pPr>
      <w:r w:rsidRPr="00DA1B8D">
        <w:rPr>
          <w:rFonts w:ascii="Arial Narrow" w:eastAsia="Calibri" w:hAnsi="Arial Narrow"/>
        </w:rPr>
        <w:t xml:space="preserve">Administrar la aplicación WEB para la recepción de los Informes de Avance de Gestión Financiera, Avance de Cuenta Pública y Cuenta Pública del </w:t>
      </w:r>
      <w:r w:rsidR="00DD4FBC">
        <w:rPr>
          <w:rFonts w:ascii="Arial Narrow" w:eastAsia="Calibri" w:hAnsi="Arial Narrow"/>
        </w:rPr>
        <w:t>E</w:t>
      </w:r>
      <w:r w:rsidRPr="00DA1B8D">
        <w:rPr>
          <w:rFonts w:ascii="Arial Narrow" w:eastAsia="Calibri" w:hAnsi="Arial Narrow"/>
        </w:rPr>
        <w:t>stado y Municipios;</w:t>
      </w:r>
    </w:p>
    <w:p w14:paraId="325287D0" w14:textId="77777777" w:rsidR="00967229" w:rsidRPr="00DA1B8D" w:rsidRDefault="00967229" w:rsidP="00FC1C76">
      <w:pPr>
        <w:pStyle w:val="Prrafodelista"/>
        <w:spacing w:line="276" w:lineRule="auto"/>
        <w:ind w:left="851" w:hanging="284"/>
        <w:jc w:val="both"/>
        <w:rPr>
          <w:rFonts w:ascii="Arial Narrow" w:eastAsia="Calibri" w:hAnsi="Arial Narrow"/>
        </w:rPr>
      </w:pPr>
    </w:p>
    <w:p w14:paraId="233113DA" w14:textId="77777777" w:rsidR="00967229" w:rsidRPr="00DA1B8D" w:rsidRDefault="00967229" w:rsidP="009A0D17">
      <w:pPr>
        <w:pStyle w:val="Prrafodelista"/>
        <w:numPr>
          <w:ilvl w:val="0"/>
          <w:numId w:val="24"/>
        </w:numPr>
        <w:spacing w:line="276" w:lineRule="auto"/>
        <w:ind w:left="851" w:hanging="284"/>
        <w:jc w:val="both"/>
        <w:rPr>
          <w:rFonts w:ascii="Arial Narrow" w:hAnsi="Arial Narrow"/>
        </w:rPr>
      </w:pPr>
      <w:r w:rsidRPr="00DA1B8D">
        <w:rPr>
          <w:rFonts w:ascii="Arial Narrow" w:eastAsia="Calibri" w:hAnsi="Arial Narrow"/>
        </w:rPr>
        <w:t>Supervisar que la aplicación WEB genere información financiera que permita la revisión, actualización y compatibilización de la contabilidad de los entes fiscalizables;</w:t>
      </w:r>
    </w:p>
    <w:p w14:paraId="2CD34B24" w14:textId="77777777" w:rsidR="00967229" w:rsidRPr="00DA1B8D" w:rsidRDefault="00967229" w:rsidP="00FC1C76">
      <w:pPr>
        <w:pStyle w:val="Prrafodelista"/>
        <w:spacing w:line="276" w:lineRule="auto"/>
        <w:ind w:left="851" w:hanging="284"/>
        <w:jc w:val="both"/>
        <w:rPr>
          <w:rFonts w:ascii="Arial Narrow" w:hAnsi="Arial Narrow"/>
        </w:rPr>
      </w:pPr>
    </w:p>
    <w:p w14:paraId="40F67FB7" w14:textId="2FA6DCDC" w:rsidR="00967229" w:rsidRPr="00DA1B8D" w:rsidRDefault="00967229" w:rsidP="009A0D17">
      <w:pPr>
        <w:pStyle w:val="Prrafodelista"/>
        <w:numPr>
          <w:ilvl w:val="0"/>
          <w:numId w:val="24"/>
        </w:numPr>
        <w:spacing w:line="276" w:lineRule="auto"/>
        <w:ind w:left="851" w:hanging="284"/>
        <w:jc w:val="both"/>
        <w:rPr>
          <w:rFonts w:ascii="Arial Narrow" w:hAnsi="Arial Narrow"/>
        </w:rPr>
      </w:pPr>
      <w:r w:rsidRPr="00DA1B8D">
        <w:rPr>
          <w:rFonts w:ascii="Arial Narrow" w:hAnsi="Arial Narrow"/>
        </w:rPr>
        <w:t xml:space="preserve">Administrar y mantener actualizada la aplicación WEB, de conformidad con lo establecido con la </w:t>
      </w:r>
      <w:r w:rsidR="00ED719C">
        <w:rPr>
          <w:rFonts w:ascii="Arial Narrow" w:hAnsi="Arial Narrow"/>
        </w:rPr>
        <w:t>L</w:t>
      </w:r>
      <w:r w:rsidRPr="00DA1B8D">
        <w:rPr>
          <w:rFonts w:ascii="Arial Narrow" w:hAnsi="Arial Narrow"/>
        </w:rPr>
        <w:t xml:space="preserve">ey de </w:t>
      </w:r>
      <w:r w:rsidR="00ED719C">
        <w:rPr>
          <w:rFonts w:ascii="Arial Narrow" w:hAnsi="Arial Narrow"/>
        </w:rPr>
        <w:t>C</w:t>
      </w:r>
      <w:r w:rsidRPr="00DA1B8D">
        <w:rPr>
          <w:rFonts w:ascii="Arial Narrow" w:hAnsi="Arial Narrow"/>
        </w:rPr>
        <w:t>ontabilidad, los lineamientos que emita el CONAC y el CEACO;</w:t>
      </w:r>
    </w:p>
    <w:p w14:paraId="4B8E6EF0" w14:textId="77777777" w:rsidR="00967229" w:rsidRPr="00DA1B8D" w:rsidRDefault="00967229" w:rsidP="00FC1C76">
      <w:pPr>
        <w:pStyle w:val="Prrafodelista"/>
        <w:spacing w:line="276" w:lineRule="auto"/>
        <w:ind w:left="851" w:hanging="284"/>
        <w:jc w:val="both"/>
        <w:rPr>
          <w:rFonts w:ascii="Arial Narrow" w:hAnsi="Arial Narrow"/>
        </w:rPr>
      </w:pPr>
    </w:p>
    <w:p w14:paraId="3242D6C3" w14:textId="77777777" w:rsidR="00967229" w:rsidRPr="00DA1B8D" w:rsidRDefault="00967229" w:rsidP="009A0D17">
      <w:pPr>
        <w:pStyle w:val="Prrafodelista"/>
        <w:numPr>
          <w:ilvl w:val="0"/>
          <w:numId w:val="24"/>
        </w:numPr>
        <w:spacing w:line="276" w:lineRule="auto"/>
        <w:ind w:left="851" w:hanging="284"/>
        <w:jc w:val="both"/>
        <w:rPr>
          <w:rFonts w:ascii="Arial Narrow" w:hAnsi="Arial Narrow"/>
        </w:rPr>
      </w:pPr>
      <w:r w:rsidRPr="00DA1B8D">
        <w:rPr>
          <w:rFonts w:ascii="Arial Narrow" w:hAnsi="Arial Narrow"/>
        </w:rPr>
        <w:t>Proponer e implementar adecuaciones, innovaciones y procesos de mejora continua del sistema electrónico;</w:t>
      </w:r>
    </w:p>
    <w:p w14:paraId="4935CE0E" w14:textId="77777777" w:rsidR="00967229" w:rsidRPr="00DA1B8D" w:rsidRDefault="00967229" w:rsidP="00FC1C76">
      <w:pPr>
        <w:pStyle w:val="Prrafodelista"/>
        <w:spacing w:line="276" w:lineRule="auto"/>
        <w:ind w:left="851" w:hanging="284"/>
        <w:jc w:val="both"/>
        <w:rPr>
          <w:rFonts w:ascii="Arial Narrow" w:hAnsi="Arial Narrow"/>
        </w:rPr>
      </w:pPr>
    </w:p>
    <w:p w14:paraId="302ED969" w14:textId="752D246E" w:rsidR="00967229" w:rsidRPr="00DA1B8D" w:rsidRDefault="00967229" w:rsidP="009A0D17">
      <w:pPr>
        <w:pStyle w:val="Prrafodelista"/>
        <w:numPr>
          <w:ilvl w:val="0"/>
          <w:numId w:val="24"/>
        </w:numPr>
        <w:spacing w:line="276" w:lineRule="auto"/>
        <w:ind w:left="851" w:hanging="284"/>
        <w:jc w:val="both"/>
        <w:rPr>
          <w:rFonts w:ascii="Arial Narrow" w:hAnsi="Arial Narrow"/>
        </w:rPr>
      </w:pPr>
      <w:r w:rsidRPr="00DA1B8D">
        <w:rPr>
          <w:rFonts w:ascii="Arial Narrow" w:hAnsi="Arial Narrow"/>
        </w:rPr>
        <w:t>Coordinar la creación y actualización de un banco de datos, para consulta de las áreas administrativas, conformado por los estudios, diagnósticos, análisis y documentos de utilización recurrente elaborado</w:t>
      </w:r>
      <w:r w:rsidR="00FC1C76">
        <w:rPr>
          <w:rFonts w:ascii="Arial Narrow" w:hAnsi="Arial Narrow"/>
        </w:rPr>
        <w:t>s</w:t>
      </w:r>
      <w:r w:rsidRPr="00DA1B8D">
        <w:rPr>
          <w:rFonts w:ascii="Arial Narrow" w:hAnsi="Arial Narrow"/>
        </w:rPr>
        <w:t xml:space="preserve"> por la Auditor</w:t>
      </w:r>
      <w:r w:rsidR="00684D39">
        <w:rPr>
          <w:rFonts w:ascii="Arial Narrow" w:hAnsi="Arial Narrow"/>
        </w:rPr>
        <w:t>í</w:t>
      </w:r>
      <w:r w:rsidRPr="00DA1B8D">
        <w:rPr>
          <w:rFonts w:ascii="Arial Narrow" w:hAnsi="Arial Narrow"/>
        </w:rPr>
        <w:t>a Superior o por terceros en apoyo de las tareas de fiscalización;</w:t>
      </w:r>
    </w:p>
    <w:p w14:paraId="10576152" w14:textId="77777777" w:rsidR="00967229" w:rsidRPr="00DA1B8D" w:rsidRDefault="00967229" w:rsidP="00FC1C76">
      <w:pPr>
        <w:pStyle w:val="Prrafodelista"/>
        <w:spacing w:line="276" w:lineRule="auto"/>
        <w:ind w:left="851" w:hanging="284"/>
        <w:jc w:val="both"/>
        <w:rPr>
          <w:rFonts w:ascii="Arial Narrow" w:hAnsi="Arial Narrow"/>
        </w:rPr>
      </w:pPr>
    </w:p>
    <w:p w14:paraId="033D47E8" w14:textId="038FDFF2" w:rsidR="00967229" w:rsidRPr="00DA1B8D" w:rsidRDefault="00967229" w:rsidP="009A0D17">
      <w:pPr>
        <w:pStyle w:val="Prrafodelista"/>
        <w:numPr>
          <w:ilvl w:val="0"/>
          <w:numId w:val="24"/>
        </w:numPr>
        <w:spacing w:line="276" w:lineRule="auto"/>
        <w:ind w:left="851" w:hanging="284"/>
        <w:jc w:val="both"/>
        <w:rPr>
          <w:rFonts w:ascii="Arial Narrow" w:hAnsi="Arial Narrow"/>
        </w:rPr>
      </w:pPr>
      <w:r w:rsidRPr="00DA1B8D">
        <w:rPr>
          <w:rFonts w:ascii="Arial Narrow" w:hAnsi="Arial Narrow"/>
        </w:rPr>
        <w:t xml:space="preserve">Proponer, desarrollar e implementar, software informático que coadyuve al cumplimiento de los planes y programas aprobados por la persona </w:t>
      </w:r>
      <w:r w:rsidR="00D842F8" w:rsidRPr="00DA1B8D">
        <w:rPr>
          <w:rFonts w:ascii="Arial Narrow" w:hAnsi="Arial Narrow"/>
        </w:rPr>
        <w:t xml:space="preserve">Titular </w:t>
      </w:r>
      <w:r w:rsidRPr="00DA1B8D">
        <w:rPr>
          <w:rFonts w:ascii="Arial Narrow" w:hAnsi="Arial Narrow"/>
        </w:rPr>
        <w:t>de la Auditor</w:t>
      </w:r>
      <w:r w:rsidR="00684D39">
        <w:rPr>
          <w:rFonts w:ascii="Arial Narrow" w:hAnsi="Arial Narrow"/>
        </w:rPr>
        <w:t>í</w:t>
      </w:r>
      <w:r w:rsidRPr="00DA1B8D">
        <w:rPr>
          <w:rFonts w:ascii="Arial Narrow" w:hAnsi="Arial Narrow"/>
        </w:rPr>
        <w:t>a Superior;</w:t>
      </w:r>
    </w:p>
    <w:p w14:paraId="60FC3CD6" w14:textId="77777777" w:rsidR="00967229" w:rsidRPr="00DA1B8D" w:rsidRDefault="00967229" w:rsidP="00FC1C76">
      <w:pPr>
        <w:pStyle w:val="Prrafodelista"/>
        <w:spacing w:line="276" w:lineRule="auto"/>
        <w:ind w:left="851" w:hanging="284"/>
        <w:jc w:val="both"/>
        <w:rPr>
          <w:rFonts w:ascii="Arial Narrow" w:hAnsi="Arial Narrow"/>
        </w:rPr>
      </w:pPr>
    </w:p>
    <w:p w14:paraId="47B6C85E" w14:textId="3308CB8A" w:rsidR="00967229" w:rsidRPr="00DA1B8D" w:rsidRDefault="00967229" w:rsidP="009A0D17">
      <w:pPr>
        <w:pStyle w:val="Prrafodelista"/>
        <w:numPr>
          <w:ilvl w:val="0"/>
          <w:numId w:val="24"/>
        </w:numPr>
        <w:spacing w:line="276" w:lineRule="auto"/>
        <w:ind w:left="851" w:hanging="284"/>
        <w:jc w:val="both"/>
        <w:rPr>
          <w:rFonts w:ascii="Arial Narrow" w:hAnsi="Arial Narrow"/>
        </w:rPr>
      </w:pPr>
      <w:r w:rsidRPr="00DA1B8D">
        <w:rPr>
          <w:rFonts w:ascii="Arial Narrow" w:hAnsi="Arial Narrow"/>
        </w:rPr>
        <w:t>Brindar asesoría técnica a las entidades fiscalizables en el manejo del sistema electrónico</w:t>
      </w:r>
      <w:r w:rsidR="00496D01">
        <w:rPr>
          <w:rFonts w:ascii="Arial Narrow" w:hAnsi="Arial Narrow"/>
        </w:rPr>
        <w:t>;</w:t>
      </w:r>
    </w:p>
    <w:p w14:paraId="4A319AD6" w14:textId="77777777" w:rsidR="00967229" w:rsidRPr="00DA1B8D" w:rsidRDefault="00967229" w:rsidP="00FC1C76">
      <w:pPr>
        <w:pStyle w:val="Prrafodelista"/>
        <w:spacing w:line="276" w:lineRule="auto"/>
        <w:ind w:left="851" w:hanging="284"/>
        <w:jc w:val="both"/>
        <w:rPr>
          <w:rFonts w:ascii="Arial Narrow" w:hAnsi="Arial Narrow"/>
        </w:rPr>
      </w:pPr>
    </w:p>
    <w:p w14:paraId="6C0DD1AA" w14:textId="6D52D8A3" w:rsidR="00967229" w:rsidRPr="00DA1B8D" w:rsidRDefault="00967229" w:rsidP="009A0D17">
      <w:pPr>
        <w:pStyle w:val="Prrafodelista"/>
        <w:numPr>
          <w:ilvl w:val="0"/>
          <w:numId w:val="24"/>
        </w:numPr>
        <w:spacing w:line="276" w:lineRule="auto"/>
        <w:ind w:left="851" w:hanging="284"/>
        <w:jc w:val="both"/>
        <w:rPr>
          <w:rFonts w:ascii="Arial Narrow" w:hAnsi="Arial Narrow"/>
        </w:rPr>
      </w:pPr>
      <w:r w:rsidRPr="00DA1B8D">
        <w:rPr>
          <w:rFonts w:ascii="Arial Narrow" w:hAnsi="Arial Narrow"/>
        </w:rPr>
        <w:t>Mantener y actualizar el sitio WEB de la Auditor</w:t>
      </w:r>
      <w:r w:rsidR="00684D39">
        <w:rPr>
          <w:rFonts w:ascii="Arial Narrow" w:hAnsi="Arial Narrow"/>
        </w:rPr>
        <w:t>í</w:t>
      </w:r>
      <w:r w:rsidRPr="00DA1B8D">
        <w:rPr>
          <w:rFonts w:ascii="Arial Narrow" w:hAnsi="Arial Narrow"/>
        </w:rPr>
        <w:t>a Superior, garantizado la funcionalidad de la misma;</w:t>
      </w:r>
    </w:p>
    <w:p w14:paraId="6931635D" w14:textId="77777777" w:rsidR="00967229" w:rsidRPr="00DA1B8D" w:rsidRDefault="00967229" w:rsidP="00FC1C76">
      <w:pPr>
        <w:pStyle w:val="Prrafodelista"/>
        <w:spacing w:line="276" w:lineRule="auto"/>
        <w:ind w:left="851" w:hanging="284"/>
        <w:jc w:val="both"/>
        <w:rPr>
          <w:rFonts w:ascii="Arial Narrow" w:hAnsi="Arial Narrow"/>
        </w:rPr>
      </w:pPr>
    </w:p>
    <w:p w14:paraId="26BDC353" w14:textId="5F96F964" w:rsidR="00967229" w:rsidRPr="00DA1B8D" w:rsidRDefault="00967229" w:rsidP="009A0D17">
      <w:pPr>
        <w:pStyle w:val="Prrafodelista"/>
        <w:numPr>
          <w:ilvl w:val="0"/>
          <w:numId w:val="24"/>
        </w:numPr>
        <w:spacing w:line="276" w:lineRule="auto"/>
        <w:ind w:left="851" w:hanging="284"/>
        <w:jc w:val="both"/>
        <w:rPr>
          <w:rFonts w:ascii="Arial Narrow" w:hAnsi="Arial Narrow"/>
        </w:rPr>
      </w:pPr>
      <w:r w:rsidRPr="00DA1B8D">
        <w:rPr>
          <w:rFonts w:ascii="Arial Narrow" w:hAnsi="Arial Narrow"/>
        </w:rPr>
        <w:lastRenderedPageBreak/>
        <w:t>Publicar en el sitio WEB de la Auditor</w:t>
      </w:r>
      <w:r w:rsidR="00684D39">
        <w:rPr>
          <w:rFonts w:ascii="Arial Narrow" w:hAnsi="Arial Narrow"/>
        </w:rPr>
        <w:t>í</w:t>
      </w:r>
      <w:r w:rsidRPr="00DA1B8D">
        <w:rPr>
          <w:rFonts w:ascii="Arial Narrow" w:hAnsi="Arial Narrow"/>
        </w:rPr>
        <w:t>a Superior el Programa Anual de Auditor</w:t>
      </w:r>
      <w:r w:rsidR="00684D39">
        <w:rPr>
          <w:rFonts w:ascii="Arial Narrow" w:hAnsi="Arial Narrow"/>
        </w:rPr>
        <w:t>í</w:t>
      </w:r>
      <w:r w:rsidRPr="00DA1B8D">
        <w:rPr>
          <w:rFonts w:ascii="Arial Narrow" w:hAnsi="Arial Narrow"/>
        </w:rPr>
        <w:t xml:space="preserve">as, </w:t>
      </w:r>
      <w:r w:rsidR="00D842F8">
        <w:rPr>
          <w:rFonts w:ascii="Arial Narrow" w:hAnsi="Arial Narrow"/>
        </w:rPr>
        <w:t>V</w:t>
      </w:r>
      <w:r w:rsidRPr="00DA1B8D">
        <w:rPr>
          <w:rFonts w:ascii="Arial Narrow" w:hAnsi="Arial Narrow"/>
        </w:rPr>
        <w:t xml:space="preserve">isitas e </w:t>
      </w:r>
      <w:r w:rsidR="00D842F8">
        <w:rPr>
          <w:rFonts w:ascii="Arial Narrow" w:hAnsi="Arial Narrow"/>
        </w:rPr>
        <w:t>I</w:t>
      </w:r>
      <w:r w:rsidRPr="00DA1B8D">
        <w:rPr>
          <w:rFonts w:ascii="Arial Narrow" w:hAnsi="Arial Narrow"/>
        </w:rPr>
        <w:t xml:space="preserve">nspecciones; los informes individuales, de resultados y específicos, así como el </w:t>
      </w:r>
      <w:r w:rsidR="00D842F8" w:rsidRPr="00DA1B8D">
        <w:rPr>
          <w:rFonts w:ascii="Arial Narrow" w:hAnsi="Arial Narrow"/>
        </w:rPr>
        <w:t>Informe Anual;</w:t>
      </w:r>
    </w:p>
    <w:p w14:paraId="58FB0724" w14:textId="77777777" w:rsidR="00967229" w:rsidRPr="00DA1B8D" w:rsidRDefault="00967229" w:rsidP="00FC1C76">
      <w:pPr>
        <w:pStyle w:val="Prrafodelista"/>
        <w:spacing w:line="276" w:lineRule="auto"/>
        <w:ind w:left="851" w:hanging="284"/>
        <w:jc w:val="both"/>
        <w:rPr>
          <w:rFonts w:ascii="Arial Narrow" w:hAnsi="Arial Narrow"/>
        </w:rPr>
      </w:pPr>
    </w:p>
    <w:p w14:paraId="314DCE90" w14:textId="77777777" w:rsidR="00967229" w:rsidRPr="00DA1B8D" w:rsidRDefault="00967229" w:rsidP="009A0D17">
      <w:pPr>
        <w:pStyle w:val="Prrafodelista"/>
        <w:numPr>
          <w:ilvl w:val="0"/>
          <w:numId w:val="24"/>
        </w:numPr>
        <w:spacing w:line="276" w:lineRule="auto"/>
        <w:ind w:left="851" w:hanging="284"/>
        <w:jc w:val="both"/>
        <w:rPr>
          <w:rFonts w:ascii="Arial Narrow" w:hAnsi="Arial Narrow"/>
        </w:rPr>
      </w:pPr>
      <w:r w:rsidRPr="00DA1B8D">
        <w:rPr>
          <w:rFonts w:ascii="Arial Narrow" w:hAnsi="Arial Narrow"/>
        </w:rPr>
        <w:t>Guardar en medios digitales, las reuniones de trabajo y audiencias previstas en la Ley según se considere pertinente;</w:t>
      </w:r>
    </w:p>
    <w:p w14:paraId="6C5D3A9B" w14:textId="77777777" w:rsidR="00967229" w:rsidRPr="00546F55" w:rsidRDefault="00967229" w:rsidP="00FC1C76">
      <w:pPr>
        <w:ind w:left="851" w:hanging="284"/>
      </w:pPr>
    </w:p>
    <w:p w14:paraId="4F9E31C3" w14:textId="77777777" w:rsidR="00967229" w:rsidRPr="00DA1B8D" w:rsidRDefault="00967229" w:rsidP="009A0D17">
      <w:pPr>
        <w:pStyle w:val="Prrafodelista"/>
        <w:numPr>
          <w:ilvl w:val="0"/>
          <w:numId w:val="24"/>
        </w:numPr>
        <w:spacing w:line="276" w:lineRule="auto"/>
        <w:ind w:left="851" w:hanging="284"/>
        <w:jc w:val="both"/>
        <w:rPr>
          <w:rFonts w:ascii="Arial Narrow" w:hAnsi="Arial Narrow"/>
        </w:rPr>
      </w:pPr>
      <w:r w:rsidRPr="00DA1B8D">
        <w:rPr>
          <w:rFonts w:ascii="Arial Narrow" w:hAnsi="Arial Narrow"/>
        </w:rPr>
        <w:t>Emitir y supervisar manuales de usuario para los equipos de cómputo;</w:t>
      </w:r>
    </w:p>
    <w:p w14:paraId="02E7DD96" w14:textId="77777777" w:rsidR="00967229" w:rsidRPr="00DA1B8D" w:rsidRDefault="00967229" w:rsidP="00FC1C76">
      <w:pPr>
        <w:pStyle w:val="Prrafodelista"/>
        <w:spacing w:line="276" w:lineRule="auto"/>
        <w:ind w:left="851" w:hanging="284"/>
        <w:jc w:val="both"/>
        <w:rPr>
          <w:rFonts w:ascii="Arial Narrow" w:hAnsi="Arial Narrow"/>
        </w:rPr>
      </w:pPr>
    </w:p>
    <w:p w14:paraId="142C6B82" w14:textId="77777777" w:rsidR="00967229" w:rsidRPr="00DA1B8D" w:rsidRDefault="00967229" w:rsidP="009A0D17">
      <w:pPr>
        <w:pStyle w:val="Prrafodelista"/>
        <w:numPr>
          <w:ilvl w:val="0"/>
          <w:numId w:val="24"/>
        </w:numPr>
        <w:spacing w:line="276" w:lineRule="auto"/>
        <w:ind w:left="851" w:hanging="284"/>
        <w:jc w:val="both"/>
        <w:rPr>
          <w:rFonts w:ascii="Arial Narrow" w:hAnsi="Arial Narrow"/>
        </w:rPr>
      </w:pPr>
      <w:r w:rsidRPr="00DA1B8D">
        <w:rPr>
          <w:rFonts w:ascii="Arial Narrow" w:hAnsi="Arial Narrow"/>
        </w:rPr>
        <w:t>Colaborar con la Dirección Administrativa para mantener actualizado el inventario del equipo de cómputo;</w:t>
      </w:r>
    </w:p>
    <w:p w14:paraId="07250D8F" w14:textId="77777777" w:rsidR="00967229" w:rsidRPr="00DA1B8D" w:rsidRDefault="00967229" w:rsidP="00FC1C76">
      <w:pPr>
        <w:pStyle w:val="Prrafodelista"/>
        <w:spacing w:line="276" w:lineRule="auto"/>
        <w:ind w:left="851" w:hanging="284"/>
        <w:jc w:val="both"/>
        <w:rPr>
          <w:rFonts w:ascii="Arial Narrow" w:hAnsi="Arial Narrow"/>
        </w:rPr>
      </w:pPr>
    </w:p>
    <w:p w14:paraId="3385DB53" w14:textId="77777777" w:rsidR="00967229" w:rsidRPr="00DA1B8D" w:rsidRDefault="00967229" w:rsidP="009A0D17">
      <w:pPr>
        <w:pStyle w:val="Prrafodelista"/>
        <w:numPr>
          <w:ilvl w:val="0"/>
          <w:numId w:val="24"/>
        </w:numPr>
        <w:spacing w:line="276" w:lineRule="auto"/>
        <w:ind w:left="851" w:hanging="284"/>
        <w:jc w:val="both"/>
        <w:rPr>
          <w:rFonts w:ascii="Arial Narrow" w:hAnsi="Arial Narrow"/>
        </w:rPr>
      </w:pPr>
      <w:r w:rsidRPr="00DA1B8D">
        <w:rPr>
          <w:rFonts w:ascii="Arial Narrow" w:hAnsi="Arial Narrow"/>
        </w:rPr>
        <w:t>Auxiliar a las áreas auditoras en el proceso de fiscalización en lo relativo a tecnologías de la información; y,</w:t>
      </w:r>
    </w:p>
    <w:p w14:paraId="313BD7B8" w14:textId="77777777" w:rsidR="00967229" w:rsidRPr="00DA1B8D" w:rsidRDefault="00967229" w:rsidP="00FC1C76">
      <w:pPr>
        <w:pStyle w:val="Prrafodelista"/>
        <w:spacing w:line="276" w:lineRule="auto"/>
        <w:ind w:left="851" w:hanging="284"/>
        <w:jc w:val="both"/>
        <w:rPr>
          <w:rFonts w:ascii="Arial Narrow" w:hAnsi="Arial Narrow"/>
        </w:rPr>
      </w:pPr>
    </w:p>
    <w:p w14:paraId="5FCF7C24" w14:textId="61E7D00E" w:rsidR="00967229" w:rsidRPr="00DA1B8D" w:rsidRDefault="00967229" w:rsidP="009A0D17">
      <w:pPr>
        <w:pStyle w:val="Prrafodelista"/>
        <w:numPr>
          <w:ilvl w:val="0"/>
          <w:numId w:val="24"/>
        </w:numPr>
        <w:spacing w:line="276" w:lineRule="auto"/>
        <w:ind w:left="851" w:hanging="284"/>
        <w:jc w:val="both"/>
        <w:rPr>
          <w:rFonts w:ascii="Arial Narrow" w:hAnsi="Arial Narrow"/>
        </w:rPr>
      </w:pPr>
      <w:r w:rsidRPr="00DA1B8D">
        <w:rPr>
          <w:rFonts w:ascii="Arial Narrow" w:hAnsi="Arial Narrow"/>
        </w:rPr>
        <w:t xml:space="preserve">Las demás que le confiera este </w:t>
      </w:r>
      <w:r w:rsidR="00D842F8">
        <w:rPr>
          <w:rFonts w:ascii="Arial Narrow" w:hAnsi="Arial Narrow"/>
        </w:rPr>
        <w:t>R</w:t>
      </w:r>
      <w:r w:rsidRPr="00DA1B8D">
        <w:rPr>
          <w:rFonts w:ascii="Arial Narrow" w:hAnsi="Arial Narrow"/>
        </w:rPr>
        <w:t xml:space="preserve">eglamento y demás disposiciones normativas aplicables; así como las que expresamente les sean conferidas por la persona </w:t>
      </w:r>
      <w:r w:rsidR="00D842F8">
        <w:rPr>
          <w:rFonts w:ascii="Arial Narrow" w:hAnsi="Arial Narrow"/>
        </w:rPr>
        <w:t>T</w:t>
      </w:r>
      <w:r w:rsidR="00F25C6F" w:rsidRPr="00DA1B8D">
        <w:rPr>
          <w:rFonts w:ascii="Arial Narrow" w:hAnsi="Arial Narrow"/>
        </w:rPr>
        <w:t xml:space="preserve">itular </w:t>
      </w:r>
      <w:r w:rsidRPr="00DA1B8D">
        <w:rPr>
          <w:rFonts w:ascii="Arial Narrow" w:hAnsi="Arial Narrow"/>
        </w:rPr>
        <w:t>de la Auditor</w:t>
      </w:r>
      <w:r w:rsidR="00684D39">
        <w:rPr>
          <w:rFonts w:ascii="Arial Narrow" w:hAnsi="Arial Narrow"/>
        </w:rPr>
        <w:t>í</w:t>
      </w:r>
      <w:r w:rsidRPr="00DA1B8D">
        <w:rPr>
          <w:rFonts w:ascii="Arial Narrow" w:hAnsi="Arial Narrow"/>
        </w:rPr>
        <w:t>a Superior.</w:t>
      </w:r>
    </w:p>
    <w:p w14:paraId="72FED016" w14:textId="77777777" w:rsidR="00546F55" w:rsidRDefault="00546F55" w:rsidP="00FC1C76">
      <w:pPr>
        <w:rPr>
          <w:b/>
          <w:bCs/>
          <w:szCs w:val="24"/>
        </w:rPr>
      </w:pPr>
    </w:p>
    <w:p w14:paraId="0CC4E08D" w14:textId="2AA87A9A" w:rsidR="00967229" w:rsidRPr="00A55A19" w:rsidRDefault="00461D6E" w:rsidP="00FC1C76">
      <w:pPr>
        <w:ind w:left="708" w:hanging="708"/>
        <w:jc w:val="center"/>
        <w:rPr>
          <w:b/>
          <w:bCs/>
          <w:szCs w:val="24"/>
        </w:rPr>
      </w:pPr>
      <w:r w:rsidRPr="00A55A19">
        <w:rPr>
          <w:b/>
          <w:bCs/>
          <w:szCs w:val="24"/>
        </w:rPr>
        <w:t>T</w:t>
      </w:r>
      <w:r w:rsidR="00B37628">
        <w:rPr>
          <w:b/>
          <w:bCs/>
          <w:szCs w:val="24"/>
        </w:rPr>
        <w:t>í</w:t>
      </w:r>
      <w:r w:rsidRPr="00A55A19">
        <w:rPr>
          <w:b/>
          <w:bCs/>
          <w:szCs w:val="24"/>
        </w:rPr>
        <w:t>tulo Quinto</w:t>
      </w:r>
    </w:p>
    <w:p w14:paraId="77E7499A" w14:textId="503B1FBD" w:rsidR="00967229" w:rsidRPr="00A55A19" w:rsidRDefault="00461D6E" w:rsidP="00FC1C76">
      <w:pPr>
        <w:ind w:left="708" w:hanging="708"/>
        <w:jc w:val="center"/>
        <w:rPr>
          <w:b/>
          <w:bCs/>
          <w:szCs w:val="24"/>
        </w:rPr>
      </w:pPr>
      <w:r w:rsidRPr="00A55A19">
        <w:rPr>
          <w:b/>
          <w:bCs/>
          <w:szCs w:val="24"/>
        </w:rPr>
        <w:t xml:space="preserve">De </w:t>
      </w:r>
      <w:r>
        <w:rPr>
          <w:b/>
          <w:bCs/>
          <w:szCs w:val="24"/>
        </w:rPr>
        <w:t>l</w:t>
      </w:r>
      <w:r w:rsidRPr="00A55A19">
        <w:rPr>
          <w:b/>
          <w:bCs/>
          <w:szCs w:val="24"/>
        </w:rPr>
        <w:t>as Suplencias</w:t>
      </w:r>
    </w:p>
    <w:p w14:paraId="7EFF849D" w14:textId="77777777" w:rsidR="00967229" w:rsidRPr="00A55A19" w:rsidRDefault="00967229" w:rsidP="00FC1C76">
      <w:pPr>
        <w:ind w:left="708" w:hanging="708"/>
        <w:jc w:val="center"/>
        <w:rPr>
          <w:b/>
          <w:bCs/>
          <w:szCs w:val="24"/>
        </w:rPr>
      </w:pPr>
    </w:p>
    <w:p w14:paraId="2B8F7BFD" w14:textId="304A5004" w:rsidR="00967229" w:rsidRPr="00A55A19" w:rsidRDefault="00461D6E" w:rsidP="00FC1C76">
      <w:pPr>
        <w:ind w:left="708" w:hanging="708"/>
        <w:jc w:val="center"/>
        <w:rPr>
          <w:b/>
          <w:bCs/>
          <w:szCs w:val="24"/>
        </w:rPr>
      </w:pPr>
      <w:r w:rsidRPr="00A55A19">
        <w:rPr>
          <w:b/>
          <w:bCs/>
          <w:szCs w:val="24"/>
        </w:rPr>
        <w:t>Cap</w:t>
      </w:r>
      <w:r w:rsidR="00B37628">
        <w:rPr>
          <w:b/>
          <w:bCs/>
          <w:szCs w:val="24"/>
        </w:rPr>
        <w:t>í</w:t>
      </w:r>
      <w:r w:rsidRPr="00A55A19">
        <w:rPr>
          <w:b/>
          <w:bCs/>
          <w:szCs w:val="24"/>
        </w:rPr>
        <w:t>tulo Único</w:t>
      </w:r>
    </w:p>
    <w:p w14:paraId="3A94639D" w14:textId="77777777" w:rsidR="00967229" w:rsidRPr="00220FDF" w:rsidRDefault="00967229" w:rsidP="00FC1C76">
      <w:pPr>
        <w:ind w:left="708" w:hanging="708"/>
        <w:jc w:val="center"/>
        <w:rPr>
          <w:szCs w:val="24"/>
        </w:rPr>
      </w:pPr>
    </w:p>
    <w:p w14:paraId="69BE5B8B" w14:textId="05C03645" w:rsidR="00967229" w:rsidRDefault="00967229" w:rsidP="00FC1C76">
      <w:pPr>
        <w:rPr>
          <w:szCs w:val="24"/>
        </w:rPr>
      </w:pPr>
      <w:r w:rsidRPr="00A55A19">
        <w:rPr>
          <w:b/>
          <w:bCs/>
          <w:szCs w:val="24"/>
        </w:rPr>
        <w:t>Artículo 25.</w:t>
      </w:r>
      <w:r w:rsidRPr="00220FDF">
        <w:rPr>
          <w:szCs w:val="24"/>
        </w:rPr>
        <w:t xml:space="preserve"> La persona </w:t>
      </w:r>
      <w:r w:rsidR="00461D6E">
        <w:rPr>
          <w:szCs w:val="24"/>
        </w:rPr>
        <w:t>T</w:t>
      </w:r>
      <w:r w:rsidR="00F25C6F" w:rsidRPr="00220FDF">
        <w:rPr>
          <w:szCs w:val="24"/>
        </w:rPr>
        <w:t>itular</w:t>
      </w:r>
      <w:r w:rsidRPr="00220FDF">
        <w:rPr>
          <w:szCs w:val="24"/>
        </w:rPr>
        <w:t xml:space="preserve"> de la Auditor</w:t>
      </w:r>
      <w:r w:rsidR="00411F47">
        <w:rPr>
          <w:szCs w:val="24"/>
        </w:rPr>
        <w:t>í</w:t>
      </w:r>
      <w:r w:rsidRPr="00220FDF">
        <w:rPr>
          <w:szCs w:val="24"/>
        </w:rPr>
        <w:t>a Sup</w:t>
      </w:r>
      <w:r w:rsidR="00461D6E">
        <w:rPr>
          <w:szCs w:val="24"/>
        </w:rPr>
        <w:t>e</w:t>
      </w:r>
      <w:r w:rsidRPr="00220FDF">
        <w:rPr>
          <w:szCs w:val="24"/>
        </w:rPr>
        <w:t>rior en sus ausencias temporales será suplida por la persona titular de la Auditor</w:t>
      </w:r>
      <w:r w:rsidR="00411F47">
        <w:rPr>
          <w:szCs w:val="24"/>
        </w:rPr>
        <w:t>í</w:t>
      </w:r>
      <w:r w:rsidRPr="00220FDF">
        <w:rPr>
          <w:szCs w:val="24"/>
        </w:rPr>
        <w:t xml:space="preserve">a Especial de Fiscalización Municipal; en ausencia de </w:t>
      </w:r>
      <w:r w:rsidR="004D111F">
        <w:rPr>
          <w:szCs w:val="24"/>
        </w:rPr>
        <w:t>é</w:t>
      </w:r>
      <w:r w:rsidRPr="00220FDF">
        <w:rPr>
          <w:szCs w:val="24"/>
        </w:rPr>
        <w:t xml:space="preserve">sta por la persona </w:t>
      </w:r>
      <w:r w:rsidR="00F25C6F" w:rsidRPr="00220FDF">
        <w:rPr>
          <w:szCs w:val="24"/>
        </w:rPr>
        <w:t>titular</w:t>
      </w:r>
      <w:r w:rsidRPr="00220FDF">
        <w:rPr>
          <w:szCs w:val="24"/>
        </w:rPr>
        <w:t xml:space="preserve"> de la Auditor</w:t>
      </w:r>
      <w:r w:rsidR="00411F47">
        <w:rPr>
          <w:szCs w:val="24"/>
        </w:rPr>
        <w:t>í</w:t>
      </w:r>
      <w:r w:rsidRPr="00220FDF">
        <w:rPr>
          <w:szCs w:val="24"/>
        </w:rPr>
        <w:t>a Especial de Fiscalización Estatal y, en ausencia de ambos, por la persona titular de la Auditor</w:t>
      </w:r>
      <w:r w:rsidR="00411F47">
        <w:rPr>
          <w:szCs w:val="24"/>
        </w:rPr>
        <w:t>í</w:t>
      </w:r>
      <w:r w:rsidRPr="00220FDF">
        <w:rPr>
          <w:szCs w:val="24"/>
        </w:rPr>
        <w:t>a Especial de Investigación Administrativa.</w:t>
      </w:r>
    </w:p>
    <w:p w14:paraId="1A43FF2F" w14:textId="77777777" w:rsidR="00A55A19" w:rsidRPr="00220FDF" w:rsidRDefault="00A55A19" w:rsidP="00FC1C76">
      <w:pPr>
        <w:rPr>
          <w:szCs w:val="24"/>
        </w:rPr>
      </w:pPr>
    </w:p>
    <w:p w14:paraId="46CAD7B6" w14:textId="39AED43F" w:rsidR="00967229" w:rsidRDefault="00967229" w:rsidP="00FC1C76">
      <w:pPr>
        <w:rPr>
          <w:szCs w:val="24"/>
        </w:rPr>
      </w:pPr>
      <w:r w:rsidRPr="00A55A19">
        <w:rPr>
          <w:b/>
          <w:bCs/>
          <w:szCs w:val="24"/>
        </w:rPr>
        <w:t>Artículo 26.</w:t>
      </w:r>
      <w:r w:rsidRPr="00220FDF">
        <w:rPr>
          <w:szCs w:val="24"/>
        </w:rPr>
        <w:t xml:space="preserve"> La persona </w:t>
      </w:r>
      <w:r w:rsidR="001F6F42" w:rsidRPr="00220FDF">
        <w:rPr>
          <w:szCs w:val="24"/>
        </w:rPr>
        <w:t>titular</w:t>
      </w:r>
      <w:r w:rsidRPr="00220FDF">
        <w:rPr>
          <w:szCs w:val="24"/>
        </w:rPr>
        <w:t xml:space="preserve"> de la Auditor</w:t>
      </w:r>
      <w:r w:rsidR="00411F47">
        <w:rPr>
          <w:szCs w:val="24"/>
        </w:rPr>
        <w:t>í</w:t>
      </w:r>
      <w:r w:rsidRPr="00220FDF">
        <w:rPr>
          <w:szCs w:val="24"/>
        </w:rPr>
        <w:t xml:space="preserve">a Especial de Fiscalización Municipal en sus ausencias temporales será suplida por la persona </w:t>
      </w:r>
      <w:r w:rsidR="00F25C6F" w:rsidRPr="00220FDF">
        <w:rPr>
          <w:szCs w:val="24"/>
        </w:rPr>
        <w:t xml:space="preserve">titular </w:t>
      </w:r>
      <w:r w:rsidRPr="00220FDF">
        <w:rPr>
          <w:szCs w:val="24"/>
        </w:rPr>
        <w:t>de la Dirección de Auditor</w:t>
      </w:r>
      <w:r w:rsidR="00411F47">
        <w:rPr>
          <w:szCs w:val="24"/>
        </w:rPr>
        <w:t>í</w:t>
      </w:r>
      <w:r w:rsidRPr="00220FDF">
        <w:rPr>
          <w:szCs w:val="24"/>
        </w:rPr>
        <w:t xml:space="preserve">a Municipal “A” y, en ausencia de </w:t>
      </w:r>
      <w:r w:rsidR="008F6F0C">
        <w:rPr>
          <w:szCs w:val="24"/>
        </w:rPr>
        <w:t>é</w:t>
      </w:r>
      <w:r w:rsidRPr="00220FDF">
        <w:rPr>
          <w:szCs w:val="24"/>
        </w:rPr>
        <w:t>sta, por la persona titular de la Dirección de Auditor</w:t>
      </w:r>
      <w:r w:rsidR="00411F47">
        <w:rPr>
          <w:szCs w:val="24"/>
        </w:rPr>
        <w:t>í</w:t>
      </w:r>
      <w:r w:rsidRPr="00220FDF">
        <w:rPr>
          <w:szCs w:val="24"/>
        </w:rPr>
        <w:t>a Municipal “B”.</w:t>
      </w:r>
    </w:p>
    <w:p w14:paraId="3DE9D731" w14:textId="77777777" w:rsidR="00A55A19" w:rsidRPr="00220FDF" w:rsidRDefault="00A55A19" w:rsidP="00FC1C76">
      <w:pPr>
        <w:rPr>
          <w:szCs w:val="24"/>
        </w:rPr>
      </w:pPr>
    </w:p>
    <w:p w14:paraId="6EC23064" w14:textId="4905DA79" w:rsidR="00967229" w:rsidRDefault="00967229" w:rsidP="00FC1C76">
      <w:pPr>
        <w:rPr>
          <w:szCs w:val="24"/>
        </w:rPr>
      </w:pPr>
      <w:r w:rsidRPr="00A55A19">
        <w:rPr>
          <w:b/>
          <w:bCs/>
          <w:szCs w:val="24"/>
        </w:rPr>
        <w:t>Artículo 27.</w:t>
      </w:r>
      <w:r w:rsidRPr="00220FDF">
        <w:rPr>
          <w:szCs w:val="24"/>
        </w:rPr>
        <w:t xml:space="preserve"> La persona </w:t>
      </w:r>
      <w:r w:rsidR="001F6F42" w:rsidRPr="00220FDF">
        <w:rPr>
          <w:szCs w:val="24"/>
        </w:rPr>
        <w:t>titular</w:t>
      </w:r>
      <w:r w:rsidRPr="00220FDF">
        <w:rPr>
          <w:szCs w:val="24"/>
        </w:rPr>
        <w:t xml:space="preserve"> de la Auditor</w:t>
      </w:r>
      <w:r w:rsidR="00ED6622">
        <w:rPr>
          <w:szCs w:val="24"/>
        </w:rPr>
        <w:t>í</w:t>
      </w:r>
      <w:r w:rsidRPr="00220FDF">
        <w:rPr>
          <w:szCs w:val="24"/>
        </w:rPr>
        <w:t xml:space="preserve">a Especial de Fiscalización Estatal en sus ausencias temporales será suplida por la persona </w:t>
      </w:r>
      <w:r w:rsidR="001F6F42" w:rsidRPr="00220FDF">
        <w:rPr>
          <w:szCs w:val="24"/>
        </w:rPr>
        <w:t xml:space="preserve">titular </w:t>
      </w:r>
      <w:r w:rsidRPr="00220FDF">
        <w:rPr>
          <w:szCs w:val="24"/>
        </w:rPr>
        <w:t>de la Dirección de Auditor</w:t>
      </w:r>
      <w:r w:rsidR="00ED6622">
        <w:rPr>
          <w:szCs w:val="24"/>
        </w:rPr>
        <w:t>í</w:t>
      </w:r>
      <w:r w:rsidRPr="00220FDF">
        <w:rPr>
          <w:szCs w:val="24"/>
        </w:rPr>
        <w:t xml:space="preserve">a Estatal “A” y, en ausencia de </w:t>
      </w:r>
      <w:r w:rsidR="007B5CCC">
        <w:rPr>
          <w:szCs w:val="24"/>
        </w:rPr>
        <w:t>é</w:t>
      </w:r>
      <w:r w:rsidRPr="00220FDF">
        <w:rPr>
          <w:szCs w:val="24"/>
        </w:rPr>
        <w:t>sta, por la persona titular de la Dirección de Auditor</w:t>
      </w:r>
      <w:r w:rsidR="00ED6622">
        <w:rPr>
          <w:szCs w:val="24"/>
        </w:rPr>
        <w:t>í</w:t>
      </w:r>
      <w:r w:rsidRPr="00220FDF">
        <w:rPr>
          <w:szCs w:val="24"/>
        </w:rPr>
        <w:t>a Estatal “B”.</w:t>
      </w:r>
    </w:p>
    <w:p w14:paraId="204C4A44" w14:textId="77777777" w:rsidR="00A55A19" w:rsidRPr="00220FDF" w:rsidRDefault="00A55A19" w:rsidP="00FC1C76">
      <w:pPr>
        <w:rPr>
          <w:szCs w:val="24"/>
        </w:rPr>
      </w:pPr>
    </w:p>
    <w:p w14:paraId="2AC74CEA" w14:textId="5AD44CD1" w:rsidR="00967229" w:rsidRDefault="00967229" w:rsidP="00FC1C76">
      <w:pPr>
        <w:rPr>
          <w:szCs w:val="24"/>
        </w:rPr>
      </w:pPr>
      <w:r w:rsidRPr="00A55A19">
        <w:rPr>
          <w:b/>
          <w:bCs/>
          <w:szCs w:val="24"/>
        </w:rPr>
        <w:t>Artículo 28.</w:t>
      </w:r>
      <w:r w:rsidRPr="00220FDF">
        <w:rPr>
          <w:szCs w:val="24"/>
        </w:rPr>
        <w:t xml:space="preserve"> La persona </w:t>
      </w:r>
      <w:r w:rsidR="001F6F42" w:rsidRPr="00220FDF">
        <w:rPr>
          <w:szCs w:val="24"/>
        </w:rPr>
        <w:t xml:space="preserve">titular </w:t>
      </w:r>
      <w:r w:rsidRPr="00220FDF">
        <w:rPr>
          <w:szCs w:val="24"/>
        </w:rPr>
        <w:t>de la Auditor</w:t>
      </w:r>
      <w:r w:rsidR="00ED6622">
        <w:rPr>
          <w:szCs w:val="24"/>
        </w:rPr>
        <w:t>í</w:t>
      </w:r>
      <w:r w:rsidRPr="00220FDF">
        <w:rPr>
          <w:szCs w:val="24"/>
        </w:rPr>
        <w:t xml:space="preserve">a Especial de Investigación Administrativa en sus ausencias temporales será suplida por la persona </w:t>
      </w:r>
      <w:r w:rsidR="001F6F42" w:rsidRPr="00220FDF">
        <w:rPr>
          <w:szCs w:val="24"/>
        </w:rPr>
        <w:t>titular</w:t>
      </w:r>
      <w:r w:rsidRPr="00220FDF">
        <w:rPr>
          <w:szCs w:val="24"/>
        </w:rPr>
        <w:t xml:space="preserve"> de la Dirección de Investigación </w:t>
      </w:r>
      <w:r w:rsidRPr="00220FDF">
        <w:rPr>
          <w:szCs w:val="24"/>
        </w:rPr>
        <w:lastRenderedPageBreak/>
        <w:t xml:space="preserve">Administrativa Municipal y, en ausencia de </w:t>
      </w:r>
      <w:r w:rsidR="005D6E0E">
        <w:rPr>
          <w:szCs w:val="24"/>
        </w:rPr>
        <w:t>é</w:t>
      </w:r>
      <w:r w:rsidRPr="00220FDF">
        <w:rPr>
          <w:szCs w:val="24"/>
        </w:rPr>
        <w:t>sta, por la persona titular de la Dirección de Investigación Administrativa Estatal.</w:t>
      </w:r>
    </w:p>
    <w:p w14:paraId="29CB3E08" w14:textId="77777777" w:rsidR="00A55A19" w:rsidRPr="00220FDF" w:rsidRDefault="00A55A19" w:rsidP="00FC1C76">
      <w:pPr>
        <w:rPr>
          <w:szCs w:val="24"/>
        </w:rPr>
      </w:pPr>
    </w:p>
    <w:p w14:paraId="3ADE65BB" w14:textId="6C70C764" w:rsidR="00967229" w:rsidRPr="00220FDF" w:rsidRDefault="00967229" w:rsidP="00FC1C76">
      <w:pPr>
        <w:rPr>
          <w:szCs w:val="24"/>
        </w:rPr>
      </w:pPr>
      <w:r w:rsidRPr="00A55A19">
        <w:rPr>
          <w:b/>
          <w:bCs/>
          <w:szCs w:val="24"/>
        </w:rPr>
        <w:t>Artículo 29.</w:t>
      </w:r>
      <w:r w:rsidRPr="00220FDF">
        <w:rPr>
          <w:szCs w:val="24"/>
        </w:rPr>
        <w:t xml:space="preserve"> La persona </w:t>
      </w:r>
      <w:r w:rsidR="00D84D27" w:rsidRPr="00220FDF">
        <w:rPr>
          <w:szCs w:val="24"/>
        </w:rPr>
        <w:t xml:space="preserve">titular </w:t>
      </w:r>
      <w:r w:rsidRPr="00220FDF">
        <w:rPr>
          <w:szCs w:val="24"/>
        </w:rPr>
        <w:t xml:space="preserve">de la </w:t>
      </w:r>
      <w:r w:rsidR="00D84D27" w:rsidRPr="00220FDF">
        <w:rPr>
          <w:szCs w:val="24"/>
        </w:rPr>
        <w:t>Secretar</w:t>
      </w:r>
      <w:r w:rsidR="00D84D27">
        <w:rPr>
          <w:szCs w:val="24"/>
        </w:rPr>
        <w:t>í</w:t>
      </w:r>
      <w:r w:rsidR="00D84D27" w:rsidRPr="00220FDF">
        <w:rPr>
          <w:szCs w:val="24"/>
        </w:rPr>
        <w:t>a</w:t>
      </w:r>
      <w:r w:rsidR="00D84D27">
        <w:rPr>
          <w:szCs w:val="24"/>
        </w:rPr>
        <w:t xml:space="preserve"> </w:t>
      </w:r>
      <w:r w:rsidR="00D84D27" w:rsidRPr="00220FDF">
        <w:rPr>
          <w:szCs w:val="24"/>
        </w:rPr>
        <w:t xml:space="preserve">Técnica </w:t>
      </w:r>
      <w:r w:rsidRPr="00220FDF">
        <w:rPr>
          <w:szCs w:val="24"/>
        </w:rPr>
        <w:t xml:space="preserve">en sus ausencias temporales será suplida por la persona </w:t>
      </w:r>
      <w:r w:rsidR="00D84D27" w:rsidRPr="00220FDF">
        <w:rPr>
          <w:szCs w:val="24"/>
        </w:rPr>
        <w:t xml:space="preserve">titular </w:t>
      </w:r>
      <w:r w:rsidRPr="00220FDF">
        <w:rPr>
          <w:szCs w:val="24"/>
        </w:rPr>
        <w:t xml:space="preserve">del Departamento de Control, Análisis y Seguimiento; en ausencia de </w:t>
      </w:r>
      <w:r w:rsidR="00D84D27">
        <w:rPr>
          <w:szCs w:val="24"/>
        </w:rPr>
        <w:t>é</w:t>
      </w:r>
      <w:r w:rsidRPr="00220FDF">
        <w:rPr>
          <w:szCs w:val="24"/>
        </w:rPr>
        <w:t xml:space="preserve">sta, por la persona titular del Departamento de Enlace </w:t>
      </w:r>
      <w:r w:rsidR="00D84D27" w:rsidRPr="00220FDF">
        <w:rPr>
          <w:szCs w:val="24"/>
        </w:rPr>
        <w:t>institucional</w:t>
      </w:r>
      <w:r w:rsidRPr="00220FDF">
        <w:rPr>
          <w:szCs w:val="24"/>
        </w:rPr>
        <w:t>, y en ausencia de ambos, por la persona titula</w:t>
      </w:r>
      <w:r w:rsidR="00D84D27">
        <w:rPr>
          <w:szCs w:val="24"/>
        </w:rPr>
        <w:t>r</w:t>
      </w:r>
      <w:r w:rsidRPr="00220FDF">
        <w:rPr>
          <w:szCs w:val="24"/>
        </w:rPr>
        <w:t xml:space="preserve"> del Departamento de Capacitación.</w:t>
      </w:r>
    </w:p>
    <w:p w14:paraId="00F17DAC" w14:textId="77777777" w:rsidR="00967229" w:rsidRPr="00220FDF" w:rsidRDefault="00967229" w:rsidP="00FC1C76">
      <w:pPr>
        <w:rPr>
          <w:szCs w:val="24"/>
        </w:rPr>
      </w:pPr>
    </w:p>
    <w:p w14:paraId="4B6ECE94" w14:textId="34C05370" w:rsidR="00967229" w:rsidRDefault="00967229" w:rsidP="00FC1C76">
      <w:pPr>
        <w:rPr>
          <w:szCs w:val="24"/>
        </w:rPr>
      </w:pPr>
      <w:r w:rsidRPr="00A55A19">
        <w:rPr>
          <w:b/>
          <w:bCs/>
          <w:szCs w:val="24"/>
        </w:rPr>
        <w:t>Artículo 30.</w:t>
      </w:r>
      <w:r w:rsidRPr="00220FDF">
        <w:rPr>
          <w:szCs w:val="24"/>
        </w:rPr>
        <w:t xml:space="preserve"> La persona </w:t>
      </w:r>
      <w:r w:rsidR="001F6F42" w:rsidRPr="00220FDF">
        <w:rPr>
          <w:szCs w:val="24"/>
        </w:rPr>
        <w:t>titular</w:t>
      </w:r>
      <w:r w:rsidRPr="00220FDF">
        <w:rPr>
          <w:szCs w:val="24"/>
        </w:rPr>
        <w:t xml:space="preserve"> de la Unidad de Transparencia y Gestión Documental en sus ausencias temporales será suplid</w:t>
      </w:r>
      <w:r w:rsidR="00DE36C0">
        <w:rPr>
          <w:szCs w:val="24"/>
        </w:rPr>
        <w:t>a</w:t>
      </w:r>
      <w:r w:rsidRPr="00220FDF">
        <w:rPr>
          <w:szCs w:val="24"/>
        </w:rPr>
        <w:t xml:space="preserve"> por la persona titular del Departamento de Gestión de la </w:t>
      </w:r>
      <w:r w:rsidR="00DE36C0" w:rsidRPr="00220FDF">
        <w:rPr>
          <w:szCs w:val="24"/>
        </w:rPr>
        <w:t>Información.</w:t>
      </w:r>
    </w:p>
    <w:p w14:paraId="2F5090EB" w14:textId="77777777" w:rsidR="00A55A19" w:rsidRPr="00220FDF" w:rsidRDefault="00A55A19" w:rsidP="00FC1C76">
      <w:pPr>
        <w:rPr>
          <w:szCs w:val="24"/>
        </w:rPr>
      </w:pPr>
    </w:p>
    <w:p w14:paraId="74F7EC37" w14:textId="2EA6A3D2" w:rsidR="00967229" w:rsidRDefault="00967229" w:rsidP="00FC1C76">
      <w:pPr>
        <w:rPr>
          <w:szCs w:val="24"/>
        </w:rPr>
      </w:pPr>
      <w:r w:rsidRPr="00A55A19">
        <w:rPr>
          <w:b/>
          <w:bCs/>
          <w:szCs w:val="24"/>
        </w:rPr>
        <w:t>Artículo 31.</w:t>
      </w:r>
      <w:r w:rsidRPr="00220FDF">
        <w:rPr>
          <w:szCs w:val="24"/>
        </w:rPr>
        <w:t xml:space="preserve"> La persona </w:t>
      </w:r>
      <w:r w:rsidR="001F6F42" w:rsidRPr="00220FDF">
        <w:rPr>
          <w:szCs w:val="24"/>
        </w:rPr>
        <w:t xml:space="preserve">titular </w:t>
      </w:r>
      <w:r w:rsidRPr="00220FDF">
        <w:rPr>
          <w:szCs w:val="24"/>
        </w:rPr>
        <w:t>de la Dirección Administrativa en sus ausencias temporales será suplid</w:t>
      </w:r>
      <w:r w:rsidR="00782E3B">
        <w:rPr>
          <w:szCs w:val="24"/>
        </w:rPr>
        <w:t>a</w:t>
      </w:r>
      <w:r w:rsidRPr="00220FDF">
        <w:rPr>
          <w:szCs w:val="24"/>
        </w:rPr>
        <w:t xml:space="preserve"> por la persona titular del Departamento de Recursos Humanos; en ausencia de </w:t>
      </w:r>
      <w:r w:rsidR="00782E3B">
        <w:rPr>
          <w:szCs w:val="24"/>
        </w:rPr>
        <w:t>é</w:t>
      </w:r>
      <w:r w:rsidRPr="00220FDF">
        <w:rPr>
          <w:szCs w:val="24"/>
        </w:rPr>
        <w:t>ste</w:t>
      </w:r>
      <w:r w:rsidR="00782E3B">
        <w:rPr>
          <w:szCs w:val="24"/>
        </w:rPr>
        <w:t>,</w:t>
      </w:r>
      <w:r w:rsidRPr="00220FDF">
        <w:rPr>
          <w:szCs w:val="24"/>
        </w:rPr>
        <w:t xml:space="preserve"> por</w:t>
      </w:r>
      <w:r w:rsidR="00782E3B">
        <w:rPr>
          <w:szCs w:val="24"/>
        </w:rPr>
        <w:t xml:space="preserve"> </w:t>
      </w:r>
      <w:r w:rsidRPr="00220FDF">
        <w:rPr>
          <w:szCs w:val="24"/>
        </w:rPr>
        <w:t>la persona titular del Departamento de Recursos Financieros y en ausencia de ambos, por la persona titular del Departamento de Recursos Materiales.</w:t>
      </w:r>
    </w:p>
    <w:p w14:paraId="4A2189B9" w14:textId="77777777" w:rsidR="00A55A19" w:rsidRPr="00220FDF" w:rsidRDefault="00A55A19" w:rsidP="00FC1C76">
      <w:pPr>
        <w:ind w:left="708" w:hanging="708"/>
        <w:rPr>
          <w:szCs w:val="24"/>
        </w:rPr>
      </w:pPr>
    </w:p>
    <w:p w14:paraId="662DE739" w14:textId="663CB142" w:rsidR="00967229" w:rsidRDefault="00967229" w:rsidP="00FC1C76">
      <w:pPr>
        <w:rPr>
          <w:szCs w:val="24"/>
        </w:rPr>
      </w:pPr>
      <w:r w:rsidRPr="00A55A19">
        <w:rPr>
          <w:b/>
          <w:bCs/>
          <w:szCs w:val="24"/>
        </w:rPr>
        <w:t>Artículo 32.</w:t>
      </w:r>
      <w:r w:rsidRPr="00220FDF">
        <w:rPr>
          <w:szCs w:val="24"/>
        </w:rPr>
        <w:t xml:space="preserve"> La persona </w:t>
      </w:r>
      <w:r w:rsidR="00461D6E">
        <w:rPr>
          <w:szCs w:val="24"/>
        </w:rPr>
        <w:t>t</w:t>
      </w:r>
      <w:r w:rsidRPr="00220FDF">
        <w:rPr>
          <w:szCs w:val="24"/>
        </w:rPr>
        <w:t xml:space="preserve">itular de la Unidad de </w:t>
      </w:r>
      <w:r w:rsidR="00546F55" w:rsidRPr="00220FDF">
        <w:rPr>
          <w:szCs w:val="24"/>
        </w:rPr>
        <w:t xml:space="preserve">Asuntos </w:t>
      </w:r>
      <w:r w:rsidRPr="00220FDF">
        <w:rPr>
          <w:szCs w:val="24"/>
        </w:rPr>
        <w:t>Jurídicos en sus ausencias temporales será suplid</w:t>
      </w:r>
      <w:r w:rsidR="009B1FD2">
        <w:rPr>
          <w:szCs w:val="24"/>
        </w:rPr>
        <w:t>a</w:t>
      </w:r>
      <w:r w:rsidRPr="00220FDF">
        <w:rPr>
          <w:szCs w:val="24"/>
        </w:rPr>
        <w:t xml:space="preserve"> por la persona titular del Departamento de Substanciaci</w:t>
      </w:r>
      <w:r w:rsidR="00546F55">
        <w:rPr>
          <w:szCs w:val="24"/>
        </w:rPr>
        <w:t>ó</w:t>
      </w:r>
      <w:r w:rsidRPr="00220FDF">
        <w:rPr>
          <w:szCs w:val="24"/>
        </w:rPr>
        <w:t xml:space="preserve">n; en ausencia de </w:t>
      </w:r>
      <w:r w:rsidR="001942AC">
        <w:rPr>
          <w:szCs w:val="24"/>
        </w:rPr>
        <w:t>ésta, por</w:t>
      </w:r>
      <w:r w:rsidRPr="00220FDF">
        <w:rPr>
          <w:szCs w:val="24"/>
        </w:rPr>
        <w:t xml:space="preserve"> la persona titular del Departamento de Seguimiento a </w:t>
      </w:r>
      <w:r w:rsidR="001942AC" w:rsidRPr="00220FDF">
        <w:rPr>
          <w:szCs w:val="24"/>
        </w:rPr>
        <w:t xml:space="preserve">Procedimientos </w:t>
      </w:r>
      <w:r w:rsidRPr="00220FDF">
        <w:rPr>
          <w:szCs w:val="24"/>
        </w:rPr>
        <w:t xml:space="preserve">de Responsabilidad Administrativa; en ausencia de </w:t>
      </w:r>
      <w:r w:rsidR="001942AC">
        <w:rPr>
          <w:szCs w:val="24"/>
        </w:rPr>
        <w:t>é</w:t>
      </w:r>
      <w:r w:rsidRPr="00220FDF">
        <w:rPr>
          <w:szCs w:val="24"/>
        </w:rPr>
        <w:t>sta, por la persona titular del Departamento de lo Contencioso Administrativo</w:t>
      </w:r>
      <w:r w:rsidR="001942AC">
        <w:rPr>
          <w:szCs w:val="24"/>
        </w:rPr>
        <w:t>, y</w:t>
      </w:r>
      <w:r w:rsidRPr="00220FDF">
        <w:rPr>
          <w:szCs w:val="24"/>
        </w:rPr>
        <w:t xml:space="preserve"> en ausencia de </w:t>
      </w:r>
      <w:r w:rsidR="001942AC">
        <w:rPr>
          <w:szCs w:val="24"/>
        </w:rPr>
        <w:t>é</w:t>
      </w:r>
      <w:r w:rsidRPr="00220FDF">
        <w:rPr>
          <w:szCs w:val="24"/>
        </w:rPr>
        <w:t>stos por la persona titular del Departamento de Normatividad.</w:t>
      </w:r>
    </w:p>
    <w:p w14:paraId="6A67CCB5" w14:textId="77777777" w:rsidR="00A55A19" w:rsidRPr="00220FDF" w:rsidRDefault="00A55A19" w:rsidP="00FC1C76">
      <w:pPr>
        <w:ind w:left="708" w:hanging="708"/>
        <w:rPr>
          <w:szCs w:val="24"/>
        </w:rPr>
      </w:pPr>
    </w:p>
    <w:p w14:paraId="0A0C6F9E" w14:textId="7049A373" w:rsidR="00967229" w:rsidRPr="00220FDF" w:rsidRDefault="00967229" w:rsidP="00FC1C76">
      <w:pPr>
        <w:rPr>
          <w:szCs w:val="24"/>
        </w:rPr>
      </w:pPr>
      <w:r w:rsidRPr="00A55A19">
        <w:rPr>
          <w:b/>
          <w:bCs/>
          <w:szCs w:val="24"/>
        </w:rPr>
        <w:t>Artículo 33.</w:t>
      </w:r>
      <w:r w:rsidRPr="00220FDF">
        <w:rPr>
          <w:szCs w:val="24"/>
        </w:rPr>
        <w:t xml:space="preserve"> La persona Titular de la Dirección de </w:t>
      </w:r>
      <w:r w:rsidR="00546F55" w:rsidRPr="00220FDF">
        <w:rPr>
          <w:szCs w:val="24"/>
        </w:rPr>
        <w:t xml:space="preserve">Tecnologías </w:t>
      </w:r>
      <w:r w:rsidRPr="00220FDF">
        <w:rPr>
          <w:szCs w:val="24"/>
        </w:rPr>
        <w:t xml:space="preserve">de la Información y </w:t>
      </w:r>
      <w:r w:rsidR="00546F55" w:rsidRPr="00220FDF">
        <w:rPr>
          <w:szCs w:val="24"/>
        </w:rPr>
        <w:t>Comunicaciones</w:t>
      </w:r>
      <w:r w:rsidRPr="00220FDF">
        <w:rPr>
          <w:szCs w:val="24"/>
        </w:rPr>
        <w:t xml:space="preserve"> en sus ausencias temporales será suplida por la persona titular del Departamento de Análisis y Amortización Contable.</w:t>
      </w:r>
    </w:p>
    <w:p w14:paraId="3A5CC70B" w14:textId="77777777" w:rsidR="00967229" w:rsidRDefault="00967229" w:rsidP="00FC1C76">
      <w:pPr>
        <w:tabs>
          <w:tab w:val="left" w:pos="2970"/>
        </w:tabs>
        <w:jc w:val="center"/>
      </w:pPr>
    </w:p>
    <w:p w14:paraId="23625E59" w14:textId="32473C62" w:rsidR="00CF52FB" w:rsidRPr="00CF52FB" w:rsidRDefault="00CF52FB" w:rsidP="00FC1C76">
      <w:pPr>
        <w:tabs>
          <w:tab w:val="left" w:pos="2970"/>
        </w:tabs>
        <w:jc w:val="center"/>
        <w:rPr>
          <w:b/>
          <w:bCs/>
        </w:rPr>
      </w:pPr>
      <w:r w:rsidRPr="00CF52FB">
        <w:rPr>
          <w:b/>
          <w:bCs/>
        </w:rPr>
        <w:t xml:space="preserve">TRANSITORIOS </w:t>
      </w:r>
    </w:p>
    <w:p w14:paraId="6035BBA5" w14:textId="77777777" w:rsidR="00CF52FB" w:rsidRDefault="00CF52FB" w:rsidP="00FC1C76">
      <w:pPr>
        <w:tabs>
          <w:tab w:val="left" w:pos="2970"/>
        </w:tabs>
        <w:jc w:val="center"/>
      </w:pPr>
    </w:p>
    <w:p w14:paraId="458BC835" w14:textId="2D0E75E0" w:rsidR="00CF52FB" w:rsidRDefault="00CF52FB" w:rsidP="00FC1C76">
      <w:pPr>
        <w:tabs>
          <w:tab w:val="left" w:pos="2970"/>
        </w:tabs>
      </w:pPr>
      <w:r w:rsidRPr="00B37628">
        <w:rPr>
          <w:b/>
          <w:bCs/>
        </w:rPr>
        <w:t xml:space="preserve">Primero: </w:t>
      </w:r>
      <w:r>
        <w:t>El presente Reglamento entrara en vigor el día de su publicación en el Periódico Oficial del Gobierno del Estado.</w:t>
      </w:r>
    </w:p>
    <w:p w14:paraId="233F2CA0" w14:textId="77777777" w:rsidR="00CF52FB" w:rsidRDefault="00CF52FB" w:rsidP="00FC1C76">
      <w:pPr>
        <w:tabs>
          <w:tab w:val="left" w:pos="2970"/>
        </w:tabs>
      </w:pPr>
    </w:p>
    <w:p w14:paraId="35751854" w14:textId="11806913" w:rsidR="00CF52FB" w:rsidRDefault="00CF52FB" w:rsidP="00FC1C76">
      <w:pPr>
        <w:tabs>
          <w:tab w:val="left" w:pos="2970"/>
        </w:tabs>
      </w:pPr>
      <w:r w:rsidRPr="00B37628">
        <w:rPr>
          <w:b/>
          <w:bCs/>
        </w:rPr>
        <w:t>Segundo:</w:t>
      </w:r>
      <w:r>
        <w:t xml:space="preserve"> Se abroga el Reglamento Interior del Órgano Superior de Fiscalización del Estado de Oaxaca publicado en el Periódico Oficial del Gobierno del Estado el 16 de noviembre de 2019.</w:t>
      </w:r>
    </w:p>
    <w:p w14:paraId="514E3023" w14:textId="77777777" w:rsidR="00AF24E9" w:rsidRDefault="00AF24E9" w:rsidP="00FC1C76">
      <w:pPr>
        <w:tabs>
          <w:tab w:val="left" w:pos="2970"/>
        </w:tabs>
      </w:pPr>
    </w:p>
    <w:p w14:paraId="017A115B" w14:textId="0B7CDB18" w:rsidR="00AF24E9" w:rsidRDefault="00AF24E9" w:rsidP="00FC1C76">
      <w:pPr>
        <w:tabs>
          <w:tab w:val="left" w:pos="2970"/>
        </w:tabs>
      </w:pPr>
      <w:r>
        <w:t>Oaxaca de Juárez,</w:t>
      </w:r>
      <w:r w:rsidR="00790015">
        <w:t xml:space="preserve"> Centro, Oaxaca;</w:t>
      </w:r>
      <w:r>
        <w:t xml:space="preserve"> a los veinticuatro días del mes de abril del año dos mil veintitrés</w:t>
      </w:r>
      <w:r w:rsidR="00790015">
        <w:t>;</w:t>
      </w:r>
      <w:r>
        <w:t xml:space="preserve"> La Titular de la Auditor</w:t>
      </w:r>
      <w:r w:rsidR="00502103">
        <w:t>í</w:t>
      </w:r>
      <w:r>
        <w:t>a Superior de Fiscalización del Estado de Oaxaca, L.C.P. Sarahí Noriega Ricárdez – Rubrica.</w:t>
      </w:r>
    </w:p>
    <w:p w14:paraId="1661A08E" w14:textId="77777777" w:rsidR="00AE6413" w:rsidRPr="00967229" w:rsidRDefault="00AE6413" w:rsidP="00FC1C76">
      <w:pPr>
        <w:tabs>
          <w:tab w:val="left" w:pos="2970"/>
        </w:tabs>
      </w:pPr>
    </w:p>
    <w:sectPr w:rsidR="00AE6413" w:rsidRPr="00967229" w:rsidSect="005C5D3A">
      <w:headerReference w:type="default" r:id="rId8"/>
      <w:footerReference w:type="default" r:id="rId9"/>
      <w:pgSz w:w="12240" w:h="15840"/>
      <w:pgMar w:top="1985" w:right="1892"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81350" w14:textId="77777777" w:rsidR="007C2ACD" w:rsidRDefault="007C2ACD" w:rsidP="00340A58">
      <w:pPr>
        <w:spacing w:line="240" w:lineRule="auto"/>
      </w:pPr>
      <w:r>
        <w:separator/>
      </w:r>
    </w:p>
    <w:p w14:paraId="41E9881A" w14:textId="77777777" w:rsidR="007C2ACD" w:rsidRDefault="007C2ACD"/>
  </w:endnote>
  <w:endnote w:type="continuationSeparator" w:id="0">
    <w:p w14:paraId="106A34C1" w14:textId="77777777" w:rsidR="007C2ACD" w:rsidRDefault="007C2ACD" w:rsidP="00340A58">
      <w:pPr>
        <w:spacing w:line="240" w:lineRule="auto"/>
      </w:pPr>
      <w:r>
        <w:continuationSeparator/>
      </w:r>
    </w:p>
    <w:p w14:paraId="55767786" w14:textId="77777777" w:rsidR="007C2ACD" w:rsidRDefault="007C2A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Grande">
    <w:altName w:val="Times New Roman"/>
    <w:charset w:val="00"/>
    <w:family w:val="auto"/>
    <w:pitch w:val="variable"/>
    <w:sig w:usb0="00000000" w:usb1="5000A1FF" w:usb2="00000000" w:usb3="00000000" w:csb0="000001BF" w:csb1="00000000"/>
  </w:font>
  <w:font w:name="?????? Pro W3">
    <w:altName w:val="Arial Unicode MS"/>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Univers (W1)">
    <w:charset w:val="00"/>
    <w:family w:val="swiss"/>
    <w:pitch w:val="variable"/>
    <w:sig w:usb0="00000003" w:usb1="00000000" w:usb2="00000000" w:usb3="00000000" w:csb0="00000001" w:csb1="00000000"/>
  </w:font>
  <w:font w:name="Times New (W1)">
    <w:charset w:val="00"/>
    <w:family w:val="roman"/>
    <w:pitch w:val="variable"/>
    <w:sig w:usb0="20007A87" w:usb1="80000000" w:usb2="00000008" w:usb3="00000000" w:csb0="000001FF" w:csb1="00000000"/>
  </w:font>
  <w:font w:name="Arial (W1)">
    <w:charset w:val="00"/>
    <w:family w:val="swiss"/>
    <w:pitch w:val="variable"/>
    <w:sig w:usb0="20007A87" w:usb1="80000000" w:usb2="00000008" w:usb3="00000000" w:csb0="000001FF" w:csb1="00000000"/>
  </w:font>
  <w:font w:name="MS Sans Serif">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728" behindDoc="0" locked="0" layoutInCell="1" allowOverlap="1" wp14:anchorId="791F9427" wp14:editId="6CB263A6">
              <wp:simplePos x="0" y="0"/>
              <wp:positionH relativeFrom="column">
                <wp:posOffset>-119812</wp:posOffset>
              </wp:positionH>
              <wp:positionV relativeFrom="paragraph">
                <wp:posOffset>24778</wp:posOffset>
              </wp:positionV>
              <wp:extent cx="2705100" cy="695527"/>
              <wp:effectExtent l="0" t="0" r="19050" b="28575"/>
              <wp:wrapNone/>
              <wp:docPr id="5" name="Rectángulo 5"/>
              <wp:cNvGraphicFramePr/>
              <a:graphic xmlns:a="http://schemas.openxmlformats.org/drawingml/2006/main">
                <a:graphicData uri="http://schemas.microsoft.com/office/word/2010/wordprocessingShape">
                  <wps:wsp>
                    <wps:cNvSpPr/>
                    <wps:spPr>
                      <a:xfrm>
                        <a:off x="0" y="0"/>
                        <a:ext cx="2705100" cy="69552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du="http://schemas.microsoft.com/office/word/2023/wordml/word16du">
          <w:pict>
            <v:rect w14:anchorId="378998A6" id="Rectángulo 5" o:spid="_x0000_s1026" style="position:absolute;margin-left:-9.45pt;margin-top:1.95pt;width:213pt;height:54.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p w14:paraId="35965224" w14:textId="77777777" w:rsidR="000126BE" w:rsidRDefault="000126B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4829B" w14:textId="77777777" w:rsidR="007C2ACD" w:rsidRDefault="007C2ACD" w:rsidP="00340A58">
      <w:pPr>
        <w:spacing w:line="240" w:lineRule="auto"/>
      </w:pPr>
      <w:r>
        <w:separator/>
      </w:r>
    </w:p>
    <w:p w14:paraId="45834D40" w14:textId="77777777" w:rsidR="007C2ACD" w:rsidRDefault="007C2ACD"/>
  </w:footnote>
  <w:footnote w:type="continuationSeparator" w:id="0">
    <w:p w14:paraId="3BAC0006" w14:textId="77777777" w:rsidR="007C2ACD" w:rsidRDefault="007C2ACD" w:rsidP="00340A58">
      <w:pPr>
        <w:spacing w:line="240" w:lineRule="auto"/>
      </w:pPr>
      <w:r>
        <w:continuationSeparator/>
      </w:r>
    </w:p>
    <w:p w14:paraId="5089AFE9" w14:textId="77777777" w:rsidR="007C2ACD" w:rsidRDefault="007C2A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736CFA0E" w:rsidR="00340A58" w:rsidRDefault="007C2ACD" w:rsidP="005E1FF6">
    <w:pPr>
      <w:pStyle w:val="Encabezado"/>
      <w:tabs>
        <w:tab w:val="clear" w:pos="4419"/>
        <w:tab w:val="clear" w:pos="8838"/>
        <w:tab w:val="left" w:pos="6855"/>
      </w:tabs>
    </w:pPr>
    <w:r>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left:0;text-align:left;margin-left:-1.7pt;margin-top:-89.3pt;width:542.35pt;height:788.85pt;z-index:-251657728;mso-position-horizontal-relative:margin;mso-position-vertical-relative:margin" o:allowincell="f">
          <v:imagedata r:id="rId1" o:title="Marca de agua ASFE"/>
          <w10:wrap anchorx="margin" anchory="margin"/>
        </v:shape>
      </w:pict>
    </w:r>
    <w:r w:rsidR="00DB52EB">
      <w:rPr>
        <w:noProof/>
      </w:rPr>
      <mc:AlternateContent>
        <mc:Choice Requires="wps">
          <w:drawing>
            <wp:anchor distT="0" distB="0" distL="114300" distR="114300" simplePos="0" relativeHeight="251656704"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p w14:paraId="0B2C725A" w14:textId="77777777" w:rsidR="000126BE" w:rsidRDefault="000126B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E50656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2E7AD2"/>
    <w:multiLevelType w:val="hybridMultilevel"/>
    <w:tmpl w:val="456A7C80"/>
    <w:lvl w:ilvl="0" w:tplc="07FA535C">
      <w:start w:val="1"/>
      <w:numFmt w:val="upperRoman"/>
      <w:lvlText w:val="%1."/>
      <w:lvlJc w:val="center"/>
      <w:pPr>
        <w:ind w:left="1430" w:hanging="360"/>
      </w:pPr>
      <w:rPr>
        <w:rFonts w:hint="default"/>
      </w:rPr>
    </w:lvl>
    <w:lvl w:ilvl="1" w:tplc="FFFFFFFF" w:tentative="1">
      <w:start w:val="1"/>
      <w:numFmt w:val="lowerLetter"/>
      <w:lvlText w:val="%2."/>
      <w:lvlJc w:val="left"/>
      <w:pPr>
        <w:ind w:left="2150" w:hanging="360"/>
      </w:pPr>
    </w:lvl>
    <w:lvl w:ilvl="2" w:tplc="FFFFFFFF" w:tentative="1">
      <w:start w:val="1"/>
      <w:numFmt w:val="lowerRoman"/>
      <w:lvlText w:val="%3."/>
      <w:lvlJc w:val="right"/>
      <w:pPr>
        <w:ind w:left="2870" w:hanging="180"/>
      </w:pPr>
    </w:lvl>
    <w:lvl w:ilvl="3" w:tplc="FFFFFFFF" w:tentative="1">
      <w:start w:val="1"/>
      <w:numFmt w:val="decimal"/>
      <w:lvlText w:val="%4."/>
      <w:lvlJc w:val="left"/>
      <w:pPr>
        <w:ind w:left="3590" w:hanging="360"/>
      </w:pPr>
    </w:lvl>
    <w:lvl w:ilvl="4" w:tplc="FFFFFFFF" w:tentative="1">
      <w:start w:val="1"/>
      <w:numFmt w:val="lowerLetter"/>
      <w:lvlText w:val="%5."/>
      <w:lvlJc w:val="left"/>
      <w:pPr>
        <w:ind w:left="4310" w:hanging="360"/>
      </w:pPr>
    </w:lvl>
    <w:lvl w:ilvl="5" w:tplc="FFFFFFFF" w:tentative="1">
      <w:start w:val="1"/>
      <w:numFmt w:val="lowerRoman"/>
      <w:lvlText w:val="%6."/>
      <w:lvlJc w:val="right"/>
      <w:pPr>
        <w:ind w:left="5030" w:hanging="180"/>
      </w:pPr>
    </w:lvl>
    <w:lvl w:ilvl="6" w:tplc="FFFFFFFF" w:tentative="1">
      <w:start w:val="1"/>
      <w:numFmt w:val="decimal"/>
      <w:lvlText w:val="%7."/>
      <w:lvlJc w:val="left"/>
      <w:pPr>
        <w:ind w:left="5750" w:hanging="360"/>
      </w:pPr>
    </w:lvl>
    <w:lvl w:ilvl="7" w:tplc="FFFFFFFF" w:tentative="1">
      <w:start w:val="1"/>
      <w:numFmt w:val="lowerLetter"/>
      <w:lvlText w:val="%8."/>
      <w:lvlJc w:val="left"/>
      <w:pPr>
        <w:ind w:left="6470" w:hanging="360"/>
      </w:pPr>
    </w:lvl>
    <w:lvl w:ilvl="8" w:tplc="FFFFFFFF" w:tentative="1">
      <w:start w:val="1"/>
      <w:numFmt w:val="lowerRoman"/>
      <w:lvlText w:val="%9."/>
      <w:lvlJc w:val="right"/>
      <w:pPr>
        <w:ind w:left="7190" w:hanging="180"/>
      </w:pPr>
    </w:lvl>
  </w:abstractNum>
  <w:abstractNum w:abstractNumId="2" w15:restartNumberingAfterBreak="0">
    <w:nsid w:val="044B6175"/>
    <w:multiLevelType w:val="hybridMultilevel"/>
    <w:tmpl w:val="E7509F50"/>
    <w:lvl w:ilvl="0" w:tplc="36ACB98A">
      <w:start w:val="1"/>
      <w:numFmt w:val="upperRoman"/>
      <w:lvlText w:val="%1."/>
      <w:lvlJc w:val="center"/>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FB3728C"/>
    <w:multiLevelType w:val="hybridMultilevel"/>
    <w:tmpl w:val="B63CAB68"/>
    <w:lvl w:ilvl="0" w:tplc="C93C8D8C">
      <w:start w:val="1"/>
      <w:numFmt w:val="upperRoman"/>
      <w:lvlText w:val="%1."/>
      <w:lvlJc w:val="center"/>
      <w:pPr>
        <w:ind w:left="1425" w:hanging="720"/>
      </w:pPr>
      <w:rPr>
        <w:rFonts w:hint="default"/>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4" w15:restartNumberingAfterBreak="0">
    <w:nsid w:val="17F245B6"/>
    <w:multiLevelType w:val="hybridMultilevel"/>
    <w:tmpl w:val="2A3EF2A8"/>
    <w:lvl w:ilvl="0" w:tplc="11C64CA6">
      <w:start w:val="1"/>
      <w:numFmt w:val="upperRoman"/>
      <w:lvlText w:val="%1."/>
      <w:lvlJc w:val="center"/>
      <w:pPr>
        <w:ind w:left="1425" w:hanging="72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5" w15:restartNumberingAfterBreak="0">
    <w:nsid w:val="29B136B8"/>
    <w:multiLevelType w:val="hybridMultilevel"/>
    <w:tmpl w:val="76785804"/>
    <w:lvl w:ilvl="0" w:tplc="2E1AEC44">
      <w:start w:val="1"/>
      <w:numFmt w:val="upperRoman"/>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1235B2E"/>
    <w:multiLevelType w:val="hybridMultilevel"/>
    <w:tmpl w:val="FB7C4804"/>
    <w:lvl w:ilvl="0" w:tplc="AE104AE6">
      <w:start w:val="1"/>
      <w:numFmt w:val="upperRoman"/>
      <w:lvlText w:val="%1."/>
      <w:lvlJc w:val="center"/>
      <w:pPr>
        <w:ind w:left="1430" w:hanging="720"/>
      </w:pPr>
      <w:rPr>
        <w:rFonts w:hint="default"/>
      </w:r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7" w15:restartNumberingAfterBreak="0">
    <w:nsid w:val="35F40E00"/>
    <w:multiLevelType w:val="hybridMultilevel"/>
    <w:tmpl w:val="E74AACD2"/>
    <w:lvl w:ilvl="0" w:tplc="8EEA0A84">
      <w:start w:val="1"/>
      <w:numFmt w:val="upperRoman"/>
      <w:lvlText w:val="%1."/>
      <w:lvlJc w:val="center"/>
      <w:pPr>
        <w:ind w:left="1440" w:hanging="360"/>
      </w:pPr>
      <w:rPr>
        <w:rFonts w:ascii="Arial Narrow" w:hAnsi="Arial Narrow"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3A4C2BF7"/>
    <w:multiLevelType w:val="hybridMultilevel"/>
    <w:tmpl w:val="D8AE2712"/>
    <w:lvl w:ilvl="0" w:tplc="DB7A7750">
      <w:start w:val="1"/>
      <w:numFmt w:val="ordinalText"/>
      <w:pStyle w:val="Style15"/>
      <w:lvlText w:val="%1.-"/>
      <w:lvlJc w:val="left"/>
      <w:pPr>
        <w:tabs>
          <w:tab w:val="num" w:pos="360"/>
        </w:tabs>
        <w:ind w:left="360" w:hanging="360"/>
      </w:pPr>
      <w:rPr>
        <w:rFonts w:ascii="Times New Roman" w:hAnsi="Times New Roman" w:cs="Times New Roman" w:hint="default"/>
        <w:b w:val="0"/>
        <w:i w:val="0"/>
        <w:caps/>
        <w:sz w:val="32"/>
        <w:szCs w:val="32"/>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9" w15:restartNumberingAfterBreak="0">
    <w:nsid w:val="3A700B4C"/>
    <w:multiLevelType w:val="hybridMultilevel"/>
    <w:tmpl w:val="595A3884"/>
    <w:lvl w:ilvl="0" w:tplc="B6AEDB22">
      <w:start w:val="1"/>
      <w:numFmt w:val="upperRoman"/>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C2E7518"/>
    <w:multiLevelType w:val="hybridMultilevel"/>
    <w:tmpl w:val="C3541C30"/>
    <w:lvl w:ilvl="0" w:tplc="FF68FB24">
      <w:start w:val="1"/>
      <w:numFmt w:val="upperRoman"/>
      <w:lvlText w:val="%1."/>
      <w:lvlJc w:val="center"/>
      <w:pPr>
        <w:ind w:left="1288" w:hanging="720"/>
      </w:pPr>
      <w:rPr>
        <w:rFonts w:hint="default"/>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1" w15:restartNumberingAfterBreak="0">
    <w:nsid w:val="42725662"/>
    <w:multiLevelType w:val="hybridMultilevel"/>
    <w:tmpl w:val="83ACC758"/>
    <w:lvl w:ilvl="0" w:tplc="2CB45250">
      <w:start w:val="4"/>
      <w:numFmt w:val="upperRoman"/>
      <w:lvlText w:val="%1."/>
      <w:lvlJc w:val="center"/>
      <w:pPr>
        <w:ind w:left="1425"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65F6AEF"/>
    <w:multiLevelType w:val="hybridMultilevel"/>
    <w:tmpl w:val="3976CC68"/>
    <w:lvl w:ilvl="0" w:tplc="C93C8D8C">
      <w:start w:val="1"/>
      <w:numFmt w:val="upperRoman"/>
      <w:lvlText w:val="%1."/>
      <w:lvlJc w:val="center"/>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472A653F"/>
    <w:multiLevelType w:val="hybridMultilevel"/>
    <w:tmpl w:val="C8CAA004"/>
    <w:lvl w:ilvl="0" w:tplc="EED650F6">
      <w:start w:val="1"/>
      <w:numFmt w:val="upperRoman"/>
      <w:lvlText w:val="%1."/>
      <w:lvlJc w:val="center"/>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47A956A9"/>
    <w:multiLevelType w:val="multilevel"/>
    <w:tmpl w:val="48DC8304"/>
    <w:lvl w:ilvl="0">
      <w:start w:val="1"/>
      <w:numFmt w:val="decimal"/>
      <w:pStyle w:val="Encabezamiento2"/>
      <w:lvlText w:val="%1."/>
      <w:lvlJc w:val="left"/>
      <w:pPr>
        <w:ind w:left="720" w:hanging="360"/>
      </w:pPr>
    </w:lvl>
    <w:lvl w:ilvl="1">
      <w:start w:val="1"/>
      <w:numFmt w:val="decimal"/>
      <w:isLgl/>
      <w:lvlText w:val="%1.%2"/>
      <w:lvlJc w:val="left"/>
      <w:pPr>
        <w:ind w:left="765" w:hanging="40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5" w15:restartNumberingAfterBreak="0">
    <w:nsid w:val="484D639B"/>
    <w:multiLevelType w:val="hybridMultilevel"/>
    <w:tmpl w:val="4718B074"/>
    <w:lvl w:ilvl="0" w:tplc="4D644D6C">
      <w:start w:val="1"/>
      <w:numFmt w:val="upperRoman"/>
      <w:lvlText w:val="%1."/>
      <w:lvlJc w:val="center"/>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49D371AB"/>
    <w:multiLevelType w:val="hybridMultilevel"/>
    <w:tmpl w:val="4356ABB8"/>
    <w:lvl w:ilvl="0" w:tplc="FE78075E">
      <w:start w:val="1"/>
      <w:numFmt w:val="upperRoman"/>
      <w:lvlText w:val="%1."/>
      <w:lvlJc w:val="center"/>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C5631D7"/>
    <w:multiLevelType w:val="hybridMultilevel"/>
    <w:tmpl w:val="55AE765A"/>
    <w:lvl w:ilvl="0" w:tplc="0080AA5A">
      <w:start w:val="1"/>
      <w:numFmt w:val="upperRoman"/>
      <w:lvlText w:val="%1."/>
      <w:lvlJc w:val="center"/>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E9E4F1D"/>
    <w:multiLevelType w:val="hybridMultilevel"/>
    <w:tmpl w:val="5D8A00B4"/>
    <w:lvl w:ilvl="0" w:tplc="C8505F06">
      <w:start w:val="1"/>
      <w:numFmt w:val="upperRoman"/>
      <w:lvlText w:val="%1."/>
      <w:lvlJc w:val="center"/>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15:restartNumberingAfterBreak="0">
    <w:nsid w:val="4F5C5309"/>
    <w:multiLevelType w:val="multilevel"/>
    <w:tmpl w:val="580A001D"/>
    <w:styleLink w:val="Estilo1"/>
    <w:lvl w:ilvl="0">
      <w:start w:val="1"/>
      <w:numFmt w:val="ordinalText"/>
      <w:lvlText w:val="%1"/>
      <w:lvlJc w:val="left"/>
      <w:pPr>
        <w:ind w:left="360" w:hanging="360"/>
      </w:pPr>
      <w:rPr>
        <w:rFonts w:ascii="Arial" w:hAnsi="Arial" w:cs="Times New Roman" w:hint="default"/>
        <w:b/>
        <w:caps/>
        <w:smallCaps w:val="0"/>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CCD5B8A"/>
    <w:multiLevelType w:val="hybridMultilevel"/>
    <w:tmpl w:val="4C7EF252"/>
    <w:lvl w:ilvl="0" w:tplc="EBB04C5E">
      <w:start w:val="1"/>
      <w:numFmt w:val="upperRoman"/>
      <w:lvlText w:val="%1."/>
      <w:lvlJc w:val="center"/>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207017E"/>
    <w:multiLevelType w:val="hybridMultilevel"/>
    <w:tmpl w:val="75E8D32E"/>
    <w:lvl w:ilvl="0" w:tplc="28F6E444">
      <w:start w:val="1"/>
      <w:numFmt w:val="upperRoman"/>
      <w:lvlText w:val="%1."/>
      <w:lvlJc w:val="right"/>
      <w:pPr>
        <w:ind w:left="1425" w:hanging="72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2" w15:restartNumberingAfterBreak="0">
    <w:nsid w:val="638357DD"/>
    <w:multiLevelType w:val="hybridMultilevel"/>
    <w:tmpl w:val="2B1893B8"/>
    <w:lvl w:ilvl="0" w:tplc="F8A44172">
      <w:start w:val="1"/>
      <w:numFmt w:val="upperRoman"/>
      <w:lvlText w:val="%1."/>
      <w:lvlJc w:val="center"/>
      <w:pPr>
        <w:ind w:left="1572"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75C1322"/>
    <w:multiLevelType w:val="hybridMultilevel"/>
    <w:tmpl w:val="AFC0FD24"/>
    <w:lvl w:ilvl="0" w:tplc="E662BDA4">
      <w:start w:val="1"/>
      <w:numFmt w:val="upperRoman"/>
      <w:lvlText w:val="%1."/>
      <w:lvlJc w:val="center"/>
      <w:pPr>
        <w:ind w:left="1425" w:hanging="720"/>
      </w:pPr>
      <w:rPr>
        <w:rFonts w:hint="default"/>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24" w15:restartNumberingAfterBreak="0">
    <w:nsid w:val="7AE618BA"/>
    <w:multiLevelType w:val="hybridMultilevel"/>
    <w:tmpl w:val="B3BCAD6C"/>
    <w:lvl w:ilvl="0" w:tplc="E75AF2CA">
      <w:start w:val="1"/>
      <w:numFmt w:val="upperRoman"/>
      <w:lvlText w:val="%1."/>
      <w:lvlJc w:val="center"/>
      <w:pPr>
        <w:ind w:left="1425" w:hanging="720"/>
      </w:pPr>
      <w:rPr>
        <w:rFonts w:hint="default"/>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num w:numId="1">
    <w:abstractNumId w:val="0"/>
  </w:num>
  <w:num w:numId="2">
    <w:abstractNumId w:val="8"/>
  </w:num>
  <w:num w:numId="3">
    <w:abstractNumId w:val="14"/>
  </w:num>
  <w:num w:numId="4">
    <w:abstractNumId w:val="19"/>
  </w:num>
  <w:num w:numId="5">
    <w:abstractNumId w:val="21"/>
  </w:num>
  <w:num w:numId="6">
    <w:abstractNumId w:val="15"/>
  </w:num>
  <w:num w:numId="7">
    <w:abstractNumId w:val="4"/>
  </w:num>
  <w:num w:numId="8">
    <w:abstractNumId w:val="22"/>
  </w:num>
  <w:num w:numId="9">
    <w:abstractNumId w:val="23"/>
  </w:num>
  <w:num w:numId="10">
    <w:abstractNumId w:val="5"/>
  </w:num>
  <w:num w:numId="11">
    <w:abstractNumId w:val="1"/>
  </w:num>
  <w:num w:numId="12">
    <w:abstractNumId w:val="6"/>
  </w:num>
  <w:num w:numId="13">
    <w:abstractNumId w:val="20"/>
  </w:num>
  <w:num w:numId="14">
    <w:abstractNumId w:val="16"/>
  </w:num>
  <w:num w:numId="15">
    <w:abstractNumId w:val="2"/>
  </w:num>
  <w:num w:numId="16">
    <w:abstractNumId w:val="7"/>
  </w:num>
  <w:num w:numId="17">
    <w:abstractNumId w:val="17"/>
  </w:num>
  <w:num w:numId="18">
    <w:abstractNumId w:val="12"/>
  </w:num>
  <w:num w:numId="19">
    <w:abstractNumId w:val="9"/>
  </w:num>
  <w:num w:numId="20">
    <w:abstractNumId w:val="3"/>
  </w:num>
  <w:num w:numId="21">
    <w:abstractNumId w:val="10"/>
  </w:num>
  <w:num w:numId="22">
    <w:abstractNumId w:val="24"/>
  </w:num>
  <w:num w:numId="23">
    <w:abstractNumId w:val="18"/>
  </w:num>
  <w:num w:numId="24">
    <w:abstractNumId w:val="13"/>
  </w:num>
  <w:num w:numId="25">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13B6"/>
    <w:rsid w:val="00001E9F"/>
    <w:rsid w:val="00003B64"/>
    <w:rsid w:val="00005245"/>
    <w:rsid w:val="000110F7"/>
    <w:rsid w:val="000126BE"/>
    <w:rsid w:val="00015E72"/>
    <w:rsid w:val="00020EE1"/>
    <w:rsid w:val="00022B88"/>
    <w:rsid w:val="00022F81"/>
    <w:rsid w:val="0002396A"/>
    <w:rsid w:val="00027D4E"/>
    <w:rsid w:val="00030582"/>
    <w:rsid w:val="00031C1D"/>
    <w:rsid w:val="00037B52"/>
    <w:rsid w:val="00043135"/>
    <w:rsid w:val="000444A0"/>
    <w:rsid w:val="00045B8B"/>
    <w:rsid w:val="000539E3"/>
    <w:rsid w:val="00061079"/>
    <w:rsid w:val="000667F0"/>
    <w:rsid w:val="00073757"/>
    <w:rsid w:val="0007798C"/>
    <w:rsid w:val="00094892"/>
    <w:rsid w:val="000A024F"/>
    <w:rsid w:val="000A24DD"/>
    <w:rsid w:val="000A4CB6"/>
    <w:rsid w:val="000A51A1"/>
    <w:rsid w:val="000B0575"/>
    <w:rsid w:val="000B11FF"/>
    <w:rsid w:val="000B7DF5"/>
    <w:rsid w:val="000C6947"/>
    <w:rsid w:val="000D147A"/>
    <w:rsid w:val="000D3392"/>
    <w:rsid w:val="000D382C"/>
    <w:rsid w:val="000D50EF"/>
    <w:rsid w:val="000F5B3B"/>
    <w:rsid w:val="00101793"/>
    <w:rsid w:val="00105A2B"/>
    <w:rsid w:val="0010663A"/>
    <w:rsid w:val="00110404"/>
    <w:rsid w:val="00113381"/>
    <w:rsid w:val="00114F81"/>
    <w:rsid w:val="00122438"/>
    <w:rsid w:val="0012290E"/>
    <w:rsid w:val="00123A9A"/>
    <w:rsid w:val="00126A56"/>
    <w:rsid w:val="00127F32"/>
    <w:rsid w:val="00133115"/>
    <w:rsid w:val="00134C0C"/>
    <w:rsid w:val="00157DFE"/>
    <w:rsid w:val="0016455C"/>
    <w:rsid w:val="001826DE"/>
    <w:rsid w:val="00185F33"/>
    <w:rsid w:val="001942AC"/>
    <w:rsid w:val="001A55AC"/>
    <w:rsid w:val="001A5B13"/>
    <w:rsid w:val="001A7473"/>
    <w:rsid w:val="001B04B4"/>
    <w:rsid w:val="001B26B7"/>
    <w:rsid w:val="001B6ACF"/>
    <w:rsid w:val="001C531B"/>
    <w:rsid w:val="001C6A1C"/>
    <w:rsid w:val="001C6D25"/>
    <w:rsid w:val="001D49F6"/>
    <w:rsid w:val="001D684B"/>
    <w:rsid w:val="001E0190"/>
    <w:rsid w:val="001E3900"/>
    <w:rsid w:val="001E40EA"/>
    <w:rsid w:val="001E5728"/>
    <w:rsid w:val="001E5EE1"/>
    <w:rsid w:val="001F6F42"/>
    <w:rsid w:val="001F70AA"/>
    <w:rsid w:val="00202E1D"/>
    <w:rsid w:val="00212706"/>
    <w:rsid w:val="00224273"/>
    <w:rsid w:val="0023153B"/>
    <w:rsid w:val="00234400"/>
    <w:rsid w:val="00240532"/>
    <w:rsid w:val="00242B38"/>
    <w:rsid w:val="00245EE6"/>
    <w:rsid w:val="0025145E"/>
    <w:rsid w:val="00251DA2"/>
    <w:rsid w:val="0025635A"/>
    <w:rsid w:val="00266B4C"/>
    <w:rsid w:val="00271C72"/>
    <w:rsid w:val="00282EEA"/>
    <w:rsid w:val="00290E32"/>
    <w:rsid w:val="002A15F4"/>
    <w:rsid w:val="002A21F1"/>
    <w:rsid w:val="002A3B88"/>
    <w:rsid w:val="002A542E"/>
    <w:rsid w:val="002A5AF1"/>
    <w:rsid w:val="002B0334"/>
    <w:rsid w:val="002B04BB"/>
    <w:rsid w:val="002B33FE"/>
    <w:rsid w:val="002B5945"/>
    <w:rsid w:val="002C29F4"/>
    <w:rsid w:val="002C3018"/>
    <w:rsid w:val="002C7213"/>
    <w:rsid w:val="002D1F7D"/>
    <w:rsid w:val="002D7B68"/>
    <w:rsid w:val="002E2F3E"/>
    <w:rsid w:val="002E33BB"/>
    <w:rsid w:val="002E4387"/>
    <w:rsid w:val="002E6FE5"/>
    <w:rsid w:val="002F6018"/>
    <w:rsid w:val="00310F89"/>
    <w:rsid w:val="0033239D"/>
    <w:rsid w:val="0033323B"/>
    <w:rsid w:val="00337587"/>
    <w:rsid w:val="003375A9"/>
    <w:rsid w:val="00340A58"/>
    <w:rsid w:val="0034164F"/>
    <w:rsid w:val="003445D3"/>
    <w:rsid w:val="003551F4"/>
    <w:rsid w:val="003653F2"/>
    <w:rsid w:val="00365E51"/>
    <w:rsid w:val="00376999"/>
    <w:rsid w:val="00382258"/>
    <w:rsid w:val="00384487"/>
    <w:rsid w:val="00396D99"/>
    <w:rsid w:val="003A5391"/>
    <w:rsid w:val="003A6A4E"/>
    <w:rsid w:val="003B3468"/>
    <w:rsid w:val="003B3805"/>
    <w:rsid w:val="003C1A1A"/>
    <w:rsid w:val="003D08CA"/>
    <w:rsid w:val="003D17F2"/>
    <w:rsid w:val="003D552D"/>
    <w:rsid w:val="003E5482"/>
    <w:rsid w:val="003F0CD6"/>
    <w:rsid w:val="003F2926"/>
    <w:rsid w:val="003F3FA8"/>
    <w:rsid w:val="00401D35"/>
    <w:rsid w:val="00411F47"/>
    <w:rsid w:val="00424AE2"/>
    <w:rsid w:val="00427CED"/>
    <w:rsid w:val="00432440"/>
    <w:rsid w:val="00441886"/>
    <w:rsid w:val="00442D99"/>
    <w:rsid w:val="004442A2"/>
    <w:rsid w:val="0045216F"/>
    <w:rsid w:val="00461D6E"/>
    <w:rsid w:val="00462DB4"/>
    <w:rsid w:val="00464773"/>
    <w:rsid w:val="00466366"/>
    <w:rsid w:val="00470C97"/>
    <w:rsid w:val="0047394C"/>
    <w:rsid w:val="00480440"/>
    <w:rsid w:val="004830F2"/>
    <w:rsid w:val="00486361"/>
    <w:rsid w:val="00496D01"/>
    <w:rsid w:val="004A5CBF"/>
    <w:rsid w:val="004A5D90"/>
    <w:rsid w:val="004A6607"/>
    <w:rsid w:val="004B09B8"/>
    <w:rsid w:val="004B7B8F"/>
    <w:rsid w:val="004C506E"/>
    <w:rsid w:val="004C5EEA"/>
    <w:rsid w:val="004D111F"/>
    <w:rsid w:val="004D1D2C"/>
    <w:rsid w:val="004D3017"/>
    <w:rsid w:val="004D4BD4"/>
    <w:rsid w:val="004E1529"/>
    <w:rsid w:val="004E1CB5"/>
    <w:rsid w:val="004E726D"/>
    <w:rsid w:val="004F5413"/>
    <w:rsid w:val="004F5427"/>
    <w:rsid w:val="004F54A9"/>
    <w:rsid w:val="00500055"/>
    <w:rsid w:val="00502103"/>
    <w:rsid w:val="005123D8"/>
    <w:rsid w:val="00516AEC"/>
    <w:rsid w:val="005209C1"/>
    <w:rsid w:val="0052268E"/>
    <w:rsid w:val="0052531E"/>
    <w:rsid w:val="00526E66"/>
    <w:rsid w:val="00534BE6"/>
    <w:rsid w:val="005414E1"/>
    <w:rsid w:val="00542064"/>
    <w:rsid w:val="00546F55"/>
    <w:rsid w:val="00562F7E"/>
    <w:rsid w:val="005632CE"/>
    <w:rsid w:val="00563EC0"/>
    <w:rsid w:val="005A0C24"/>
    <w:rsid w:val="005A40E4"/>
    <w:rsid w:val="005B01DD"/>
    <w:rsid w:val="005B358E"/>
    <w:rsid w:val="005B44CF"/>
    <w:rsid w:val="005C027C"/>
    <w:rsid w:val="005C5D3A"/>
    <w:rsid w:val="005D3E04"/>
    <w:rsid w:val="005D3F0A"/>
    <w:rsid w:val="005D662B"/>
    <w:rsid w:val="005D6E0E"/>
    <w:rsid w:val="005D6F7A"/>
    <w:rsid w:val="005D74E9"/>
    <w:rsid w:val="005D7C90"/>
    <w:rsid w:val="005E1FF6"/>
    <w:rsid w:val="005E541B"/>
    <w:rsid w:val="005E5A45"/>
    <w:rsid w:val="00601B7C"/>
    <w:rsid w:val="00601F27"/>
    <w:rsid w:val="00605F71"/>
    <w:rsid w:val="0061317C"/>
    <w:rsid w:val="00613BD3"/>
    <w:rsid w:val="00616069"/>
    <w:rsid w:val="006173F2"/>
    <w:rsid w:val="00626B7C"/>
    <w:rsid w:val="00631EAA"/>
    <w:rsid w:val="006358D6"/>
    <w:rsid w:val="006403B6"/>
    <w:rsid w:val="00640740"/>
    <w:rsid w:val="00640EA1"/>
    <w:rsid w:val="00643A56"/>
    <w:rsid w:val="00644D6A"/>
    <w:rsid w:val="00653AFD"/>
    <w:rsid w:val="00655AA9"/>
    <w:rsid w:val="00660905"/>
    <w:rsid w:val="00660BB5"/>
    <w:rsid w:val="00661FE6"/>
    <w:rsid w:val="00663DF6"/>
    <w:rsid w:val="006719E8"/>
    <w:rsid w:val="00683400"/>
    <w:rsid w:val="006839FA"/>
    <w:rsid w:val="00684D39"/>
    <w:rsid w:val="00690925"/>
    <w:rsid w:val="00696A4C"/>
    <w:rsid w:val="006A0417"/>
    <w:rsid w:val="006A20A0"/>
    <w:rsid w:val="006A4F4C"/>
    <w:rsid w:val="006A5BE6"/>
    <w:rsid w:val="006A5DB7"/>
    <w:rsid w:val="006A74CF"/>
    <w:rsid w:val="006A7600"/>
    <w:rsid w:val="006B1AA7"/>
    <w:rsid w:val="006B3B57"/>
    <w:rsid w:val="006C0977"/>
    <w:rsid w:val="006C15A0"/>
    <w:rsid w:val="006C2EC0"/>
    <w:rsid w:val="006C66A5"/>
    <w:rsid w:val="006C786C"/>
    <w:rsid w:val="006D1EE2"/>
    <w:rsid w:val="006E0D19"/>
    <w:rsid w:val="006E113C"/>
    <w:rsid w:val="006E2966"/>
    <w:rsid w:val="006E7C7A"/>
    <w:rsid w:val="006F62B4"/>
    <w:rsid w:val="006F6C00"/>
    <w:rsid w:val="007067B0"/>
    <w:rsid w:val="00716944"/>
    <w:rsid w:val="0072012A"/>
    <w:rsid w:val="00725102"/>
    <w:rsid w:val="00733370"/>
    <w:rsid w:val="00733644"/>
    <w:rsid w:val="00734B82"/>
    <w:rsid w:val="007419C0"/>
    <w:rsid w:val="00751291"/>
    <w:rsid w:val="00764055"/>
    <w:rsid w:val="00766142"/>
    <w:rsid w:val="00767CF6"/>
    <w:rsid w:val="0077153A"/>
    <w:rsid w:val="00772152"/>
    <w:rsid w:val="00773128"/>
    <w:rsid w:val="0077415C"/>
    <w:rsid w:val="00782E3B"/>
    <w:rsid w:val="007832D5"/>
    <w:rsid w:val="00784553"/>
    <w:rsid w:val="007860E9"/>
    <w:rsid w:val="00790015"/>
    <w:rsid w:val="007A1253"/>
    <w:rsid w:val="007A2156"/>
    <w:rsid w:val="007A5B09"/>
    <w:rsid w:val="007A6279"/>
    <w:rsid w:val="007A6DDC"/>
    <w:rsid w:val="007B0A0C"/>
    <w:rsid w:val="007B3CDD"/>
    <w:rsid w:val="007B5CCC"/>
    <w:rsid w:val="007C2ACD"/>
    <w:rsid w:val="007C319E"/>
    <w:rsid w:val="007C7496"/>
    <w:rsid w:val="007D20D7"/>
    <w:rsid w:val="007D2343"/>
    <w:rsid w:val="007D5989"/>
    <w:rsid w:val="007D6CD3"/>
    <w:rsid w:val="007E05A9"/>
    <w:rsid w:val="007E1216"/>
    <w:rsid w:val="007E3263"/>
    <w:rsid w:val="007E3BD6"/>
    <w:rsid w:val="007E7553"/>
    <w:rsid w:val="007F042B"/>
    <w:rsid w:val="00804CF0"/>
    <w:rsid w:val="00805F00"/>
    <w:rsid w:val="00814333"/>
    <w:rsid w:val="0081697D"/>
    <w:rsid w:val="00843546"/>
    <w:rsid w:val="00844C89"/>
    <w:rsid w:val="00844F00"/>
    <w:rsid w:val="00851CB0"/>
    <w:rsid w:val="00854C67"/>
    <w:rsid w:val="00857C5E"/>
    <w:rsid w:val="00864088"/>
    <w:rsid w:val="00864970"/>
    <w:rsid w:val="00867B09"/>
    <w:rsid w:val="00881299"/>
    <w:rsid w:val="008817BB"/>
    <w:rsid w:val="00884032"/>
    <w:rsid w:val="00884CFD"/>
    <w:rsid w:val="0088682A"/>
    <w:rsid w:val="00891E73"/>
    <w:rsid w:val="008A3132"/>
    <w:rsid w:val="008A4C34"/>
    <w:rsid w:val="008A4E6C"/>
    <w:rsid w:val="008B2DEC"/>
    <w:rsid w:val="008B448B"/>
    <w:rsid w:val="008C2CAD"/>
    <w:rsid w:val="008C769F"/>
    <w:rsid w:val="008D1612"/>
    <w:rsid w:val="008D1830"/>
    <w:rsid w:val="008D2A51"/>
    <w:rsid w:val="008D5287"/>
    <w:rsid w:val="008E0554"/>
    <w:rsid w:val="008E2845"/>
    <w:rsid w:val="008E6090"/>
    <w:rsid w:val="008E615D"/>
    <w:rsid w:val="008F637A"/>
    <w:rsid w:val="008F6F0C"/>
    <w:rsid w:val="008F6F55"/>
    <w:rsid w:val="00901ADB"/>
    <w:rsid w:val="00902091"/>
    <w:rsid w:val="00917E2D"/>
    <w:rsid w:val="009204AD"/>
    <w:rsid w:val="00924ACE"/>
    <w:rsid w:val="00925E45"/>
    <w:rsid w:val="00927808"/>
    <w:rsid w:val="009364CB"/>
    <w:rsid w:val="00945BEC"/>
    <w:rsid w:val="00951131"/>
    <w:rsid w:val="009522AF"/>
    <w:rsid w:val="00953775"/>
    <w:rsid w:val="00957CA4"/>
    <w:rsid w:val="00960DF5"/>
    <w:rsid w:val="00967229"/>
    <w:rsid w:val="00967492"/>
    <w:rsid w:val="00971765"/>
    <w:rsid w:val="00973C85"/>
    <w:rsid w:val="009740D9"/>
    <w:rsid w:val="00975D5D"/>
    <w:rsid w:val="00976841"/>
    <w:rsid w:val="0098318C"/>
    <w:rsid w:val="009857CD"/>
    <w:rsid w:val="00986D67"/>
    <w:rsid w:val="00990946"/>
    <w:rsid w:val="00994827"/>
    <w:rsid w:val="009A0D17"/>
    <w:rsid w:val="009A4BD9"/>
    <w:rsid w:val="009B19FB"/>
    <w:rsid w:val="009B1A26"/>
    <w:rsid w:val="009B1FD2"/>
    <w:rsid w:val="009B31D4"/>
    <w:rsid w:val="009B5522"/>
    <w:rsid w:val="009C2952"/>
    <w:rsid w:val="009C30CB"/>
    <w:rsid w:val="009C3E96"/>
    <w:rsid w:val="009C4F61"/>
    <w:rsid w:val="009C50B4"/>
    <w:rsid w:val="009E1554"/>
    <w:rsid w:val="009F1B7A"/>
    <w:rsid w:val="009F6821"/>
    <w:rsid w:val="00A0402F"/>
    <w:rsid w:val="00A24DED"/>
    <w:rsid w:val="00A3391D"/>
    <w:rsid w:val="00A4056A"/>
    <w:rsid w:val="00A449D1"/>
    <w:rsid w:val="00A50C8F"/>
    <w:rsid w:val="00A51178"/>
    <w:rsid w:val="00A55A19"/>
    <w:rsid w:val="00A66669"/>
    <w:rsid w:val="00A66F1F"/>
    <w:rsid w:val="00A90B59"/>
    <w:rsid w:val="00A91C9E"/>
    <w:rsid w:val="00A94A0F"/>
    <w:rsid w:val="00A95A7A"/>
    <w:rsid w:val="00AA1F51"/>
    <w:rsid w:val="00AA2C69"/>
    <w:rsid w:val="00AA3574"/>
    <w:rsid w:val="00AA5177"/>
    <w:rsid w:val="00AA54DB"/>
    <w:rsid w:val="00AA6212"/>
    <w:rsid w:val="00AB221C"/>
    <w:rsid w:val="00AB49DB"/>
    <w:rsid w:val="00AB5428"/>
    <w:rsid w:val="00AB6913"/>
    <w:rsid w:val="00AB7E4C"/>
    <w:rsid w:val="00AC186F"/>
    <w:rsid w:val="00AC2CA0"/>
    <w:rsid w:val="00AC6245"/>
    <w:rsid w:val="00AC6E3E"/>
    <w:rsid w:val="00AD584E"/>
    <w:rsid w:val="00AE1459"/>
    <w:rsid w:val="00AE3BB3"/>
    <w:rsid w:val="00AE4C84"/>
    <w:rsid w:val="00AE6413"/>
    <w:rsid w:val="00AF24E9"/>
    <w:rsid w:val="00AF284E"/>
    <w:rsid w:val="00AF5F04"/>
    <w:rsid w:val="00B004C8"/>
    <w:rsid w:val="00B02BD3"/>
    <w:rsid w:val="00B065A5"/>
    <w:rsid w:val="00B10AB5"/>
    <w:rsid w:val="00B17E8D"/>
    <w:rsid w:val="00B20E53"/>
    <w:rsid w:val="00B26C68"/>
    <w:rsid w:val="00B26FC4"/>
    <w:rsid w:val="00B30C0D"/>
    <w:rsid w:val="00B335AA"/>
    <w:rsid w:val="00B36AEC"/>
    <w:rsid w:val="00B37628"/>
    <w:rsid w:val="00B42174"/>
    <w:rsid w:val="00B43980"/>
    <w:rsid w:val="00B46F9A"/>
    <w:rsid w:val="00B55B02"/>
    <w:rsid w:val="00B61AA8"/>
    <w:rsid w:val="00B73BA4"/>
    <w:rsid w:val="00B74F8C"/>
    <w:rsid w:val="00B76C8E"/>
    <w:rsid w:val="00B8143E"/>
    <w:rsid w:val="00B838DC"/>
    <w:rsid w:val="00B84F3F"/>
    <w:rsid w:val="00B91A94"/>
    <w:rsid w:val="00BA08ED"/>
    <w:rsid w:val="00BA0CC9"/>
    <w:rsid w:val="00BA288F"/>
    <w:rsid w:val="00BA2A54"/>
    <w:rsid w:val="00BA3B88"/>
    <w:rsid w:val="00BB33A6"/>
    <w:rsid w:val="00BC0EE9"/>
    <w:rsid w:val="00BC5031"/>
    <w:rsid w:val="00BD11DC"/>
    <w:rsid w:val="00BD7AB2"/>
    <w:rsid w:val="00BE1542"/>
    <w:rsid w:val="00BE17EC"/>
    <w:rsid w:val="00BF1C27"/>
    <w:rsid w:val="00BF4B89"/>
    <w:rsid w:val="00C01BA3"/>
    <w:rsid w:val="00C04BAA"/>
    <w:rsid w:val="00C115EF"/>
    <w:rsid w:val="00C125DB"/>
    <w:rsid w:val="00C12765"/>
    <w:rsid w:val="00C158EC"/>
    <w:rsid w:val="00C21AD0"/>
    <w:rsid w:val="00C24DB8"/>
    <w:rsid w:val="00C271B9"/>
    <w:rsid w:val="00C27348"/>
    <w:rsid w:val="00C323C9"/>
    <w:rsid w:val="00C341C6"/>
    <w:rsid w:val="00C40605"/>
    <w:rsid w:val="00C42CB8"/>
    <w:rsid w:val="00C45D3F"/>
    <w:rsid w:val="00C562F7"/>
    <w:rsid w:val="00C61B2E"/>
    <w:rsid w:val="00C66E1B"/>
    <w:rsid w:val="00C67FAE"/>
    <w:rsid w:val="00C700C6"/>
    <w:rsid w:val="00C73669"/>
    <w:rsid w:val="00C77DFB"/>
    <w:rsid w:val="00C8410C"/>
    <w:rsid w:val="00C8667F"/>
    <w:rsid w:val="00C91A06"/>
    <w:rsid w:val="00C93513"/>
    <w:rsid w:val="00CA1AAF"/>
    <w:rsid w:val="00CA3A97"/>
    <w:rsid w:val="00CB281A"/>
    <w:rsid w:val="00CB2B67"/>
    <w:rsid w:val="00CB2F82"/>
    <w:rsid w:val="00CB3F4B"/>
    <w:rsid w:val="00CB65B9"/>
    <w:rsid w:val="00CB6D0E"/>
    <w:rsid w:val="00CC1127"/>
    <w:rsid w:val="00CC294D"/>
    <w:rsid w:val="00CC3437"/>
    <w:rsid w:val="00CD22D2"/>
    <w:rsid w:val="00CD5668"/>
    <w:rsid w:val="00CD6272"/>
    <w:rsid w:val="00CD7FBB"/>
    <w:rsid w:val="00CE12DC"/>
    <w:rsid w:val="00CE5EEC"/>
    <w:rsid w:val="00CE64D7"/>
    <w:rsid w:val="00CF52FB"/>
    <w:rsid w:val="00CF7139"/>
    <w:rsid w:val="00D04422"/>
    <w:rsid w:val="00D0635F"/>
    <w:rsid w:val="00D0667A"/>
    <w:rsid w:val="00D0775C"/>
    <w:rsid w:val="00D265D0"/>
    <w:rsid w:val="00D27CB6"/>
    <w:rsid w:val="00D3067C"/>
    <w:rsid w:val="00D426D5"/>
    <w:rsid w:val="00D427D1"/>
    <w:rsid w:val="00D436B2"/>
    <w:rsid w:val="00D52C8D"/>
    <w:rsid w:val="00D5718B"/>
    <w:rsid w:val="00D61C7D"/>
    <w:rsid w:val="00D623E0"/>
    <w:rsid w:val="00D62B6E"/>
    <w:rsid w:val="00D71A63"/>
    <w:rsid w:val="00D842F8"/>
    <w:rsid w:val="00D84D27"/>
    <w:rsid w:val="00D86307"/>
    <w:rsid w:val="00D91435"/>
    <w:rsid w:val="00D946BE"/>
    <w:rsid w:val="00D978E3"/>
    <w:rsid w:val="00DA1B8D"/>
    <w:rsid w:val="00DA1E8D"/>
    <w:rsid w:val="00DA2FCE"/>
    <w:rsid w:val="00DA41AA"/>
    <w:rsid w:val="00DA554D"/>
    <w:rsid w:val="00DA5958"/>
    <w:rsid w:val="00DB022C"/>
    <w:rsid w:val="00DB31BD"/>
    <w:rsid w:val="00DB52EB"/>
    <w:rsid w:val="00DC1977"/>
    <w:rsid w:val="00DC3A25"/>
    <w:rsid w:val="00DD4FBC"/>
    <w:rsid w:val="00DD75F1"/>
    <w:rsid w:val="00DE36C0"/>
    <w:rsid w:val="00DE6E0A"/>
    <w:rsid w:val="00DF1B12"/>
    <w:rsid w:val="00E0362E"/>
    <w:rsid w:val="00E05325"/>
    <w:rsid w:val="00E0681C"/>
    <w:rsid w:val="00E12503"/>
    <w:rsid w:val="00E20A1F"/>
    <w:rsid w:val="00E21403"/>
    <w:rsid w:val="00E21A44"/>
    <w:rsid w:val="00E25D4A"/>
    <w:rsid w:val="00E27077"/>
    <w:rsid w:val="00E337EF"/>
    <w:rsid w:val="00E41EC1"/>
    <w:rsid w:val="00E43586"/>
    <w:rsid w:val="00E45C13"/>
    <w:rsid w:val="00E475AB"/>
    <w:rsid w:val="00E521EE"/>
    <w:rsid w:val="00E528B7"/>
    <w:rsid w:val="00E55231"/>
    <w:rsid w:val="00E55937"/>
    <w:rsid w:val="00E633B2"/>
    <w:rsid w:val="00E72B50"/>
    <w:rsid w:val="00E72F26"/>
    <w:rsid w:val="00E80F86"/>
    <w:rsid w:val="00E8541C"/>
    <w:rsid w:val="00E9082B"/>
    <w:rsid w:val="00E90C90"/>
    <w:rsid w:val="00E91DE2"/>
    <w:rsid w:val="00E93895"/>
    <w:rsid w:val="00EA0F4D"/>
    <w:rsid w:val="00EB06C0"/>
    <w:rsid w:val="00EB53BB"/>
    <w:rsid w:val="00EB5FBF"/>
    <w:rsid w:val="00EB6ECB"/>
    <w:rsid w:val="00EC05B4"/>
    <w:rsid w:val="00ED02DB"/>
    <w:rsid w:val="00ED0DBC"/>
    <w:rsid w:val="00ED38D1"/>
    <w:rsid w:val="00ED61A5"/>
    <w:rsid w:val="00ED6622"/>
    <w:rsid w:val="00ED679D"/>
    <w:rsid w:val="00ED719C"/>
    <w:rsid w:val="00EE0F0B"/>
    <w:rsid w:val="00EE2F5E"/>
    <w:rsid w:val="00EE5847"/>
    <w:rsid w:val="00EE6D5A"/>
    <w:rsid w:val="00EE7B01"/>
    <w:rsid w:val="00EF2146"/>
    <w:rsid w:val="00EF71BF"/>
    <w:rsid w:val="00EF736A"/>
    <w:rsid w:val="00F0600F"/>
    <w:rsid w:val="00F10C62"/>
    <w:rsid w:val="00F175D4"/>
    <w:rsid w:val="00F24A42"/>
    <w:rsid w:val="00F25C6F"/>
    <w:rsid w:val="00F30D1F"/>
    <w:rsid w:val="00F54868"/>
    <w:rsid w:val="00F6203A"/>
    <w:rsid w:val="00F649CA"/>
    <w:rsid w:val="00F67470"/>
    <w:rsid w:val="00F67FEA"/>
    <w:rsid w:val="00F71EB8"/>
    <w:rsid w:val="00F75CA3"/>
    <w:rsid w:val="00F778D4"/>
    <w:rsid w:val="00F83083"/>
    <w:rsid w:val="00F85C7C"/>
    <w:rsid w:val="00FA0062"/>
    <w:rsid w:val="00FA499A"/>
    <w:rsid w:val="00FB1293"/>
    <w:rsid w:val="00FB3590"/>
    <w:rsid w:val="00FC08AE"/>
    <w:rsid w:val="00FC1C76"/>
    <w:rsid w:val="00FC4366"/>
    <w:rsid w:val="00FD1AAD"/>
    <w:rsid w:val="00FE1BB2"/>
    <w:rsid w:val="00FE367A"/>
    <w:rsid w:val="00FF164D"/>
    <w:rsid w:val="00FF3C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146"/>
    <w:pPr>
      <w:spacing w:after="0" w:line="276" w:lineRule="auto"/>
      <w:jc w:val="both"/>
    </w:pPr>
    <w:rPr>
      <w:rFonts w:ascii="Arial Narrow" w:hAnsi="Arial Narrow"/>
      <w:sz w:val="24"/>
    </w:rPr>
  </w:style>
  <w:style w:type="paragraph" w:styleId="Ttulo1">
    <w:name w:val="heading 1"/>
    <w:basedOn w:val="Normal"/>
    <w:next w:val="Normal"/>
    <w:link w:val="Ttulo1Car"/>
    <w:qFormat/>
    <w:rsid w:val="00F83083"/>
    <w:pPr>
      <w:pBdr>
        <w:bottom w:val="single" w:sz="12" w:space="1" w:color="auto"/>
      </w:pBdr>
      <w:spacing w:before="120" w:line="240" w:lineRule="auto"/>
      <w:outlineLvl w:val="0"/>
    </w:pPr>
    <w:rPr>
      <w:rFonts w:ascii="Times New Roman" w:eastAsia="Times New Roman" w:hAnsi="Times New Roman" w:cs="Times New Roman"/>
      <w:b/>
      <w:sz w:val="18"/>
      <w:szCs w:val="24"/>
      <w:lang w:val="es-ES" w:eastAsia="es-ES"/>
    </w:rPr>
  </w:style>
  <w:style w:type="paragraph" w:styleId="Ttulo2">
    <w:name w:val="heading 2"/>
    <w:basedOn w:val="Normal"/>
    <w:next w:val="Normal"/>
    <w:link w:val="Ttulo2Car"/>
    <w:uiPriority w:val="9"/>
    <w:semiHidden/>
    <w:unhideWhenUsed/>
    <w:qFormat/>
    <w:rsid w:val="00F83083"/>
    <w:pPr>
      <w:pBdr>
        <w:top w:val="double" w:sz="6" w:space="1" w:color="auto"/>
      </w:pBdr>
      <w:spacing w:after="101" w:line="216" w:lineRule="atLeast"/>
      <w:outlineLvl w:val="1"/>
    </w:pPr>
    <w:rPr>
      <w:rFonts w:ascii="Arial" w:eastAsia="Times New Roman" w:hAnsi="Arial" w:cs="Times New Roman"/>
      <w:sz w:val="18"/>
      <w:szCs w:val="20"/>
      <w:lang w:val="es-ES_tradnl" w:eastAsia="x-none"/>
    </w:rPr>
  </w:style>
  <w:style w:type="paragraph" w:styleId="Ttulo3">
    <w:name w:val="heading 3"/>
    <w:basedOn w:val="Normal"/>
    <w:next w:val="Normal"/>
    <w:link w:val="Ttulo3Car"/>
    <w:uiPriority w:val="9"/>
    <w:semiHidden/>
    <w:unhideWhenUsed/>
    <w:qFormat/>
    <w:rsid w:val="00F83083"/>
    <w:pPr>
      <w:keepNext/>
      <w:spacing w:before="240" w:after="60" w:line="240" w:lineRule="auto"/>
      <w:jc w:val="left"/>
      <w:outlineLvl w:val="2"/>
    </w:pPr>
    <w:rPr>
      <w:rFonts w:ascii="Cambria" w:eastAsia="Times New Roman" w:hAnsi="Cambria" w:cs="Times New Roman"/>
      <w:b/>
      <w:color w:val="C0C0C0"/>
      <w:sz w:val="20"/>
      <w:szCs w:val="20"/>
      <w:lang w:val="es-ES_tradnl" w:eastAsia="x-none"/>
    </w:rPr>
  </w:style>
  <w:style w:type="paragraph" w:styleId="Ttulo4">
    <w:name w:val="heading 4"/>
    <w:basedOn w:val="Normal"/>
    <w:next w:val="Normal"/>
    <w:link w:val="Ttulo4Car"/>
    <w:semiHidden/>
    <w:unhideWhenUsed/>
    <w:qFormat/>
    <w:rsid w:val="00F83083"/>
    <w:pPr>
      <w:keepNext/>
      <w:keepLines/>
      <w:spacing w:before="40" w:line="360" w:lineRule="atLeast"/>
      <w:outlineLvl w:val="3"/>
    </w:pPr>
    <w:rPr>
      <w:rFonts w:ascii="Arial" w:eastAsia="Times New Roman" w:hAnsi="Arial" w:cs="Times New Roman"/>
      <w:b/>
      <w:color w:val="000000"/>
      <w:szCs w:val="20"/>
      <w:lang w:val="x-none" w:eastAsia="x-none"/>
    </w:rPr>
  </w:style>
  <w:style w:type="paragraph" w:styleId="Ttulo5">
    <w:name w:val="heading 5"/>
    <w:basedOn w:val="Normal"/>
    <w:next w:val="Normal"/>
    <w:link w:val="Ttulo5Car"/>
    <w:semiHidden/>
    <w:unhideWhenUsed/>
    <w:qFormat/>
    <w:rsid w:val="00F83083"/>
    <w:pPr>
      <w:keepNext/>
      <w:keepLines/>
      <w:spacing w:before="220" w:after="40" w:line="288" w:lineRule="atLeast"/>
      <w:outlineLvl w:val="4"/>
    </w:pPr>
    <w:rPr>
      <w:rFonts w:ascii="Arial" w:eastAsia="Times New Roman" w:hAnsi="Arial" w:cs="Times New Roman"/>
      <w:b/>
      <w:color w:val="000000"/>
      <w:sz w:val="22"/>
      <w:szCs w:val="20"/>
      <w:lang w:val="es-ES" w:eastAsia="x-none"/>
    </w:rPr>
  </w:style>
  <w:style w:type="paragraph" w:styleId="Ttulo6">
    <w:name w:val="heading 6"/>
    <w:basedOn w:val="Normal"/>
    <w:next w:val="Normal"/>
    <w:link w:val="Ttulo6Car"/>
    <w:semiHidden/>
    <w:unhideWhenUsed/>
    <w:qFormat/>
    <w:rsid w:val="00F83083"/>
    <w:pPr>
      <w:keepNext/>
      <w:keepLines/>
      <w:spacing w:before="200" w:after="40" w:line="288" w:lineRule="atLeast"/>
      <w:outlineLvl w:val="5"/>
    </w:pPr>
    <w:rPr>
      <w:rFonts w:ascii="Arial" w:eastAsia="Times New Roman" w:hAnsi="Arial" w:cs="Times New Roman"/>
      <w:b/>
      <w:color w:val="000000"/>
      <w:sz w:val="20"/>
      <w:szCs w:val="20"/>
      <w:lang w:val="es-ES" w:eastAsia="x-none"/>
    </w:rPr>
  </w:style>
  <w:style w:type="paragraph" w:styleId="Ttulo7">
    <w:name w:val="heading 7"/>
    <w:basedOn w:val="Normal"/>
    <w:next w:val="Normal"/>
    <w:link w:val="Ttulo7Car"/>
    <w:uiPriority w:val="9"/>
    <w:semiHidden/>
    <w:unhideWhenUsed/>
    <w:qFormat/>
    <w:rsid w:val="00F83083"/>
    <w:pPr>
      <w:spacing w:before="240" w:after="60" w:line="240" w:lineRule="auto"/>
      <w:jc w:val="left"/>
      <w:outlineLvl w:val="6"/>
    </w:pPr>
    <w:rPr>
      <w:rFonts w:ascii="Cambria" w:eastAsia="Times New Roman" w:hAnsi="Cambria" w:cs="Times New Roman"/>
      <w:i/>
      <w:color w:val="000000"/>
      <w:sz w:val="20"/>
      <w:szCs w:val="20"/>
      <w:lang w:val="es-ES_tradnl" w:eastAsia="x-none"/>
    </w:rPr>
  </w:style>
  <w:style w:type="paragraph" w:styleId="Ttulo9">
    <w:name w:val="heading 9"/>
    <w:basedOn w:val="Normal"/>
    <w:next w:val="Normal"/>
    <w:link w:val="Ttulo9Car"/>
    <w:uiPriority w:val="9"/>
    <w:semiHidden/>
    <w:unhideWhenUsed/>
    <w:qFormat/>
    <w:rsid w:val="00F83083"/>
    <w:pPr>
      <w:spacing w:before="240" w:after="60" w:line="240" w:lineRule="auto"/>
      <w:jc w:val="left"/>
      <w:outlineLvl w:val="8"/>
    </w:pPr>
    <w:rPr>
      <w:rFonts w:ascii="Cambria" w:eastAsia="Times New Roman" w:hAnsi="Cambria" w:cs="Times New Roman"/>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340A58"/>
    <w:pPr>
      <w:tabs>
        <w:tab w:val="center" w:pos="4419"/>
        <w:tab w:val="right" w:pos="8838"/>
      </w:tabs>
      <w:spacing w:line="240" w:lineRule="auto"/>
    </w:pPr>
  </w:style>
  <w:style w:type="character" w:customStyle="1" w:styleId="EncabezadoCar">
    <w:name w:val="Encabezado Car"/>
    <w:basedOn w:val="Fuentedeprrafopredeter"/>
    <w:link w:val="Encabezado"/>
    <w:rsid w:val="00340A58"/>
  </w:style>
  <w:style w:type="paragraph" w:styleId="Piedepgina">
    <w:name w:val="footer"/>
    <w:basedOn w:val="Normal"/>
    <w:link w:val="PiedepginaCar"/>
    <w:uiPriority w:val="99"/>
    <w:unhideWhenUsed/>
    <w:rsid w:val="00340A5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40A58"/>
  </w:style>
  <w:style w:type="paragraph" w:customStyle="1" w:styleId="Titulo2">
    <w:name w:val="Titulo 2"/>
    <w:basedOn w:val="Normal"/>
    <w:rsid w:val="00F83083"/>
    <w:pPr>
      <w:pBdr>
        <w:top w:val="double" w:sz="6" w:space="1" w:color="auto"/>
      </w:pBdr>
      <w:spacing w:after="101" w:line="240" w:lineRule="auto"/>
      <w:outlineLvl w:val="1"/>
    </w:pPr>
    <w:rPr>
      <w:rFonts w:ascii="Arial" w:hAnsi="Arial" w:cs="Arial"/>
      <w:sz w:val="18"/>
      <w:lang w:eastAsia="es-ES"/>
    </w:rPr>
  </w:style>
  <w:style w:type="character" w:customStyle="1" w:styleId="Ttulo1Car">
    <w:name w:val="Título 1 Car"/>
    <w:basedOn w:val="Fuentedeprrafopredeter"/>
    <w:link w:val="Ttulo1"/>
    <w:rsid w:val="00F83083"/>
    <w:rPr>
      <w:rFonts w:ascii="Times New Roman" w:eastAsia="Times New Roman" w:hAnsi="Times New Roman" w:cs="Times New Roman"/>
      <w:b/>
      <w:sz w:val="18"/>
      <w:szCs w:val="24"/>
      <w:lang w:val="es-ES" w:eastAsia="es-ES"/>
    </w:rPr>
  </w:style>
  <w:style w:type="character" w:customStyle="1" w:styleId="Ttulo2Car">
    <w:name w:val="Título 2 Car"/>
    <w:basedOn w:val="Fuentedeprrafopredeter"/>
    <w:link w:val="Ttulo2"/>
    <w:uiPriority w:val="9"/>
    <w:semiHidden/>
    <w:rsid w:val="00F83083"/>
    <w:rPr>
      <w:rFonts w:ascii="Arial" w:eastAsia="Times New Roman" w:hAnsi="Arial" w:cs="Times New Roman"/>
      <w:sz w:val="18"/>
      <w:szCs w:val="20"/>
      <w:lang w:val="es-ES_tradnl" w:eastAsia="x-none"/>
    </w:rPr>
  </w:style>
  <w:style w:type="character" w:customStyle="1" w:styleId="Ttulo3Car">
    <w:name w:val="Título 3 Car"/>
    <w:basedOn w:val="Fuentedeprrafopredeter"/>
    <w:link w:val="Ttulo3"/>
    <w:uiPriority w:val="9"/>
    <w:semiHidden/>
    <w:rsid w:val="00F83083"/>
    <w:rPr>
      <w:rFonts w:ascii="Cambria" w:eastAsia="Times New Roman" w:hAnsi="Cambria" w:cs="Times New Roman"/>
      <w:b/>
      <w:color w:val="C0C0C0"/>
      <w:sz w:val="20"/>
      <w:szCs w:val="20"/>
      <w:lang w:val="es-ES_tradnl" w:eastAsia="x-none"/>
    </w:rPr>
  </w:style>
  <w:style w:type="character" w:customStyle="1" w:styleId="Ttulo4Car">
    <w:name w:val="Título 4 Car"/>
    <w:basedOn w:val="Fuentedeprrafopredeter"/>
    <w:link w:val="Ttulo4"/>
    <w:semiHidden/>
    <w:rsid w:val="00F83083"/>
    <w:rPr>
      <w:rFonts w:ascii="Arial" w:eastAsia="Times New Roman" w:hAnsi="Arial" w:cs="Times New Roman"/>
      <w:b/>
      <w:color w:val="000000"/>
      <w:sz w:val="24"/>
      <w:szCs w:val="20"/>
      <w:lang w:val="x-none" w:eastAsia="x-none"/>
    </w:rPr>
  </w:style>
  <w:style w:type="character" w:customStyle="1" w:styleId="Ttulo5Car">
    <w:name w:val="Título 5 Car"/>
    <w:basedOn w:val="Fuentedeprrafopredeter"/>
    <w:link w:val="Ttulo5"/>
    <w:semiHidden/>
    <w:rsid w:val="00F83083"/>
    <w:rPr>
      <w:rFonts w:ascii="Arial" w:eastAsia="Times New Roman" w:hAnsi="Arial" w:cs="Times New Roman"/>
      <w:b/>
      <w:color w:val="000000"/>
      <w:szCs w:val="20"/>
      <w:lang w:val="es-ES" w:eastAsia="x-none"/>
    </w:rPr>
  </w:style>
  <w:style w:type="character" w:customStyle="1" w:styleId="Ttulo6Car">
    <w:name w:val="Título 6 Car"/>
    <w:basedOn w:val="Fuentedeprrafopredeter"/>
    <w:link w:val="Ttulo6"/>
    <w:semiHidden/>
    <w:rsid w:val="00F83083"/>
    <w:rPr>
      <w:rFonts w:ascii="Arial" w:eastAsia="Times New Roman" w:hAnsi="Arial" w:cs="Times New Roman"/>
      <w:b/>
      <w:color w:val="000000"/>
      <w:sz w:val="20"/>
      <w:szCs w:val="20"/>
      <w:lang w:val="es-ES" w:eastAsia="x-none"/>
    </w:rPr>
  </w:style>
  <w:style w:type="character" w:customStyle="1" w:styleId="Ttulo7Car">
    <w:name w:val="Título 7 Car"/>
    <w:basedOn w:val="Fuentedeprrafopredeter"/>
    <w:link w:val="Ttulo7"/>
    <w:uiPriority w:val="9"/>
    <w:semiHidden/>
    <w:rsid w:val="00F83083"/>
    <w:rPr>
      <w:rFonts w:ascii="Cambria" w:eastAsia="Times New Roman" w:hAnsi="Cambria" w:cs="Times New Roman"/>
      <w:i/>
      <w:color w:val="000000"/>
      <w:sz w:val="20"/>
      <w:szCs w:val="20"/>
      <w:lang w:val="es-ES_tradnl" w:eastAsia="x-none"/>
    </w:rPr>
  </w:style>
  <w:style w:type="character" w:customStyle="1" w:styleId="Ttulo9Car">
    <w:name w:val="Título 9 Car"/>
    <w:basedOn w:val="Fuentedeprrafopredeter"/>
    <w:link w:val="Ttulo9"/>
    <w:uiPriority w:val="9"/>
    <w:semiHidden/>
    <w:rsid w:val="00F83083"/>
    <w:rPr>
      <w:rFonts w:ascii="Cambria" w:eastAsia="Times New Roman" w:hAnsi="Cambria" w:cs="Times New Roman"/>
      <w:i/>
      <w:color w:val="000000"/>
      <w:sz w:val="20"/>
      <w:szCs w:val="20"/>
      <w:lang w:val="es-ES_tradnl" w:eastAsia="x-none"/>
    </w:rPr>
  </w:style>
  <w:style w:type="table" w:styleId="Tablaconcuadrcula">
    <w:name w:val="Table Grid"/>
    <w:basedOn w:val="Tablanormal"/>
    <w:rsid w:val="00F830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
    <w:basedOn w:val="Normal"/>
    <w:link w:val="PrrafodelistaCar"/>
    <w:uiPriority w:val="34"/>
    <w:qFormat/>
    <w:rsid w:val="00F83083"/>
    <w:pPr>
      <w:spacing w:line="240" w:lineRule="auto"/>
      <w:ind w:left="720"/>
      <w:contextualSpacing/>
      <w:jc w:val="left"/>
    </w:pPr>
    <w:rPr>
      <w:rFonts w:ascii="Times New Roman" w:eastAsia="Times New Roman" w:hAnsi="Times New Roman" w:cs="Times New Roman"/>
      <w:szCs w:val="24"/>
      <w:lang w:val="es-ES" w:eastAsia="es-ES"/>
    </w:rPr>
  </w:style>
  <w:style w:type="paragraph" w:styleId="Sinespaciado">
    <w:name w:val="No Spacing"/>
    <w:link w:val="SinespaciadoCar"/>
    <w:uiPriority w:val="1"/>
    <w:qFormat/>
    <w:rsid w:val="00F83083"/>
    <w:pPr>
      <w:spacing w:after="0" w:line="240" w:lineRule="auto"/>
    </w:pPr>
  </w:style>
  <w:style w:type="character" w:styleId="Hipervnculo">
    <w:name w:val="Hyperlink"/>
    <w:uiPriority w:val="99"/>
    <w:semiHidden/>
    <w:unhideWhenUsed/>
    <w:rsid w:val="00F83083"/>
    <w:rPr>
      <w:color w:val="0563C1"/>
      <w:u w:val="single"/>
    </w:rPr>
  </w:style>
  <w:style w:type="character" w:styleId="Hipervnculovisitado">
    <w:name w:val="FollowedHyperlink"/>
    <w:uiPriority w:val="99"/>
    <w:semiHidden/>
    <w:unhideWhenUsed/>
    <w:rsid w:val="00F83083"/>
    <w:rPr>
      <w:color w:val="954F72"/>
      <w:u w:val="single"/>
    </w:rPr>
  </w:style>
  <w:style w:type="character" w:customStyle="1" w:styleId="NormalWebCar">
    <w:name w:val="Normal (Web) Car"/>
    <w:aliases w:val="Normal (Web) Car Car Car,Normal (Web) Car Car Car Car Car Car,Normal (Web) Car Car Car Car Car1,Normal (Web) Car Car Car Car Car Car Car Car Car Car Car Car Car Car Car Car Car Car,Normal (Web Car"/>
    <w:link w:val="NormalWeb"/>
    <w:uiPriority w:val="99"/>
    <w:locked/>
    <w:rsid w:val="00F83083"/>
    <w:rPr>
      <w:rFonts w:ascii="Arial Narrow" w:eastAsia="MS Mincho" w:hAnsi="Arial Narrow" w:cs="Arial"/>
      <w:b/>
      <w:iCs/>
      <w:color w:val="003300"/>
      <w:sz w:val="16"/>
      <w:szCs w:val="16"/>
      <w:lang w:eastAsia="es-ES"/>
    </w:rPr>
  </w:style>
  <w:style w:type="paragraph" w:styleId="NormalWeb">
    <w:name w:val="Normal (Web)"/>
    <w:aliases w:val="Normal (Web) Car Car,Normal (Web) Car Car Car Car Car,Normal (Web) Car Car Car Car,Normal (Web) Car Car Car Car Car Car Car Car Car Car Car Car Car Car Car Car Car,Normal (Web) Car Car Car Car Car Car Car Car Car Car Car Car Car,Normal (Web"/>
    <w:basedOn w:val="Normal"/>
    <w:next w:val="Normal"/>
    <w:link w:val="NormalWebCar"/>
    <w:autoRedefine/>
    <w:uiPriority w:val="99"/>
    <w:unhideWhenUsed/>
    <w:qFormat/>
    <w:rsid w:val="00F83083"/>
    <w:pPr>
      <w:pBdr>
        <w:bottom w:val="single" w:sz="6" w:space="4" w:color="C0C0C0"/>
      </w:pBdr>
      <w:spacing w:line="240" w:lineRule="auto"/>
      <w:jc w:val="right"/>
    </w:pPr>
    <w:rPr>
      <w:rFonts w:eastAsia="MS Mincho" w:cs="Arial"/>
      <w:b/>
      <w:iCs/>
      <w:color w:val="003300"/>
      <w:sz w:val="16"/>
      <w:szCs w:val="16"/>
      <w:lang w:eastAsia="es-ES"/>
    </w:rPr>
  </w:style>
  <w:style w:type="character" w:customStyle="1" w:styleId="TextonotapieCar">
    <w:name w:val="Texto nota pie Car"/>
    <w:aliases w:val="Footnote Text Char Char Char Char Char Car,Footnote Text Char Char Char Char Car,Footnote reference Car,FA Fu Car,Car Car,Footnote Text Char Char Char Car,Footnote Text Cha Car,FA Fußnotentext Car,FA Fu?notentext Car,Ca Car"/>
    <w:basedOn w:val="Fuentedeprrafopredeter"/>
    <w:link w:val="Textonotapie"/>
    <w:uiPriority w:val="99"/>
    <w:semiHidden/>
    <w:locked/>
    <w:rsid w:val="00F83083"/>
    <w:rPr>
      <w:rFonts w:ascii="Calibri" w:hAnsi="Calibri" w:cs="Calibri"/>
      <w:lang w:val="x-none" w:eastAsia="x-none"/>
    </w:rPr>
  </w:style>
  <w:style w:type="paragraph" w:styleId="Textonotapie">
    <w:name w:val="footnote text"/>
    <w:aliases w:val="Footnote Text Char Char Char Char Char,Footnote Text Char Char Char Char,Footnote reference,FA Fu,Car,Footnote Text Char Char Char,Footnote Text Cha,FA Fußnotentext,FA Fu?notentext,Footnote Text Char Char,FA Fuﬂnotentext,Ca"/>
    <w:basedOn w:val="Normal"/>
    <w:link w:val="TextonotapieCar"/>
    <w:uiPriority w:val="99"/>
    <w:semiHidden/>
    <w:unhideWhenUsed/>
    <w:rsid w:val="00F83083"/>
    <w:pPr>
      <w:spacing w:line="240" w:lineRule="auto"/>
      <w:jc w:val="left"/>
    </w:pPr>
    <w:rPr>
      <w:rFonts w:ascii="Calibri" w:hAnsi="Calibri" w:cs="Calibri"/>
      <w:sz w:val="22"/>
      <w:lang w:val="x-none" w:eastAsia="x-none"/>
    </w:rPr>
  </w:style>
  <w:style w:type="character" w:customStyle="1" w:styleId="TextonotapieCar1">
    <w:name w:val="Texto nota pie Car1"/>
    <w:aliases w:val="Footnote Text Char Char Char Char Char Car1,Footnote Text Char Char Char Char Car1,Footnote reference Car1,FA Fu Car1,Car Car1,Footnote Text Char Char Char Car1,Footnote Text Cha Car1,FA Fußnotentext Car1,FA Fu?notentext Car1,Ca Car1"/>
    <w:basedOn w:val="Fuentedeprrafopredeter"/>
    <w:uiPriority w:val="99"/>
    <w:semiHidden/>
    <w:rsid w:val="00F83083"/>
    <w:rPr>
      <w:rFonts w:ascii="Arial Narrow" w:hAnsi="Arial Narrow"/>
      <w:sz w:val="20"/>
      <w:szCs w:val="20"/>
    </w:rPr>
  </w:style>
  <w:style w:type="character" w:customStyle="1" w:styleId="TextocomentarioCar">
    <w:name w:val="Texto comentario Car"/>
    <w:basedOn w:val="Fuentedeprrafopredeter"/>
    <w:link w:val="Textocomentario"/>
    <w:uiPriority w:val="99"/>
    <w:semiHidden/>
    <w:locked/>
    <w:rsid w:val="00F83083"/>
    <w:rPr>
      <w:rFonts w:ascii="Calibri" w:hAnsi="Calibri" w:cs="Calibri"/>
      <w:lang w:val="x-none" w:eastAsia="x-none"/>
    </w:rPr>
  </w:style>
  <w:style w:type="character" w:customStyle="1" w:styleId="TextonotaalfinalCar">
    <w:name w:val="Texto nota al final Car"/>
    <w:basedOn w:val="Fuentedeprrafopredeter"/>
    <w:link w:val="Textonotaalfinal"/>
    <w:uiPriority w:val="99"/>
    <w:semiHidden/>
    <w:locked/>
    <w:rsid w:val="00F83083"/>
    <w:rPr>
      <w:rFonts w:ascii="Cambria" w:eastAsia="Cambria" w:hAnsi="Cambria"/>
      <w:lang w:val="x-none"/>
    </w:rPr>
  </w:style>
  <w:style w:type="character" w:customStyle="1" w:styleId="TtuloCar">
    <w:name w:val="Título Car"/>
    <w:basedOn w:val="Fuentedeprrafopredeter"/>
    <w:link w:val="Ttulo"/>
    <w:locked/>
    <w:rsid w:val="00F83083"/>
    <w:rPr>
      <w:rFonts w:ascii="Arial" w:hAnsi="Arial" w:cs="Arial"/>
      <w:b/>
      <w:color w:val="000000"/>
      <w:sz w:val="72"/>
      <w:lang w:val="es-ES" w:eastAsia="x-none"/>
    </w:rPr>
  </w:style>
  <w:style w:type="character" w:customStyle="1" w:styleId="TextoindependienteCar">
    <w:name w:val="Texto independiente Car"/>
    <w:basedOn w:val="Fuentedeprrafopredeter"/>
    <w:link w:val="Textoindependiente"/>
    <w:semiHidden/>
    <w:locked/>
    <w:rsid w:val="00F83083"/>
    <w:rPr>
      <w:rFonts w:ascii="Arial" w:hAnsi="Arial" w:cs="Arial"/>
      <w:bCs/>
      <w:lang w:val="x-none" w:eastAsia="es-ES"/>
    </w:rPr>
  </w:style>
  <w:style w:type="character" w:customStyle="1" w:styleId="SubttuloCar">
    <w:name w:val="Subtítulo Car"/>
    <w:basedOn w:val="Fuentedeprrafopredeter"/>
    <w:link w:val="Subttulo"/>
    <w:locked/>
    <w:rsid w:val="00F83083"/>
    <w:rPr>
      <w:rFonts w:ascii="Georgia" w:hAnsi="Georgia"/>
      <w:i/>
      <w:color w:val="808080"/>
      <w:sz w:val="48"/>
      <w:lang w:val="es-ES" w:eastAsia="x-none"/>
    </w:rPr>
  </w:style>
  <w:style w:type="character" w:customStyle="1" w:styleId="Textoindependiente2Car">
    <w:name w:val="Texto independiente 2 Car"/>
    <w:basedOn w:val="Fuentedeprrafopredeter"/>
    <w:link w:val="Textoindependiente2"/>
    <w:semiHidden/>
    <w:locked/>
    <w:rsid w:val="00F83083"/>
    <w:rPr>
      <w:rFonts w:ascii="Arial" w:hAnsi="Arial" w:cs="Arial"/>
      <w:b/>
      <w:lang w:val="x-none" w:eastAsia="es-ES"/>
    </w:rPr>
  </w:style>
  <w:style w:type="character" w:customStyle="1" w:styleId="Textoindependiente3Car">
    <w:name w:val="Texto independiente 3 Car"/>
    <w:basedOn w:val="Fuentedeprrafopredeter"/>
    <w:link w:val="Textoindependiente3"/>
    <w:semiHidden/>
    <w:locked/>
    <w:rsid w:val="00F83083"/>
    <w:rPr>
      <w:rFonts w:ascii="Arial" w:hAnsi="Arial" w:cs="Arial"/>
      <w:b/>
      <w:bCs/>
      <w:i/>
      <w:iCs/>
      <w:lang w:val="x-none" w:eastAsia="es-ES"/>
    </w:rPr>
  </w:style>
  <w:style w:type="character" w:customStyle="1" w:styleId="Sangra3detindependienteCar">
    <w:name w:val="Sangría 3 de t. independiente Car"/>
    <w:basedOn w:val="Fuentedeprrafopredeter"/>
    <w:link w:val="Sangra3detindependiente"/>
    <w:semiHidden/>
    <w:locked/>
    <w:rsid w:val="00F83083"/>
    <w:rPr>
      <w:rFonts w:ascii="Arial" w:hAnsi="Arial" w:cs="Arial"/>
      <w:sz w:val="24"/>
      <w:szCs w:val="24"/>
      <w:lang w:val="x-none" w:eastAsia="es-ES"/>
    </w:rPr>
  </w:style>
  <w:style w:type="character" w:customStyle="1" w:styleId="MapadeldocumentoCar">
    <w:name w:val="Mapa del documento Car"/>
    <w:link w:val="Mapadeldocumento"/>
    <w:uiPriority w:val="99"/>
    <w:semiHidden/>
    <w:locked/>
    <w:rsid w:val="00F83083"/>
    <w:rPr>
      <w:sz w:val="24"/>
      <w:szCs w:val="24"/>
      <w:lang w:val="es-ES"/>
    </w:rPr>
  </w:style>
  <w:style w:type="character" w:customStyle="1" w:styleId="TextosinformatoCar">
    <w:name w:val="Texto sin formato Car"/>
    <w:basedOn w:val="Fuentedeprrafopredeter"/>
    <w:link w:val="Textosinformato"/>
    <w:uiPriority w:val="99"/>
    <w:locked/>
    <w:rsid w:val="00F83083"/>
    <w:rPr>
      <w:rFonts w:ascii="Courier New" w:hAnsi="Courier New" w:cs="Courier New"/>
      <w:lang w:val="es-ES" w:eastAsia="es-ES"/>
    </w:rPr>
  </w:style>
  <w:style w:type="paragraph" w:styleId="Textocomentario">
    <w:name w:val="annotation text"/>
    <w:basedOn w:val="Normal"/>
    <w:link w:val="TextocomentarioCar"/>
    <w:uiPriority w:val="99"/>
    <w:semiHidden/>
    <w:unhideWhenUsed/>
    <w:rsid w:val="00F83083"/>
    <w:pPr>
      <w:spacing w:after="160" w:line="240" w:lineRule="auto"/>
      <w:jc w:val="left"/>
    </w:pPr>
    <w:rPr>
      <w:rFonts w:ascii="Calibri" w:hAnsi="Calibri" w:cs="Calibri"/>
      <w:sz w:val="22"/>
      <w:lang w:val="x-none" w:eastAsia="x-none"/>
    </w:rPr>
  </w:style>
  <w:style w:type="character" w:customStyle="1" w:styleId="TextocomentarioCar1">
    <w:name w:val="Texto comentario Car1"/>
    <w:basedOn w:val="Fuentedeprrafopredeter"/>
    <w:uiPriority w:val="99"/>
    <w:semiHidden/>
    <w:rsid w:val="00F83083"/>
    <w:rPr>
      <w:rFonts w:ascii="Arial Narrow" w:hAnsi="Arial Narrow"/>
      <w:sz w:val="20"/>
      <w:szCs w:val="20"/>
    </w:rPr>
  </w:style>
  <w:style w:type="character" w:customStyle="1" w:styleId="AsuntodelcomentarioCar">
    <w:name w:val="Asunto del comentario Car"/>
    <w:link w:val="Asuntodelcomentario"/>
    <w:uiPriority w:val="99"/>
    <w:semiHidden/>
    <w:locked/>
    <w:rsid w:val="00F83083"/>
    <w:rPr>
      <w:rFonts w:ascii="Calibri" w:eastAsia="Calibri" w:hAnsi="Calibri" w:cs="Calibri"/>
      <w:b/>
      <w:bCs/>
      <w:lang w:val="es-ES" w:eastAsia="es-ES"/>
    </w:rPr>
  </w:style>
  <w:style w:type="character" w:customStyle="1" w:styleId="TextodegloboCar">
    <w:name w:val="Texto de globo Car"/>
    <w:basedOn w:val="Fuentedeprrafopredeter"/>
    <w:link w:val="Textodeglobo"/>
    <w:uiPriority w:val="99"/>
    <w:semiHidden/>
    <w:locked/>
    <w:rsid w:val="00F83083"/>
    <w:rPr>
      <w:rFonts w:ascii="Tahoma" w:hAnsi="Tahoma" w:cs="Tahoma"/>
      <w:sz w:val="16"/>
      <w:szCs w:val="16"/>
      <w:lang w:val="es-ES" w:eastAsia="es-ES"/>
    </w:rPr>
  </w:style>
  <w:style w:type="character" w:customStyle="1" w:styleId="SinespaciadoCar">
    <w:name w:val="Sin espaciado Car"/>
    <w:link w:val="Sinespaciado"/>
    <w:uiPriority w:val="1"/>
    <w:locked/>
    <w:rsid w:val="00F83083"/>
  </w:style>
  <w:style w:type="character" w:customStyle="1" w:styleId="PrrafodelistaCar">
    <w:name w:val="Párrafo de lista Car"/>
    <w:aliases w:val="lp1 Car,List Paragraph1 Car"/>
    <w:link w:val="Prrafodelista"/>
    <w:uiPriority w:val="34"/>
    <w:locked/>
    <w:rsid w:val="00F83083"/>
    <w:rPr>
      <w:rFonts w:ascii="Times New Roman" w:eastAsia="Times New Roman" w:hAnsi="Times New Roman" w:cs="Times New Roman"/>
      <w:sz w:val="24"/>
      <w:szCs w:val="24"/>
      <w:lang w:val="es-ES" w:eastAsia="es-ES"/>
    </w:rPr>
  </w:style>
  <w:style w:type="character" w:customStyle="1" w:styleId="CitadestacadaCar">
    <w:name w:val="Cita destacada Car"/>
    <w:basedOn w:val="Fuentedeprrafopredeter"/>
    <w:link w:val="Citadestacada"/>
    <w:uiPriority w:val="30"/>
    <w:locked/>
    <w:rsid w:val="00F83083"/>
    <w:rPr>
      <w:b/>
      <w:i/>
      <w:color w:val="C0C0C0"/>
      <w:lang w:val="x-none" w:eastAsia="x-none"/>
    </w:rPr>
  </w:style>
  <w:style w:type="character" w:customStyle="1" w:styleId="TextoCar">
    <w:name w:val="Texto Car"/>
    <w:link w:val="Texto"/>
    <w:locked/>
    <w:rsid w:val="00F83083"/>
    <w:rPr>
      <w:rFonts w:ascii="Arial" w:hAnsi="Arial" w:cs="Arial"/>
      <w:sz w:val="18"/>
      <w:lang w:val="es-ES" w:eastAsia="es-ES"/>
    </w:rPr>
  </w:style>
  <w:style w:type="paragraph" w:customStyle="1" w:styleId="Texto">
    <w:name w:val="Texto"/>
    <w:aliases w:val="independiente,independiente Car Car Car"/>
    <w:basedOn w:val="Normal"/>
    <w:link w:val="TextoCar"/>
    <w:qFormat/>
    <w:rsid w:val="00F83083"/>
    <w:pPr>
      <w:spacing w:after="101" w:line="216" w:lineRule="exact"/>
      <w:ind w:firstLine="288"/>
    </w:pPr>
    <w:rPr>
      <w:rFonts w:ascii="Arial" w:hAnsi="Arial" w:cs="Arial"/>
      <w:sz w:val="18"/>
      <w:lang w:val="es-ES" w:eastAsia="es-ES"/>
    </w:rPr>
  </w:style>
  <w:style w:type="paragraph" w:customStyle="1" w:styleId="CABEZA">
    <w:name w:val="CABEZA"/>
    <w:basedOn w:val="Normal"/>
    <w:rsid w:val="00F83083"/>
    <w:pPr>
      <w:spacing w:line="240" w:lineRule="auto"/>
      <w:jc w:val="center"/>
    </w:pPr>
    <w:rPr>
      <w:rFonts w:ascii="Times New Roman" w:eastAsia="Calibri" w:hAnsi="Times New Roman" w:cs="Arial"/>
      <w:b/>
      <w:sz w:val="28"/>
      <w:szCs w:val="28"/>
      <w:lang w:val="es-ES_tradnl" w:eastAsia="es-MX"/>
    </w:rPr>
  </w:style>
  <w:style w:type="character" w:customStyle="1" w:styleId="ROMANOSCar">
    <w:name w:val="ROMANOS Car"/>
    <w:link w:val="ROMANOS"/>
    <w:locked/>
    <w:rsid w:val="00F83083"/>
    <w:rPr>
      <w:rFonts w:ascii="Arial" w:hAnsi="Arial" w:cs="Arial"/>
      <w:sz w:val="18"/>
      <w:szCs w:val="18"/>
      <w:lang w:val="es-ES" w:eastAsia="es-ES"/>
    </w:rPr>
  </w:style>
  <w:style w:type="paragraph" w:customStyle="1" w:styleId="ROMANOS">
    <w:name w:val="ROMANOS"/>
    <w:basedOn w:val="Normal"/>
    <w:link w:val="ROMANOSCar"/>
    <w:rsid w:val="00F83083"/>
    <w:pPr>
      <w:tabs>
        <w:tab w:val="left" w:pos="720"/>
      </w:tabs>
      <w:spacing w:after="101" w:line="216" w:lineRule="exact"/>
      <w:ind w:left="720" w:hanging="432"/>
    </w:pPr>
    <w:rPr>
      <w:rFonts w:ascii="Arial" w:hAnsi="Arial" w:cs="Arial"/>
      <w:sz w:val="18"/>
      <w:szCs w:val="18"/>
      <w:lang w:val="es-ES" w:eastAsia="es-ES"/>
    </w:rPr>
  </w:style>
  <w:style w:type="paragraph" w:customStyle="1" w:styleId="INCISO">
    <w:name w:val="INCISO"/>
    <w:basedOn w:val="Normal"/>
    <w:rsid w:val="00F83083"/>
    <w:pPr>
      <w:spacing w:after="101" w:line="216" w:lineRule="exact"/>
      <w:ind w:left="1080" w:hanging="360"/>
    </w:pPr>
    <w:rPr>
      <w:rFonts w:ascii="Arial" w:eastAsia="Times New Roman" w:hAnsi="Arial" w:cs="Arial"/>
      <w:sz w:val="18"/>
      <w:szCs w:val="18"/>
      <w:lang w:val="es-ES" w:eastAsia="es-ES"/>
    </w:rPr>
  </w:style>
  <w:style w:type="paragraph" w:customStyle="1" w:styleId="Fechas">
    <w:name w:val="Fechas"/>
    <w:basedOn w:val="Texto"/>
    <w:autoRedefine/>
    <w:rsid w:val="00F83083"/>
    <w:pPr>
      <w:widowControl w:val="0"/>
      <w:pBdr>
        <w:bottom w:val="double" w:sz="6" w:space="1" w:color="auto"/>
      </w:pBdr>
      <w:tabs>
        <w:tab w:val="center" w:pos="4464"/>
        <w:tab w:val="right" w:pos="8582"/>
      </w:tabs>
      <w:snapToGrid w:val="0"/>
      <w:spacing w:after="0" w:line="240" w:lineRule="auto"/>
      <w:ind w:left="288" w:right="288" w:firstLine="0"/>
    </w:pPr>
    <w:rPr>
      <w:rFonts w:ascii="Times New Roman" w:hAnsi="Times New Roman"/>
      <w:lang w:val="es-MX" w:eastAsia="es-MX"/>
    </w:rPr>
  </w:style>
  <w:style w:type="character" w:customStyle="1" w:styleId="ANOTACIONCar">
    <w:name w:val="ANOTACION Car"/>
    <w:link w:val="ANOTACION"/>
    <w:locked/>
    <w:rsid w:val="00F83083"/>
    <w:rPr>
      <w:b/>
      <w:sz w:val="18"/>
      <w:lang w:val="es-ES_tradnl" w:eastAsia="es-ES"/>
    </w:rPr>
  </w:style>
  <w:style w:type="paragraph" w:customStyle="1" w:styleId="ANOTACION">
    <w:name w:val="ANOTACION"/>
    <w:basedOn w:val="Normal"/>
    <w:link w:val="ANOTACIONCar"/>
    <w:qFormat/>
    <w:rsid w:val="00F83083"/>
    <w:pPr>
      <w:spacing w:before="101" w:after="101" w:line="216" w:lineRule="atLeast"/>
      <w:jc w:val="center"/>
    </w:pPr>
    <w:rPr>
      <w:rFonts w:asciiTheme="minorHAnsi" w:hAnsiTheme="minorHAnsi"/>
      <w:b/>
      <w:sz w:val="18"/>
      <w:lang w:val="es-ES_tradnl" w:eastAsia="es-ES"/>
    </w:rPr>
  </w:style>
  <w:style w:type="paragraph" w:customStyle="1" w:styleId="SUBIN">
    <w:name w:val="SUBIN"/>
    <w:basedOn w:val="Texto"/>
    <w:uiPriority w:val="99"/>
    <w:rsid w:val="00F83083"/>
    <w:pPr>
      <w:ind w:left="1987" w:hanging="720"/>
    </w:pPr>
    <w:rPr>
      <w:lang w:val="es-MX"/>
    </w:rPr>
  </w:style>
  <w:style w:type="paragraph" w:customStyle="1" w:styleId="Titulo1">
    <w:name w:val="Titulo 1"/>
    <w:basedOn w:val="Texto"/>
    <w:rsid w:val="00F83083"/>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t">
    <w:name w:val="tt"/>
    <w:basedOn w:val="Texto"/>
    <w:uiPriority w:val="99"/>
    <w:rsid w:val="00F83083"/>
    <w:pPr>
      <w:tabs>
        <w:tab w:val="left" w:pos="1320"/>
        <w:tab w:val="left" w:pos="1629"/>
      </w:tabs>
      <w:ind w:left="1647" w:hanging="1440"/>
    </w:pPr>
    <w:rPr>
      <w:lang w:val="es-ES_tradnl"/>
    </w:rPr>
  </w:style>
  <w:style w:type="paragraph" w:customStyle="1" w:styleId="sum">
    <w:name w:val="sum"/>
    <w:basedOn w:val="Texto"/>
    <w:uiPriority w:val="99"/>
    <w:rsid w:val="00F83083"/>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uiPriority w:val="99"/>
    <w:rsid w:val="00F83083"/>
    <w:pPr>
      <w:spacing w:after="101" w:line="216" w:lineRule="exact"/>
    </w:pPr>
    <w:rPr>
      <w:rFonts w:ascii="Arial" w:eastAsia="Times New Roman" w:hAnsi="Arial" w:cs="Times New Roman"/>
      <w:sz w:val="18"/>
      <w:szCs w:val="20"/>
      <w:lang w:eastAsia="es-MX"/>
    </w:rPr>
  </w:style>
  <w:style w:type="paragraph" w:customStyle="1" w:styleId="texto0">
    <w:name w:val="texto"/>
    <w:basedOn w:val="Normal"/>
    <w:link w:val="textoCar0"/>
    <w:rsid w:val="00F83083"/>
    <w:pPr>
      <w:snapToGrid w:val="0"/>
      <w:spacing w:after="101" w:line="216" w:lineRule="exact"/>
      <w:ind w:firstLine="288"/>
    </w:pPr>
    <w:rPr>
      <w:rFonts w:ascii="Arial" w:eastAsia="Times New Roman" w:hAnsi="Arial" w:cs="Arial"/>
      <w:sz w:val="18"/>
      <w:szCs w:val="18"/>
      <w:lang w:eastAsia="es-ES"/>
    </w:rPr>
  </w:style>
  <w:style w:type="paragraph" w:customStyle="1" w:styleId="Style1">
    <w:name w:val="Style1"/>
    <w:basedOn w:val="Normal"/>
    <w:uiPriority w:val="99"/>
    <w:rsid w:val="00F83083"/>
    <w:pPr>
      <w:spacing w:line="240" w:lineRule="auto"/>
      <w:jc w:val="left"/>
    </w:pPr>
    <w:rPr>
      <w:rFonts w:ascii="Arial" w:eastAsia="Times New Roman" w:hAnsi="Arial" w:cs="Arial"/>
      <w:szCs w:val="20"/>
      <w:lang w:eastAsia="es-MX"/>
    </w:rPr>
  </w:style>
  <w:style w:type="paragraph" w:customStyle="1" w:styleId="Style2">
    <w:name w:val="Style2"/>
    <w:basedOn w:val="Normal"/>
    <w:uiPriority w:val="99"/>
    <w:rsid w:val="00F83083"/>
    <w:pPr>
      <w:spacing w:line="240" w:lineRule="auto"/>
      <w:jc w:val="left"/>
    </w:pPr>
    <w:rPr>
      <w:rFonts w:ascii="Arial" w:eastAsia="Times New Roman" w:hAnsi="Arial" w:cs="Arial"/>
      <w:szCs w:val="20"/>
      <w:lang w:eastAsia="es-MX"/>
    </w:rPr>
  </w:style>
  <w:style w:type="paragraph" w:customStyle="1" w:styleId="Style3">
    <w:name w:val="Style3"/>
    <w:basedOn w:val="Normal"/>
    <w:uiPriority w:val="99"/>
    <w:rsid w:val="00F83083"/>
    <w:pPr>
      <w:spacing w:line="240" w:lineRule="auto"/>
      <w:jc w:val="left"/>
    </w:pPr>
    <w:rPr>
      <w:rFonts w:ascii="Arial" w:eastAsia="Times New Roman" w:hAnsi="Arial" w:cs="Arial"/>
      <w:szCs w:val="20"/>
      <w:lang w:eastAsia="es-MX"/>
    </w:rPr>
  </w:style>
  <w:style w:type="paragraph" w:customStyle="1" w:styleId="Style4">
    <w:name w:val="Style4"/>
    <w:basedOn w:val="Normal"/>
    <w:uiPriority w:val="99"/>
    <w:rsid w:val="00F83083"/>
    <w:pPr>
      <w:spacing w:line="240" w:lineRule="auto"/>
      <w:jc w:val="left"/>
    </w:pPr>
    <w:rPr>
      <w:rFonts w:ascii="Arial" w:eastAsia="Times New Roman" w:hAnsi="Arial" w:cs="Arial"/>
      <w:szCs w:val="20"/>
      <w:lang w:eastAsia="es-MX"/>
    </w:rPr>
  </w:style>
  <w:style w:type="paragraph" w:customStyle="1" w:styleId="Style9">
    <w:name w:val="Style9"/>
    <w:basedOn w:val="Normal"/>
    <w:uiPriority w:val="99"/>
    <w:rsid w:val="00F83083"/>
    <w:pPr>
      <w:spacing w:line="240" w:lineRule="auto"/>
      <w:jc w:val="left"/>
    </w:pPr>
    <w:rPr>
      <w:rFonts w:ascii="Arial" w:eastAsia="Times New Roman" w:hAnsi="Arial" w:cs="Arial"/>
      <w:szCs w:val="20"/>
      <w:lang w:eastAsia="es-MX"/>
    </w:rPr>
  </w:style>
  <w:style w:type="paragraph" w:customStyle="1" w:styleId="Style12">
    <w:name w:val="Style12"/>
    <w:basedOn w:val="Normal"/>
    <w:uiPriority w:val="99"/>
    <w:rsid w:val="00F83083"/>
    <w:pPr>
      <w:spacing w:line="240" w:lineRule="auto"/>
      <w:jc w:val="left"/>
    </w:pPr>
    <w:rPr>
      <w:rFonts w:ascii="Arial" w:eastAsia="Times New Roman" w:hAnsi="Arial" w:cs="Arial"/>
      <w:szCs w:val="20"/>
      <w:lang w:eastAsia="es-MX"/>
    </w:rPr>
  </w:style>
  <w:style w:type="paragraph" w:customStyle="1" w:styleId="Style13">
    <w:name w:val="Style13"/>
    <w:basedOn w:val="Normal"/>
    <w:uiPriority w:val="99"/>
    <w:rsid w:val="00F83083"/>
    <w:pPr>
      <w:spacing w:line="240" w:lineRule="auto"/>
      <w:jc w:val="left"/>
    </w:pPr>
    <w:rPr>
      <w:rFonts w:ascii="Arial" w:eastAsia="Times New Roman" w:hAnsi="Arial" w:cs="Arial"/>
      <w:szCs w:val="20"/>
      <w:lang w:eastAsia="es-MX"/>
    </w:rPr>
  </w:style>
  <w:style w:type="paragraph" w:customStyle="1" w:styleId="Style15">
    <w:name w:val="Style15"/>
    <w:basedOn w:val="Normal"/>
    <w:uiPriority w:val="99"/>
    <w:rsid w:val="00F83083"/>
    <w:pPr>
      <w:numPr>
        <w:numId w:val="2"/>
      </w:numPr>
      <w:spacing w:line="240" w:lineRule="auto"/>
      <w:ind w:left="0" w:firstLine="0"/>
      <w:jc w:val="left"/>
    </w:pPr>
    <w:rPr>
      <w:rFonts w:ascii="Arial" w:eastAsia="Times New Roman" w:hAnsi="Arial" w:cs="Arial"/>
      <w:szCs w:val="20"/>
      <w:lang w:eastAsia="es-MX"/>
    </w:rPr>
  </w:style>
  <w:style w:type="paragraph" w:customStyle="1" w:styleId="Style19">
    <w:name w:val="Style19"/>
    <w:basedOn w:val="Normal"/>
    <w:uiPriority w:val="99"/>
    <w:rsid w:val="00F83083"/>
    <w:pPr>
      <w:spacing w:line="240" w:lineRule="auto"/>
      <w:jc w:val="left"/>
    </w:pPr>
    <w:rPr>
      <w:rFonts w:ascii="Arial" w:eastAsia="Times New Roman" w:hAnsi="Arial" w:cs="Arial"/>
      <w:szCs w:val="20"/>
      <w:lang w:eastAsia="es-MX"/>
    </w:rPr>
  </w:style>
  <w:style w:type="paragraph" w:customStyle="1" w:styleId="Estilosinnombre">
    <w:name w:val="Estilo sin nombre"/>
    <w:basedOn w:val="Normal"/>
    <w:uiPriority w:val="99"/>
    <w:rsid w:val="00F83083"/>
    <w:pPr>
      <w:spacing w:after="160" w:line="240" w:lineRule="exact"/>
      <w:jc w:val="left"/>
    </w:pPr>
    <w:rPr>
      <w:rFonts w:ascii="Tahoma" w:eastAsia="Times New Roman" w:hAnsi="Tahoma" w:cs="Tahoma"/>
      <w:sz w:val="20"/>
      <w:szCs w:val="20"/>
      <w:lang w:val="es-ES" w:eastAsia="es-MX"/>
    </w:rPr>
  </w:style>
  <w:style w:type="paragraph" w:customStyle="1" w:styleId="Textodeglobo1">
    <w:name w:val="Texto de globo1"/>
    <w:basedOn w:val="Normal"/>
    <w:uiPriority w:val="99"/>
    <w:rsid w:val="00F83083"/>
    <w:pPr>
      <w:spacing w:line="240" w:lineRule="auto"/>
      <w:jc w:val="left"/>
    </w:pPr>
    <w:rPr>
      <w:rFonts w:ascii="Tahoma" w:eastAsia="Times New Roman" w:hAnsi="Tahoma" w:cs="Tahoma"/>
      <w:sz w:val="16"/>
      <w:szCs w:val="20"/>
      <w:lang w:val="es-ES" w:eastAsia="es-MX"/>
    </w:rPr>
  </w:style>
  <w:style w:type="paragraph" w:customStyle="1" w:styleId="centrar">
    <w:name w:val="centrar"/>
    <w:basedOn w:val="Normal"/>
    <w:uiPriority w:val="99"/>
    <w:rsid w:val="00F83083"/>
    <w:pPr>
      <w:spacing w:before="100" w:after="100" w:line="240" w:lineRule="auto"/>
      <w:jc w:val="left"/>
    </w:pPr>
    <w:rPr>
      <w:rFonts w:ascii="Times New Roman" w:eastAsia="Times New Roman" w:hAnsi="Times New Roman" w:cs="Times New Roman"/>
      <w:b/>
      <w:szCs w:val="20"/>
      <w:lang w:val="es-ES" w:eastAsia="es-MX"/>
    </w:rPr>
  </w:style>
  <w:style w:type="paragraph" w:customStyle="1" w:styleId="sangria">
    <w:name w:val="sangria"/>
    <w:basedOn w:val="Normal"/>
    <w:uiPriority w:val="99"/>
    <w:rsid w:val="00F83083"/>
    <w:pPr>
      <w:spacing w:before="100" w:after="100" w:line="240" w:lineRule="auto"/>
      <w:ind w:left="240"/>
    </w:pPr>
    <w:rPr>
      <w:rFonts w:ascii="Times New Roman" w:eastAsia="Times New Roman" w:hAnsi="Times New Roman" w:cs="Times New Roman"/>
      <w:szCs w:val="20"/>
      <w:lang w:val="es-ES" w:eastAsia="es-MX"/>
    </w:rPr>
  </w:style>
  <w:style w:type="paragraph" w:customStyle="1" w:styleId="sangrota">
    <w:name w:val="sangrota"/>
    <w:basedOn w:val="Normal"/>
    <w:uiPriority w:val="99"/>
    <w:rsid w:val="00F83083"/>
    <w:pPr>
      <w:spacing w:before="100" w:after="100" w:line="240" w:lineRule="auto"/>
      <w:ind w:left="360"/>
    </w:pPr>
    <w:rPr>
      <w:rFonts w:ascii="Times New Roman" w:eastAsia="Times New Roman" w:hAnsi="Times New Roman" w:cs="Times New Roman"/>
      <w:szCs w:val="20"/>
      <w:lang w:val="es-ES" w:eastAsia="es-MX"/>
    </w:rPr>
  </w:style>
  <w:style w:type="paragraph" w:customStyle="1" w:styleId="sangrona">
    <w:name w:val="sangrona"/>
    <w:basedOn w:val="Normal"/>
    <w:uiPriority w:val="99"/>
    <w:rsid w:val="00F83083"/>
    <w:pPr>
      <w:spacing w:before="100" w:after="100" w:line="240" w:lineRule="auto"/>
      <w:ind w:left="360"/>
    </w:pPr>
    <w:rPr>
      <w:rFonts w:ascii="Times New Roman" w:eastAsia="Times New Roman" w:hAnsi="Times New Roman" w:cs="Times New Roman"/>
      <w:szCs w:val="20"/>
      <w:lang w:val="es-ES" w:eastAsia="es-MX"/>
    </w:rPr>
  </w:style>
  <w:style w:type="paragraph" w:customStyle="1" w:styleId="Default">
    <w:name w:val="Default"/>
    <w:rsid w:val="00F83083"/>
    <w:pPr>
      <w:spacing w:after="0" w:line="240" w:lineRule="auto"/>
    </w:pPr>
    <w:rPr>
      <w:rFonts w:ascii="Arial" w:eastAsia="Times New Roman" w:hAnsi="Arial" w:cs="Arial"/>
      <w:color w:val="000000"/>
      <w:sz w:val="24"/>
      <w:szCs w:val="20"/>
      <w:lang w:eastAsia="es-MX"/>
    </w:rPr>
  </w:style>
  <w:style w:type="paragraph" w:customStyle="1" w:styleId="Textonormal">
    <w:name w:val="Texto normal"/>
    <w:basedOn w:val="Normal"/>
    <w:rsid w:val="00F83083"/>
    <w:pPr>
      <w:spacing w:line="240" w:lineRule="auto"/>
    </w:pPr>
    <w:rPr>
      <w:rFonts w:ascii="Arial" w:eastAsia="Times New Roman" w:hAnsi="Arial" w:cs="Arial"/>
      <w:sz w:val="22"/>
      <w:szCs w:val="20"/>
      <w:lang w:eastAsia="es-MX"/>
    </w:rPr>
  </w:style>
  <w:style w:type="paragraph" w:customStyle="1" w:styleId="Textoindependiente21">
    <w:name w:val="Texto independiente 21"/>
    <w:basedOn w:val="Normal"/>
    <w:uiPriority w:val="99"/>
    <w:rsid w:val="00F83083"/>
    <w:pPr>
      <w:spacing w:line="240" w:lineRule="auto"/>
    </w:pPr>
    <w:rPr>
      <w:rFonts w:ascii="Arial" w:eastAsia="Times New Roman" w:hAnsi="Arial" w:cs="Arial"/>
      <w:b/>
      <w:sz w:val="22"/>
      <w:szCs w:val="20"/>
      <w:lang w:eastAsia="es-MX"/>
    </w:rPr>
  </w:style>
  <w:style w:type="paragraph" w:customStyle="1" w:styleId="Textoindependiente31">
    <w:name w:val="Texto independiente 31"/>
    <w:basedOn w:val="Normal"/>
    <w:uiPriority w:val="99"/>
    <w:rsid w:val="00F83083"/>
    <w:pPr>
      <w:spacing w:line="240" w:lineRule="auto"/>
      <w:jc w:val="center"/>
    </w:pPr>
    <w:rPr>
      <w:rFonts w:ascii="Arial" w:eastAsia="Times New Roman" w:hAnsi="Arial" w:cs="Arial"/>
      <w:b/>
      <w:i/>
      <w:sz w:val="22"/>
      <w:szCs w:val="20"/>
      <w:lang w:eastAsia="es-MX"/>
    </w:rPr>
  </w:style>
  <w:style w:type="character" w:customStyle="1" w:styleId="Estilo2Car">
    <w:name w:val="Estilo2 Car"/>
    <w:link w:val="Estilo2"/>
    <w:locked/>
    <w:rsid w:val="00F83083"/>
    <w:rPr>
      <w:sz w:val="32"/>
      <w:lang w:val="es-ES" w:eastAsia="x-none"/>
    </w:rPr>
  </w:style>
  <w:style w:type="paragraph" w:customStyle="1" w:styleId="Estilo2">
    <w:name w:val="Estilo2"/>
    <w:basedOn w:val="Normal"/>
    <w:link w:val="Estilo2Car"/>
    <w:rsid w:val="00F83083"/>
    <w:pPr>
      <w:tabs>
        <w:tab w:val="left" w:pos="360"/>
      </w:tabs>
      <w:spacing w:line="240" w:lineRule="auto"/>
      <w:ind w:left="360" w:hanging="360"/>
    </w:pPr>
    <w:rPr>
      <w:rFonts w:asciiTheme="minorHAnsi" w:hAnsiTheme="minorHAnsi"/>
      <w:sz w:val="32"/>
      <w:lang w:val="es-ES" w:eastAsia="x-none"/>
    </w:rPr>
  </w:style>
  <w:style w:type="paragraph" w:customStyle="1" w:styleId="Ttulo31">
    <w:name w:val="Título 31"/>
    <w:basedOn w:val="Normal"/>
    <w:next w:val="Normal"/>
    <w:uiPriority w:val="9"/>
    <w:qFormat/>
    <w:rsid w:val="00F83083"/>
    <w:pPr>
      <w:keepNext/>
      <w:keepLines/>
      <w:spacing w:before="200" w:line="276" w:lineRule="atLeast"/>
      <w:jc w:val="left"/>
    </w:pPr>
    <w:rPr>
      <w:rFonts w:ascii="Cambria" w:eastAsia="Times New Roman" w:hAnsi="Cambria" w:cs="Cambria"/>
      <w:b/>
      <w:color w:val="C0C0C0"/>
      <w:sz w:val="22"/>
      <w:szCs w:val="20"/>
      <w:lang w:val="es-ES_tradnl" w:eastAsia="es-MX"/>
    </w:rPr>
  </w:style>
  <w:style w:type="paragraph" w:customStyle="1" w:styleId="Ttulo71">
    <w:name w:val="Título 71"/>
    <w:basedOn w:val="Normal"/>
    <w:next w:val="Normal"/>
    <w:uiPriority w:val="9"/>
    <w:qFormat/>
    <w:rsid w:val="00F83083"/>
    <w:pPr>
      <w:keepNext/>
      <w:keepLines/>
      <w:spacing w:before="200" w:line="276" w:lineRule="atLeast"/>
      <w:jc w:val="left"/>
    </w:pPr>
    <w:rPr>
      <w:rFonts w:ascii="Cambria" w:eastAsia="Times New Roman" w:hAnsi="Cambria" w:cs="Cambria"/>
      <w:i/>
      <w:color w:val="000000"/>
      <w:sz w:val="22"/>
      <w:szCs w:val="20"/>
      <w:lang w:val="es-ES_tradnl" w:eastAsia="es-MX"/>
    </w:rPr>
  </w:style>
  <w:style w:type="paragraph" w:customStyle="1" w:styleId="Ttulo91">
    <w:name w:val="Título 91"/>
    <w:basedOn w:val="Normal"/>
    <w:next w:val="Normal"/>
    <w:uiPriority w:val="9"/>
    <w:qFormat/>
    <w:rsid w:val="00F83083"/>
    <w:pPr>
      <w:keepNext/>
      <w:keepLines/>
      <w:spacing w:before="200" w:line="276" w:lineRule="atLeast"/>
      <w:jc w:val="left"/>
    </w:pPr>
    <w:rPr>
      <w:rFonts w:ascii="Cambria" w:eastAsia="Times New Roman" w:hAnsi="Cambria" w:cs="Cambria"/>
      <w:i/>
      <w:color w:val="000000"/>
      <w:sz w:val="20"/>
      <w:szCs w:val="20"/>
      <w:lang w:val="es-ES_tradnl" w:eastAsia="es-MX"/>
    </w:rPr>
  </w:style>
  <w:style w:type="paragraph" w:customStyle="1" w:styleId="Sangra3detindependiente1">
    <w:name w:val="Sangría 3 de t. independiente1"/>
    <w:basedOn w:val="Normal"/>
    <w:uiPriority w:val="99"/>
    <w:rsid w:val="00F83083"/>
    <w:pPr>
      <w:spacing w:line="240" w:lineRule="auto"/>
      <w:ind w:hanging="1418"/>
    </w:pPr>
    <w:rPr>
      <w:rFonts w:ascii="Arial" w:eastAsia="Times New Roman" w:hAnsi="Arial" w:cs="Arial"/>
      <w:szCs w:val="20"/>
      <w:lang w:eastAsia="es-MX"/>
    </w:rPr>
  </w:style>
  <w:style w:type="paragraph" w:customStyle="1" w:styleId="Asuntodelcomentario1">
    <w:name w:val="Asunto del comentario1"/>
    <w:basedOn w:val="Textocomentario"/>
    <w:next w:val="Textocomentario"/>
    <w:uiPriority w:val="99"/>
    <w:rsid w:val="00F83083"/>
    <w:pPr>
      <w:spacing w:after="200" w:line="276" w:lineRule="atLeast"/>
    </w:pPr>
    <w:rPr>
      <w:b/>
      <w:lang w:val="es-ES"/>
    </w:rPr>
  </w:style>
  <w:style w:type="paragraph" w:customStyle="1" w:styleId="CharChar">
    <w:name w:val="Char Char"/>
    <w:basedOn w:val="Normal"/>
    <w:uiPriority w:val="99"/>
    <w:rsid w:val="00F83083"/>
    <w:pPr>
      <w:spacing w:after="160" w:line="240" w:lineRule="exact"/>
      <w:jc w:val="left"/>
    </w:pPr>
    <w:rPr>
      <w:rFonts w:ascii="Tahoma" w:eastAsia="Times New Roman" w:hAnsi="Tahoma" w:cs="Times New Roman"/>
      <w:sz w:val="20"/>
      <w:szCs w:val="20"/>
      <w:lang w:val="es-ES"/>
    </w:rPr>
  </w:style>
  <w:style w:type="paragraph" w:customStyle="1" w:styleId="Style10">
    <w:name w:val="Style10"/>
    <w:basedOn w:val="Normal"/>
    <w:uiPriority w:val="99"/>
    <w:rsid w:val="00F83083"/>
    <w:pPr>
      <w:spacing w:line="240" w:lineRule="auto"/>
      <w:jc w:val="left"/>
    </w:pPr>
    <w:rPr>
      <w:rFonts w:ascii="Times New Roman" w:eastAsia="Times New Roman" w:hAnsi="Times New Roman" w:cs="Times New Roman"/>
      <w:szCs w:val="20"/>
      <w:lang w:eastAsia="es-MX"/>
    </w:rPr>
  </w:style>
  <w:style w:type="paragraph" w:customStyle="1" w:styleId="Style11">
    <w:name w:val="Style11"/>
    <w:basedOn w:val="Normal"/>
    <w:uiPriority w:val="99"/>
    <w:rsid w:val="00F83083"/>
    <w:pPr>
      <w:spacing w:line="240" w:lineRule="auto"/>
      <w:jc w:val="left"/>
    </w:pPr>
    <w:rPr>
      <w:rFonts w:ascii="Times New Roman" w:eastAsia="Times New Roman" w:hAnsi="Times New Roman" w:cs="Times New Roman"/>
      <w:szCs w:val="20"/>
      <w:lang w:eastAsia="es-MX"/>
    </w:rPr>
  </w:style>
  <w:style w:type="paragraph" w:customStyle="1" w:styleId="Style20">
    <w:name w:val="Style20"/>
    <w:basedOn w:val="Normal"/>
    <w:uiPriority w:val="99"/>
    <w:rsid w:val="00F83083"/>
    <w:pPr>
      <w:spacing w:line="240" w:lineRule="auto"/>
      <w:jc w:val="left"/>
    </w:pPr>
    <w:rPr>
      <w:rFonts w:ascii="Times New Roman" w:eastAsia="Times New Roman" w:hAnsi="Times New Roman" w:cs="Times New Roman"/>
      <w:szCs w:val="20"/>
      <w:lang w:eastAsia="es-MX"/>
    </w:rPr>
  </w:style>
  <w:style w:type="paragraph" w:customStyle="1" w:styleId="Style27">
    <w:name w:val="Style27"/>
    <w:basedOn w:val="Normal"/>
    <w:uiPriority w:val="99"/>
    <w:rsid w:val="00F83083"/>
    <w:pPr>
      <w:spacing w:line="240" w:lineRule="auto"/>
      <w:jc w:val="left"/>
    </w:pPr>
    <w:rPr>
      <w:rFonts w:ascii="Times New Roman" w:eastAsia="Times New Roman" w:hAnsi="Times New Roman" w:cs="Times New Roman"/>
      <w:szCs w:val="20"/>
      <w:lang w:eastAsia="es-MX"/>
    </w:rPr>
  </w:style>
  <w:style w:type="paragraph" w:customStyle="1" w:styleId="Style29">
    <w:name w:val="Style29"/>
    <w:basedOn w:val="Normal"/>
    <w:uiPriority w:val="99"/>
    <w:rsid w:val="00F83083"/>
    <w:pPr>
      <w:spacing w:line="240" w:lineRule="auto"/>
      <w:jc w:val="left"/>
    </w:pPr>
    <w:rPr>
      <w:rFonts w:ascii="Times New Roman" w:eastAsia="Times New Roman" w:hAnsi="Times New Roman" w:cs="Times New Roman"/>
      <w:szCs w:val="20"/>
      <w:lang w:eastAsia="es-MX"/>
    </w:rPr>
  </w:style>
  <w:style w:type="paragraph" w:customStyle="1" w:styleId="Style32">
    <w:name w:val="Style32"/>
    <w:basedOn w:val="Normal"/>
    <w:uiPriority w:val="99"/>
    <w:rsid w:val="00F83083"/>
    <w:pPr>
      <w:spacing w:line="240" w:lineRule="auto"/>
      <w:jc w:val="left"/>
    </w:pPr>
    <w:rPr>
      <w:rFonts w:ascii="Times New Roman" w:eastAsia="Times New Roman" w:hAnsi="Times New Roman" w:cs="Times New Roman"/>
      <w:szCs w:val="20"/>
      <w:lang w:eastAsia="es-MX"/>
    </w:rPr>
  </w:style>
  <w:style w:type="paragraph" w:customStyle="1" w:styleId="Style34">
    <w:name w:val="Style34"/>
    <w:basedOn w:val="Normal"/>
    <w:uiPriority w:val="99"/>
    <w:rsid w:val="00F83083"/>
    <w:pPr>
      <w:spacing w:line="240" w:lineRule="auto"/>
      <w:jc w:val="left"/>
    </w:pPr>
    <w:rPr>
      <w:rFonts w:ascii="Times New Roman" w:eastAsia="Times New Roman" w:hAnsi="Times New Roman" w:cs="Times New Roman"/>
      <w:szCs w:val="20"/>
      <w:lang w:eastAsia="es-MX"/>
    </w:rPr>
  </w:style>
  <w:style w:type="paragraph" w:customStyle="1" w:styleId="Style38">
    <w:name w:val="Style38"/>
    <w:basedOn w:val="Normal"/>
    <w:uiPriority w:val="99"/>
    <w:rsid w:val="00F83083"/>
    <w:pPr>
      <w:spacing w:line="240" w:lineRule="auto"/>
      <w:jc w:val="left"/>
    </w:pPr>
    <w:rPr>
      <w:rFonts w:ascii="Times New Roman" w:eastAsia="Times New Roman" w:hAnsi="Times New Roman" w:cs="Times New Roman"/>
      <w:szCs w:val="20"/>
      <w:lang w:eastAsia="es-MX"/>
    </w:rPr>
  </w:style>
  <w:style w:type="paragraph" w:customStyle="1" w:styleId="Style39">
    <w:name w:val="Style39"/>
    <w:basedOn w:val="Normal"/>
    <w:uiPriority w:val="99"/>
    <w:rsid w:val="00F83083"/>
    <w:pPr>
      <w:spacing w:line="240" w:lineRule="auto"/>
      <w:jc w:val="left"/>
    </w:pPr>
    <w:rPr>
      <w:rFonts w:ascii="Times New Roman" w:eastAsia="Times New Roman" w:hAnsi="Times New Roman" w:cs="Times New Roman"/>
      <w:szCs w:val="20"/>
      <w:lang w:eastAsia="es-MX"/>
    </w:rPr>
  </w:style>
  <w:style w:type="paragraph" w:customStyle="1" w:styleId="Style41">
    <w:name w:val="Style41"/>
    <w:basedOn w:val="Normal"/>
    <w:uiPriority w:val="99"/>
    <w:rsid w:val="00F83083"/>
    <w:pPr>
      <w:spacing w:line="240" w:lineRule="auto"/>
      <w:jc w:val="left"/>
    </w:pPr>
    <w:rPr>
      <w:rFonts w:ascii="Times New Roman" w:eastAsia="Times New Roman" w:hAnsi="Times New Roman" w:cs="Times New Roman"/>
      <w:szCs w:val="20"/>
      <w:lang w:eastAsia="es-MX"/>
    </w:rPr>
  </w:style>
  <w:style w:type="paragraph" w:customStyle="1" w:styleId="Style42">
    <w:name w:val="Style42"/>
    <w:basedOn w:val="Normal"/>
    <w:uiPriority w:val="99"/>
    <w:rsid w:val="00F83083"/>
    <w:pPr>
      <w:spacing w:line="240" w:lineRule="auto"/>
      <w:jc w:val="left"/>
    </w:pPr>
    <w:rPr>
      <w:rFonts w:ascii="Times New Roman" w:eastAsia="Times New Roman" w:hAnsi="Times New Roman" w:cs="Times New Roman"/>
      <w:szCs w:val="20"/>
      <w:lang w:eastAsia="es-MX"/>
    </w:rPr>
  </w:style>
  <w:style w:type="paragraph" w:customStyle="1" w:styleId="Style48">
    <w:name w:val="Style48"/>
    <w:basedOn w:val="Normal"/>
    <w:uiPriority w:val="99"/>
    <w:rsid w:val="00F83083"/>
    <w:pPr>
      <w:spacing w:line="240" w:lineRule="auto"/>
      <w:jc w:val="left"/>
    </w:pPr>
    <w:rPr>
      <w:rFonts w:ascii="Times New Roman" w:eastAsia="Times New Roman" w:hAnsi="Times New Roman" w:cs="Times New Roman"/>
      <w:szCs w:val="20"/>
      <w:lang w:eastAsia="es-MX"/>
    </w:rPr>
  </w:style>
  <w:style w:type="paragraph" w:customStyle="1" w:styleId="Style63">
    <w:name w:val="Style63"/>
    <w:basedOn w:val="Normal"/>
    <w:uiPriority w:val="99"/>
    <w:rsid w:val="00F83083"/>
    <w:pPr>
      <w:spacing w:line="240" w:lineRule="auto"/>
      <w:jc w:val="left"/>
    </w:pPr>
    <w:rPr>
      <w:rFonts w:ascii="Times New Roman" w:eastAsia="Times New Roman" w:hAnsi="Times New Roman" w:cs="Times New Roman"/>
      <w:szCs w:val="20"/>
      <w:lang w:eastAsia="es-MX"/>
    </w:rPr>
  </w:style>
  <w:style w:type="paragraph" w:customStyle="1" w:styleId="Style73">
    <w:name w:val="Style73"/>
    <w:basedOn w:val="Normal"/>
    <w:uiPriority w:val="99"/>
    <w:rsid w:val="00F83083"/>
    <w:pPr>
      <w:spacing w:line="240" w:lineRule="auto"/>
      <w:jc w:val="left"/>
    </w:pPr>
    <w:rPr>
      <w:rFonts w:ascii="Times New Roman" w:eastAsia="Times New Roman" w:hAnsi="Times New Roman" w:cs="Times New Roman"/>
      <w:szCs w:val="20"/>
      <w:lang w:eastAsia="es-MX"/>
    </w:rPr>
  </w:style>
  <w:style w:type="paragraph" w:customStyle="1" w:styleId="Style79">
    <w:name w:val="Style79"/>
    <w:basedOn w:val="Normal"/>
    <w:uiPriority w:val="99"/>
    <w:rsid w:val="00F83083"/>
    <w:pPr>
      <w:spacing w:line="240" w:lineRule="auto"/>
      <w:jc w:val="left"/>
    </w:pPr>
    <w:rPr>
      <w:rFonts w:ascii="Times New Roman" w:eastAsia="Times New Roman" w:hAnsi="Times New Roman" w:cs="Times New Roman"/>
      <w:szCs w:val="20"/>
      <w:lang w:eastAsia="es-MX"/>
    </w:rPr>
  </w:style>
  <w:style w:type="character" w:customStyle="1" w:styleId="EstiloCar">
    <w:name w:val="Estilo Car"/>
    <w:link w:val="Estilo"/>
    <w:locked/>
    <w:rsid w:val="00F83083"/>
    <w:rPr>
      <w:rFonts w:ascii="Arial" w:hAnsi="Arial" w:cs="Arial"/>
      <w:sz w:val="24"/>
    </w:rPr>
  </w:style>
  <w:style w:type="paragraph" w:customStyle="1" w:styleId="Estilo">
    <w:name w:val="Estilo"/>
    <w:basedOn w:val="Sinespaciado"/>
    <w:link w:val="EstiloCar"/>
    <w:qFormat/>
    <w:rsid w:val="00F83083"/>
    <w:pPr>
      <w:jc w:val="both"/>
    </w:pPr>
    <w:rPr>
      <w:rFonts w:ascii="Arial" w:hAnsi="Arial" w:cs="Arial"/>
      <w:sz w:val="24"/>
    </w:rPr>
  </w:style>
  <w:style w:type="paragraph" w:customStyle="1" w:styleId="romanos0">
    <w:name w:val="romanos"/>
    <w:basedOn w:val="Normal"/>
    <w:rsid w:val="00F83083"/>
    <w:pPr>
      <w:spacing w:before="100" w:after="100" w:line="240" w:lineRule="auto"/>
      <w:jc w:val="left"/>
    </w:pPr>
    <w:rPr>
      <w:rFonts w:ascii="Times New Roman" w:eastAsia="Times New Roman" w:hAnsi="Times New Roman" w:cs="Times New Roman"/>
      <w:szCs w:val="20"/>
      <w:lang w:val="es-ES" w:eastAsia="es-MX"/>
    </w:rPr>
  </w:style>
  <w:style w:type="paragraph" w:customStyle="1" w:styleId="Textosinformato1">
    <w:name w:val="Texto sin formato1"/>
    <w:basedOn w:val="Normal"/>
    <w:uiPriority w:val="99"/>
    <w:rsid w:val="00F83083"/>
    <w:pPr>
      <w:spacing w:line="240" w:lineRule="auto"/>
      <w:jc w:val="left"/>
    </w:pPr>
    <w:rPr>
      <w:rFonts w:ascii="Courier New" w:eastAsia="Times New Roman" w:hAnsi="Courier New" w:cs="Courier New"/>
      <w:sz w:val="20"/>
      <w:szCs w:val="20"/>
      <w:lang w:val="es-ES" w:eastAsia="es-MX"/>
    </w:rPr>
  </w:style>
  <w:style w:type="paragraph" w:customStyle="1" w:styleId="Mapadeldocumento1">
    <w:name w:val="Mapa del documento1"/>
    <w:basedOn w:val="Normal"/>
    <w:uiPriority w:val="99"/>
    <w:rsid w:val="00F83083"/>
    <w:pPr>
      <w:spacing w:line="240" w:lineRule="auto"/>
      <w:jc w:val="left"/>
    </w:pPr>
    <w:rPr>
      <w:rFonts w:ascii="Times New Roman" w:eastAsia="Times New Roman" w:hAnsi="Times New Roman" w:cs="Times New Roman"/>
      <w:szCs w:val="20"/>
      <w:lang w:val="es-ES" w:eastAsia="es-MX"/>
    </w:rPr>
  </w:style>
  <w:style w:type="character" w:customStyle="1" w:styleId="Ttulo3IniciativasCar">
    <w:name w:val="Título 3 [Iniciativas] Car"/>
    <w:link w:val="Ttulo3Iniciativas"/>
    <w:locked/>
    <w:rsid w:val="00F83083"/>
    <w:rPr>
      <w:rFonts w:ascii="Arial" w:hAnsi="Arial" w:cs="Arial"/>
      <w:b/>
      <w:sz w:val="24"/>
      <w:lang w:val="x-none" w:eastAsia="x-none"/>
    </w:rPr>
  </w:style>
  <w:style w:type="paragraph" w:customStyle="1" w:styleId="Ttulo3Iniciativas">
    <w:name w:val="Título 3 [Iniciativas]"/>
    <w:basedOn w:val="Prrafodelista"/>
    <w:link w:val="Ttulo3IniciativasCar"/>
    <w:qFormat/>
    <w:rsid w:val="00F83083"/>
    <w:pPr>
      <w:spacing w:line="360" w:lineRule="atLeast"/>
      <w:ind w:left="567" w:hanging="360"/>
      <w:contextualSpacing w:val="0"/>
      <w:jc w:val="both"/>
    </w:pPr>
    <w:rPr>
      <w:rFonts w:ascii="Arial" w:eastAsiaTheme="minorHAnsi" w:hAnsi="Arial" w:cs="Arial"/>
      <w:b/>
      <w:szCs w:val="22"/>
      <w:lang w:val="x-none" w:eastAsia="x-none"/>
    </w:rPr>
  </w:style>
  <w:style w:type="paragraph" w:customStyle="1" w:styleId="Formatolibre">
    <w:name w:val="Formato libre"/>
    <w:uiPriority w:val="99"/>
    <w:rsid w:val="00F83083"/>
    <w:pPr>
      <w:spacing w:after="0" w:line="240" w:lineRule="auto"/>
    </w:pPr>
    <w:rPr>
      <w:rFonts w:ascii="Helvetica" w:eastAsia="Times New Roman" w:hAnsi="Helvetica" w:cs="Helvetica"/>
      <w:color w:val="000000"/>
      <w:sz w:val="24"/>
      <w:szCs w:val="20"/>
      <w:lang w:val="es-ES_tradnl" w:eastAsia="es-MX"/>
    </w:rPr>
  </w:style>
  <w:style w:type="paragraph" w:customStyle="1" w:styleId="Ttulo10">
    <w:name w:val="Título1"/>
    <w:basedOn w:val="Normal"/>
    <w:uiPriority w:val="99"/>
    <w:qFormat/>
    <w:rsid w:val="00F83083"/>
    <w:pPr>
      <w:spacing w:line="300" w:lineRule="atLeast"/>
      <w:jc w:val="center"/>
    </w:pPr>
    <w:rPr>
      <w:rFonts w:ascii="Cambria" w:eastAsia="Times New Roman" w:hAnsi="Cambria" w:cs="Cambria"/>
      <w:b/>
      <w:sz w:val="32"/>
      <w:szCs w:val="20"/>
      <w:lang w:val="es-ES" w:eastAsia="es-MX"/>
    </w:rPr>
  </w:style>
  <w:style w:type="character" w:customStyle="1" w:styleId="corte4fondoCar">
    <w:name w:val="corte4 fondo Car"/>
    <w:link w:val="corte4fondo"/>
    <w:locked/>
    <w:rsid w:val="00F83083"/>
    <w:rPr>
      <w:rFonts w:ascii="Arial" w:hAnsi="Arial" w:cs="Arial"/>
      <w:sz w:val="30"/>
      <w:lang w:val="es-ES_tradnl" w:eastAsia="x-none"/>
    </w:rPr>
  </w:style>
  <w:style w:type="paragraph" w:customStyle="1" w:styleId="corte4fondo">
    <w:name w:val="corte4 fondo"/>
    <w:basedOn w:val="Normal"/>
    <w:link w:val="corte4fondoCar"/>
    <w:qFormat/>
    <w:rsid w:val="00F83083"/>
    <w:pPr>
      <w:spacing w:line="360" w:lineRule="atLeast"/>
      <w:ind w:firstLine="709"/>
    </w:pPr>
    <w:rPr>
      <w:rFonts w:ascii="Arial" w:hAnsi="Arial" w:cs="Arial"/>
      <w:sz w:val="30"/>
      <w:lang w:val="es-ES_tradnl" w:eastAsia="x-none"/>
    </w:rPr>
  </w:style>
  <w:style w:type="paragraph" w:customStyle="1" w:styleId="textodenotaalfinal">
    <w:name w:val="texto de nota al final"/>
    <w:basedOn w:val="Normal"/>
    <w:uiPriority w:val="99"/>
    <w:rsid w:val="00F83083"/>
    <w:pPr>
      <w:spacing w:line="240" w:lineRule="auto"/>
      <w:jc w:val="left"/>
    </w:pPr>
    <w:rPr>
      <w:rFonts w:ascii="Cambria" w:eastAsia="Times New Roman" w:hAnsi="Cambria" w:cs="Cambria"/>
      <w:sz w:val="20"/>
      <w:szCs w:val="20"/>
      <w:lang w:eastAsia="es-MX"/>
    </w:rPr>
  </w:style>
  <w:style w:type="paragraph" w:customStyle="1" w:styleId="versales">
    <w:name w:val="versales"/>
    <w:basedOn w:val="Normal"/>
    <w:uiPriority w:val="99"/>
    <w:rsid w:val="00F83083"/>
    <w:pPr>
      <w:spacing w:before="100" w:after="100" w:line="240" w:lineRule="auto"/>
      <w:jc w:val="left"/>
    </w:pPr>
    <w:rPr>
      <w:rFonts w:ascii="Times New Roman" w:eastAsia="Times New Roman" w:hAnsi="Times New Roman" w:cs="Times New Roman"/>
      <w:szCs w:val="20"/>
      <w:lang w:eastAsia="es-MX"/>
    </w:rPr>
  </w:style>
  <w:style w:type="paragraph" w:customStyle="1" w:styleId="derecha">
    <w:name w:val="derecha"/>
    <w:basedOn w:val="Normal"/>
    <w:uiPriority w:val="99"/>
    <w:rsid w:val="00F83083"/>
    <w:pPr>
      <w:spacing w:before="100" w:after="100" w:line="240" w:lineRule="auto"/>
      <w:jc w:val="left"/>
    </w:pPr>
    <w:rPr>
      <w:rFonts w:ascii="Times New Roman" w:eastAsia="Times New Roman" w:hAnsi="Times New Roman" w:cs="Times New Roman"/>
      <w:szCs w:val="20"/>
      <w:lang w:eastAsia="es-MX"/>
    </w:rPr>
  </w:style>
  <w:style w:type="paragraph" w:customStyle="1" w:styleId="firmas">
    <w:name w:val="firmas"/>
    <w:basedOn w:val="Normal"/>
    <w:uiPriority w:val="99"/>
    <w:rsid w:val="00F83083"/>
    <w:pPr>
      <w:spacing w:before="100" w:after="100" w:line="240" w:lineRule="auto"/>
      <w:jc w:val="left"/>
    </w:pPr>
    <w:rPr>
      <w:rFonts w:ascii="Times New Roman" w:eastAsia="Times New Roman" w:hAnsi="Times New Roman" w:cs="Times New Roman"/>
      <w:szCs w:val="20"/>
      <w:lang w:eastAsia="es-MX"/>
    </w:rPr>
  </w:style>
  <w:style w:type="character" w:customStyle="1" w:styleId="SinespaciadoCarCarCar">
    <w:name w:val="Sin espaciado Car Car Car"/>
    <w:link w:val="SinespaciadoCarCar"/>
    <w:uiPriority w:val="1"/>
    <w:locked/>
    <w:rsid w:val="00F83083"/>
    <w:rPr>
      <w:sz w:val="24"/>
      <w:lang w:val="es-ES"/>
    </w:rPr>
  </w:style>
  <w:style w:type="paragraph" w:customStyle="1" w:styleId="SinespaciadoCarCar">
    <w:name w:val="Sin espaciado Car Car"/>
    <w:link w:val="SinespaciadoCarCarCar"/>
    <w:uiPriority w:val="1"/>
    <w:qFormat/>
    <w:rsid w:val="00F83083"/>
    <w:pPr>
      <w:spacing w:after="0" w:line="240" w:lineRule="auto"/>
    </w:pPr>
    <w:rPr>
      <w:sz w:val="24"/>
      <w:lang w:val="es-ES"/>
    </w:rPr>
  </w:style>
  <w:style w:type="paragraph" w:customStyle="1" w:styleId="Encabezado1">
    <w:name w:val="Encabezado1"/>
    <w:uiPriority w:val="99"/>
    <w:rsid w:val="00F83083"/>
    <w:pPr>
      <w:tabs>
        <w:tab w:val="center" w:pos="4252"/>
        <w:tab w:val="right" w:pos="8504"/>
      </w:tabs>
      <w:spacing w:after="0" w:line="240" w:lineRule="auto"/>
    </w:pPr>
    <w:rPr>
      <w:rFonts w:ascii="Times New Roman" w:eastAsia="Times New Roman" w:hAnsi="Times New Roman" w:cs="Times New Roman"/>
      <w:color w:val="000000"/>
      <w:sz w:val="24"/>
      <w:szCs w:val="20"/>
      <w:lang w:val="es-ES_tradnl" w:eastAsia="es-MX"/>
    </w:rPr>
  </w:style>
  <w:style w:type="paragraph" w:customStyle="1" w:styleId="Cabeceraypie">
    <w:name w:val="Cabecera y pie"/>
    <w:uiPriority w:val="99"/>
    <w:rsid w:val="00F83083"/>
    <w:pPr>
      <w:tabs>
        <w:tab w:val="right" w:pos="9632"/>
      </w:tabs>
      <w:spacing w:after="0" w:line="240" w:lineRule="auto"/>
    </w:pPr>
    <w:rPr>
      <w:rFonts w:ascii="Helvetica" w:eastAsia="Times New Roman" w:hAnsi="Helvetica" w:cs="Helvetica"/>
      <w:color w:val="000000"/>
      <w:sz w:val="20"/>
      <w:szCs w:val="20"/>
      <w:lang w:val="es-ES_tradnl" w:eastAsia="es-MX"/>
    </w:rPr>
  </w:style>
  <w:style w:type="paragraph" w:customStyle="1" w:styleId="Cuerpo">
    <w:name w:val="Cuerpo"/>
    <w:uiPriority w:val="99"/>
    <w:rsid w:val="00F83083"/>
    <w:pPr>
      <w:spacing w:after="0" w:line="240" w:lineRule="auto"/>
    </w:pPr>
    <w:rPr>
      <w:rFonts w:ascii="Helvetica" w:eastAsia="Times New Roman" w:hAnsi="Helvetica" w:cs="Helvetica"/>
      <w:color w:val="000000"/>
      <w:sz w:val="24"/>
      <w:szCs w:val="20"/>
      <w:lang w:val="es-ES_tradnl" w:eastAsia="es-MX"/>
    </w:rPr>
  </w:style>
  <w:style w:type="paragraph" w:customStyle="1" w:styleId="Encabezamiento2">
    <w:name w:val="Encabezamiento 2"/>
    <w:next w:val="Cuerpo"/>
    <w:uiPriority w:val="99"/>
    <w:rsid w:val="00F83083"/>
    <w:pPr>
      <w:keepNext/>
      <w:numPr>
        <w:numId w:val="3"/>
      </w:numPr>
      <w:spacing w:after="0" w:line="240" w:lineRule="auto"/>
      <w:ind w:left="0" w:firstLine="0"/>
    </w:pPr>
    <w:rPr>
      <w:rFonts w:ascii="Helvetica" w:eastAsia="Times New Roman" w:hAnsi="Helvetica" w:cs="Helvetica"/>
      <w:b/>
      <w:color w:val="000000"/>
      <w:sz w:val="24"/>
      <w:szCs w:val="20"/>
      <w:lang w:val="es-ES_tradnl" w:eastAsia="es-MX"/>
    </w:rPr>
  </w:style>
  <w:style w:type="paragraph" w:customStyle="1" w:styleId="Sombreadomulticolor-">
    <w:name w:val="Sombreado multicolor - É"/>
    <w:uiPriority w:val="99"/>
    <w:rsid w:val="00F83083"/>
    <w:pPr>
      <w:spacing w:after="0" w:line="240" w:lineRule="auto"/>
    </w:pPr>
    <w:rPr>
      <w:rFonts w:ascii="Times New Roman" w:eastAsia="Times New Roman" w:hAnsi="Times New Roman" w:cs="Times New Roman"/>
      <w:color w:val="000000"/>
      <w:sz w:val="24"/>
      <w:szCs w:val="20"/>
      <w:lang w:val="es-ES_tradnl" w:eastAsia="es-MX"/>
    </w:rPr>
  </w:style>
  <w:style w:type="paragraph" w:customStyle="1" w:styleId="Tdc9">
    <w:name w:val="Tdc 9"/>
    <w:basedOn w:val="Normal"/>
    <w:next w:val="Normal"/>
    <w:uiPriority w:val="99"/>
    <w:rsid w:val="00F83083"/>
    <w:pPr>
      <w:spacing w:line="276" w:lineRule="atLeast"/>
      <w:ind w:left="1760"/>
      <w:jc w:val="left"/>
    </w:pPr>
    <w:rPr>
      <w:rFonts w:ascii="Calibri" w:eastAsia="Times New Roman" w:hAnsi="Calibri" w:cs="Calibri"/>
      <w:sz w:val="20"/>
      <w:szCs w:val="20"/>
      <w:lang w:eastAsia="es-MX"/>
    </w:rPr>
  </w:style>
  <w:style w:type="paragraph" w:customStyle="1" w:styleId="ecxmsonormal">
    <w:name w:val="ecxmsonormal"/>
    <w:basedOn w:val="Normal"/>
    <w:uiPriority w:val="99"/>
    <w:rsid w:val="00F83083"/>
    <w:pPr>
      <w:spacing w:after="324" w:line="240" w:lineRule="auto"/>
      <w:jc w:val="left"/>
    </w:pPr>
    <w:rPr>
      <w:rFonts w:ascii="Times New Roman" w:eastAsia="Times New Roman" w:hAnsi="Times New Roman" w:cs="Times New Roman"/>
      <w:szCs w:val="20"/>
      <w:lang w:eastAsia="es-MX"/>
    </w:rPr>
  </w:style>
  <w:style w:type="paragraph" w:customStyle="1" w:styleId="Prrafodelista1">
    <w:name w:val="Párrafo de lista1"/>
    <w:basedOn w:val="Normal"/>
    <w:uiPriority w:val="34"/>
    <w:qFormat/>
    <w:rsid w:val="00F83083"/>
    <w:pPr>
      <w:spacing w:line="240" w:lineRule="auto"/>
      <w:ind w:left="720"/>
      <w:jc w:val="left"/>
    </w:pPr>
    <w:rPr>
      <w:rFonts w:ascii="Calibri" w:eastAsia="Times New Roman" w:hAnsi="Calibri" w:cs="Calibri"/>
      <w:szCs w:val="20"/>
      <w:lang w:val="es-ES_tradnl" w:eastAsia="es-MX"/>
    </w:rPr>
  </w:style>
  <w:style w:type="paragraph" w:customStyle="1" w:styleId="Listadevietas3">
    <w:name w:val="Lista de viñetas 3"/>
    <w:basedOn w:val="Normal"/>
    <w:uiPriority w:val="99"/>
    <w:rsid w:val="00F83083"/>
    <w:pPr>
      <w:tabs>
        <w:tab w:val="left" w:pos="360"/>
      </w:tabs>
      <w:spacing w:line="240" w:lineRule="auto"/>
      <w:ind w:left="360" w:hanging="360"/>
      <w:jc w:val="left"/>
    </w:pPr>
    <w:rPr>
      <w:rFonts w:ascii="Times New Roman" w:eastAsia="Times New Roman" w:hAnsi="Times New Roman" w:cs="Times New Roman"/>
      <w:color w:val="000000"/>
      <w:szCs w:val="20"/>
      <w:lang w:val="es-ES_tradnl" w:eastAsia="es-MX"/>
    </w:rPr>
  </w:style>
  <w:style w:type="paragraph" w:customStyle="1" w:styleId="z-Principiodelformulario1">
    <w:name w:val="z-Principio del formulario1"/>
    <w:basedOn w:val="Normal"/>
    <w:next w:val="Normal"/>
    <w:uiPriority w:val="99"/>
    <w:rsid w:val="00F83083"/>
    <w:pPr>
      <w:pBdr>
        <w:bottom w:val="single" w:sz="6" w:space="1" w:color="auto"/>
      </w:pBdr>
      <w:spacing w:line="240" w:lineRule="auto"/>
      <w:jc w:val="center"/>
    </w:pPr>
    <w:rPr>
      <w:rFonts w:ascii="Arial" w:eastAsia="Times New Roman" w:hAnsi="Arial" w:cs="Arial"/>
      <w:vanish/>
      <w:sz w:val="16"/>
      <w:szCs w:val="20"/>
      <w:lang w:val="es-ES" w:eastAsia="es-MX"/>
    </w:rPr>
  </w:style>
  <w:style w:type="paragraph" w:customStyle="1" w:styleId="z-Finaldelformulario1">
    <w:name w:val="z-Final del formulario1"/>
    <w:basedOn w:val="Normal"/>
    <w:next w:val="Normal"/>
    <w:uiPriority w:val="99"/>
    <w:rsid w:val="00F83083"/>
    <w:pPr>
      <w:pBdr>
        <w:top w:val="single" w:sz="6" w:space="1" w:color="auto"/>
      </w:pBdr>
      <w:spacing w:line="240" w:lineRule="auto"/>
      <w:jc w:val="center"/>
    </w:pPr>
    <w:rPr>
      <w:rFonts w:ascii="Arial" w:eastAsia="Times New Roman" w:hAnsi="Arial" w:cs="Arial"/>
      <w:vanish/>
      <w:sz w:val="16"/>
      <w:szCs w:val="20"/>
      <w:lang w:val="es-ES" w:eastAsia="es-MX"/>
    </w:rPr>
  </w:style>
  <w:style w:type="paragraph" w:customStyle="1" w:styleId="title-tema-inline">
    <w:name w:val="title-tema-inline"/>
    <w:basedOn w:val="Normal"/>
    <w:uiPriority w:val="99"/>
    <w:rsid w:val="00F83083"/>
    <w:pPr>
      <w:spacing w:before="100" w:after="100" w:line="240" w:lineRule="auto"/>
      <w:jc w:val="left"/>
    </w:pPr>
    <w:rPr>
      <w:rFonts w:ascii="Times" w:eastAsia="Times New Roman" w:hAnsi="Times" w:cs="Times"/>
      <w:sz w:val="20"/>
      <w:szCs w:val="20"/>
      <w:lang w:val="es-ES_tradnl" w:eastAsia="es-MX"/>
    </w:rPr>
  </w:style>
  <w:style w:type="paragraph" w:customStyle="1" w:styleId="Cuadrculamedia21">
    <w:name w:val="Cuadrícula media 21"/>
    <w:uiPriority w:val="99"/>
    <w:qFormat/>
    <w:rsid w:val="00F83083"/>
    <w:pPr>
      <w:spacing w:after="0" w:line="240" w:lineRule="auto"/>
      <w:jc w:val="center"/>
    </w:pPr>
    <w:rPr>
      <w:rFonts w:ascii="Calibri" w:eastAsia="Times New Roman" w:hAnsi="Calibri" w:cs="Calibri"/>
      <w:szCs w:val="20"/>
      <w:lang w:eastAsia="es-MX"/>
    </w:rPr>
  </w:style>
  <w:style w:type="character" w:customStyle="1" w:styleId="ListParagraphChar">
    <w:name w:val="List Paragraph Char"/>
    <w:link w:val="Prrafodelista2"/>
    <w:locked/>
    <w:rsid w:val="00F83083"/>
    <w:rPr>
      <w:rFonts w:ascii="Calibri" w:hAnsi="Calibri" w:cs="Calibri"/>
      <w:lang w:val="x-none" w:eastAsia="x-none"/>
    </w:rPr>
  </w:style>
  <w:style w:type="paragraph" w:customStyle="1" w:styleId="Prrafodelista2">
    <w:name w:val="Párrafo de lista2"/>
    <w:basedOn w:val="Normal"/>
    <w:link w:val="ListParagraphChar"/>
    <w:qFormat/>
    <w:rsid w:val="00F83083"/>
    <w:pPr>
      <w:spacing w:after="200" w:line="276" w:lineRule="atLeast"/>
      <w:ind w:left="720"/>
      <w:jc w:val="left"/>
    </w:pPr>
    <w:rPr>
      <w:rFonts w:ascii="Calibri" w:hAnsi="Calibri" w:cs="Calibri"/>
      <w:sz w:val="22"/>
      <w:lang w:val="x-none" w:eastAsia="x-none"/>
    </w:rPr>
  </w:style>
  <w:style w:type="paragraph" w:customStyle="1" w:styleId="Sinespaciado1">
    <w:name w:val="Sin espaciado1"/>
    <w:uiPriority w:val="1"/>
    <w:qFormat/>
    <w:rsid w:val="00F83083"/>
    <w:pPr>
      <w:spacing w:after="0" w:line="240" w:lineRule="auto"/>
    </w:pPr>
    <w:rPr>
      <w:rFonts w:ascii="Calibri" w:eastAsia="Times New Roman" w:hAnsi="Calibri" w:cs="Calibri"/>
      <w:szCs w:val="20"/>
      <w:lang w:eastAsia="es-MX"/>
    </w:rPr>
  </w:style>
  <w:style w:type="paragraph" w:customStyle="1" w:styleId="francesa">
    <w:name w:val="francesa"/>
    <w:basedOn w:val="Normal"/>
    <w:uiPriority w:val="99"/>
    <w:rsid w:val="00F83083"/>
    <w:pPr>
      <w:spacing w:before="100" w:after="100" w:line="240" w:lineRule="auto"/>
      <w:jc w:val="left"/>
    </w:pPr>
    <w:rPr>
      <w:rFonts w:ascii="Times" w:eastAsia="Times New Roman" w:hAnsi="Times" w:cs="Times"/>
      <w:sz w:val="20"/>
      <w:szCs w:val="20"/>
      <w:lang w:val="es-ES_tradnl" w:eastAsia="es-MX"/>
    </w:rPr>
  </w:style>
  <w:style w:type="paragraph" w:customStyle="1" w:styleId="nota">
    <w:name w:val="nota"/>
    <w:basedOn w:val="Normal"/>
    <w:uiPriority w:val="99"/>
    <w:rsid w:val="00F83083"/>
    <w:pPr>
      <w:spacing w:before="100" w:after="100" w:line="240" w:lineRule="auto"/>
      <w:jc w:val="left"/>
    </w:pPr>
    <w:rPr>
      <w:rFonts w:ascii="Times" w:eastAsia="Times New Roman" w:hAnsi="Times" w:cs="Times"/>
      <w:sz w:val="20"/>
      <w:szCs w:val="20"/>
      <w:lang w:val="es-ES_tradnl" w:eastAsia="es-MX"/>
    </w:rPr>
  </w:style>
  <w:style w:type="paragraph" w:customStyle="1" w:styleId="Sombreadomulticolor-nfasis11">
    <w:name w:val="Sombreado multicolor - Énfasis 11"/>
    <w:uiPriority w:val="99"/>
    <w:semiHidden/>
    <w:rsid w:val="00F83083"/>
    <w:pPr>
      <w:spacing w:after="0" w:line="240" w:lineRule="auto"/>
    </w:pPr>
    <w:rPr>
      <w:rFonts w:ascii="Times New Roman" w:eastAsia="ヒラギノ角ゴ Pro W3" w:hAnsi="Times New Roman" w:cs="Times New Roman"/>
      <w:color w:val="000000"/>
      <w:sz w:val="24"/>
      <w:szCs w:val="24"/>
      <w:lang w:val="es-ES_tradnl"/>
    </w:rPr>
  </w:style>
  <w:style w:type="character" w:styleId="Refdenotaalpie">
    <w:name w:val="footnote reference"/>
    <w:aliases w:val="Ref. de nota al pie 2,Footnotes refss,Appel note de bas de page,referencia nota al pie,BVI fnr,Footnote number,f,4_G,16 Point,Superscript 6 Point,Texto nota al pie,Footnote Reference Char3,Texto de nota al pie"/>
    <w:uiPriority w:val="99"/>
    <w:semiHidden/>
    <w:unhideWhenUsed/>
    <w:rsid w:val="00F83083"/>
    <w:rPr>
      <w:vertAlign w:val="superscript"/>
    </w:rPr>
  </w:style>
  <w:style w:type="character" w:styleId="Refdecomentario">
    <w:name w:val="annotation reference"/>
    <w:uiPriority w:val="99"/>
    <w:semiHidden/>
    <w:unhideWhenUsed/>
    <w:rsid w:val="00F83083"/>
    <w:rPr>
      <w:sz w:val="16"/>
      <w:szCs w:val="16"/>
    </w:rPr>
  </w:style>
  <w:style w:type="character" w:customStyle="1" w:styleId="Ttulo7Car1">
    <w:name w:val="Título 7 Car1"/>
    <w:uiPriority w:val="9"/>
    <w:semiHidden/>
    <w:rsid w:val="00F83083"/>
    <w:rPr>
      <w:rFonts w:ascii="Calibri" w:eastAsia="Times New Roman" w:hAnsi="Calibri" w:cs="Times New Roman" w:hint="default"/>
      <w:sz w:val="24"/>
      <w:szCs w:val="24"/>
      <w:lang w:val="es-ES" w:eastAsia="es-ES"/>
    </w:rPr>
  </w:style>
  <w:style w:type="character" w:customStyle="1" w:styleId="Ttulo9Car1">
    <w:name w:val="Título 9 Car1"/>
    <w:uiPriority w:val="9"/>
    <w:semiHidden/>
    <w:rsid w:val="00F83083"/>
    <w:rPr>
      <w:rFonts w:ascii="Calibri Light" w:eastAsia="Times New Roman" w:hAnsi="Calibri Light" w:cs="Times New Roman" w:hint="default"/>
      <w:sz w:val="22"/>
      <w:szCs w:val="22"/>
      <w:lang w:val="es-ES" w:eastAsia="es-ES"/>
    </w:rPr>
  </w:style>
  <w:style w:type="character" w:customStyle="1" w:styleId="EncabezadoCar1">
    <w:name w:val="Encabezado Car1"/>
    <w:basedOn w:val="Fuentedeprrafopredeter"/>
    <w:semiHidden/>
    <w:rsid w:val="00F83083"/>
    <w:rPr>
      <w:rFonts w:ascii="Times New Roman" w:eastAsia="Times New Roman" w:hAnsi="Times New Roman" w:cs="Times New Roman"/>
      <w:sz w:val="24"/>
      <w:szCs w:val="24"/>
      <w:lang w:val="es-ES" w:eastAsia="es-ES"/>
    </w:rPr>
  </w:style>
  <w:style w:type="character" w:customStyle="1" w:styleId="PiedepginaCar1">
    <w:name w:val="Pie de página Car1"/>
    <w:basedOn w:val="Fuentedeprrafopredeter"/>
    <w:uiPriority w:val="99"/>
    <w:semiHidden/>
    <w:rsid w:val="00F83083"/>
    <w:rPr>
      <w:rFonts w:ascii="Times New Roman" w:eastAsia="Times New Roman" w:hAnsi="Times New Roman" w:cs="Times New Roman"/>
      <w:sz w:val="24"/>
      <w:szCs w:val="24"/>
      <w:lang w:val="es-ES" w:eastAsia="es-ES"/>
    </w:rPr>
  </w:style>
  <w:style w:type="paragraph" w:styleId="Ttulo">
    <w:name w:val="Title"/>
    <w:basedOn w:val="Normal"/>
    <w:next w:val="Normal"/>
    <w:link w:val="TtuloCar"/>
    <w:qFormat/>
    <w:rsid w:val="00F83083"/>
    <w:pPr>
      <w:keepNext/>
      <w:keepLines/>
      <w:spacing w:before="480" w:after="120" w:line="288" w:lineRule="atLeast"/>
    </w:pPr>
    <w:rPr>
      <w:rFonts w:ascii="Arial" w:hAnsi="Arial" w:cs="Arial"/>
      <w:b/>
      <w:color w:val="000000"/>
      <w:sz w:val="72"/>
      <w:lang w:val="es-ES" w:eastAsia="x-none"/>
    </w:rPr>
  </w:style>
  <w:style w:type="character" w:customStyle="1" w:styleId="TtuloCar1">
    <w:name w:val="Título Car1"/>
    <w:basedOn w:val="Fuentedeprrafopredeter"/>
    <w:uiPriority w:val="10"/>
    <w:rsid w:val="00F8308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qFormat/>
    <w:rsid w:val="00F83083"/>
    <w:pPr>
      <w:keepNext/>
      <w:keepLines/>
      <w:spacing w:before="360" w:after="80" w:line="288" w:lineRule="atLeast"/>
    </w:pPr>
    <w:rPr>
      <w:rFonts w:ascii="Georgia" w:hAnsi="Georgia"/>
      <w:i/>
      <w:color w:val="808080"/>
      <w:sz w:val="48"/>
      <w:lang w:val="es-ES" w:eastAsia="x-none"/>
    </w:rPr>
  </w:style>
  <w:style w:type="character" w:customStyle="1" w:styleId="SubttuloCar1">
    <w:name w:val="Subtítulo Car1"/>
    <w:basedOn w:val="Fuentedeprrafopredeter"/>
    <w:rsid w:val="00F83083"/>
    <w:rPr>
      <w:rFonts w:eastAsiaTheme="minorEastAsia"/>
      <w:color w:val="5A5A5A" w:themeColor="text1" w:themeTint="A5"/>
      <w:spacing w:val="15"/>
    </w:rPr>
  </w:style>
  <w:style w:type="paragraph" w:styleId="Citadestacada">
    <w:name w:val="Intense Quote"/>
    <w:basedOn w:val="Normal"/>
    <w:next w:val="Normal"/>
    <w:link w:val="CitadestacadaCar"/>
    <w:uiPriority w:val="30"/>
    <w:qFormat/>
    <w:rsid w:val="00F83083"/>
    <w:pPr>
      <w:pBdr>
        <w:bottom w:val="single" w:sz="6" w:space="4" w:color="C0C0C0"/>
      </w:pBdr>
      <w:spacing w:before="200" w:after="280" w:line="276" w:lineRule="atLeast"/>
      <w:ind w:left="936" w:right="936"/>
      <w:jc w:val="left"/>
    </w:pPr>
    <w:rPr>
      <w:rFonts w:asciiTheme="minorHAnsi" w:hAnsiTheme="minorHAnsi"/>
      <w:b/>
      <w:i/>
      <w:color w:val="C0C0C0"/>
      <w:sz w:val="22"/>
      <w:lang w:val="x-none" w:eastAsia="x-none"/>
    </w:rPr>
  </w:style>
  <w:style w:type="character" w:customStyle="1" w:styleId="CitadestacadaCar1">
    <w:name w:val="Cita destacada Car1"/>
    <w:basedOn w:val="Fuentedeprrafopredeter"/>
    <w:uiPriority w:val="30"/>
    <w:rsid w:val="00F83083"/>
    <w:rPr>
      <w:rFonts w:ascii="Arial Narrow" w:hAnsi="Arial Narrow"/>
      <w:i/>
      <w:iCs/>
      <w:color w:val="4472C4" w:themeColor="accent1"/>
      <w:sz w:val="24"/>
    </w:rPr>
  </w:style>
  <w:style w:type="paragraph" w:styleId="Textodeglobo">
    <w:name w:val="Balloon Text"/>
    <w:basedOn w:val="Normal"/>
    <w:link w:val="TextodegloboCar"/>
    <w:uiPriority w:val="99"/>
    <w:semiHidden/>
    <w:unhideWhenUsed/>
    <w:rsid w:val="00F83083"/>
    <w:pPr>
      <w:spacing w:line="240" w:lineRule="auto"/>
      <w:jc w:val="left"/>
    </w:pPr>
    <w:rPr>
      <w:rFonts w:ascii="Tahoma" w:hAnsi="Tahoma" w:cs="Tahoma"/>
      <w:sz w:val="16"/>
      <w:szCs w:val="16"/>
      <w:lang w:val="es-ES" w:eastAsia="es-ES"/>
    </w:rPr>
  </w:style>
  <w:style w:type="character" w:customStyle="1" w:styleId="TextodegloboCar1">
    <w:name w:val="Texto de globo Car1"/>
    <w:basedOn w:val="Fuentedeprrafopredeter"/>
    <w:uiPriority w:val="99"/>
    <w:semiHidden/>
    <w:rsid w:val="00F83083"/>
    <w:rPr>
      <w:rFonts w:ascii="Segoe UI" w:hAnsi="Segoe UI" w:cs="Segoe UI"/>
      <w:sz w:val="18"/>
      <w:szCs w:val="18"/>
    </w:rPr>
  </w:style>
  <w:style w:type="character" w:customStyle="1" w:styleId="negritas">
    <w:name w:val="negritas"/>
    <w:rsid w:val="00F83083"/>
    <w:rPr>
      <w:b/>
      <w:bCs/>
    </w:rPr>
  </w:style>
  <w:style w:type="character" w:customStyle="1" w:styleId="apple-converted-space">
    <w:name w:val="apple-converted-space"/>
    <w:rsid w:val="00F83083"/>
  </w:style>
  <w:style w:type="paragraph" w:styleId="Textoindependiente">
    <w:name w:val="Body Text"/>
    <w:basedOn w:val="Normal"/>
    <w:link w:val="TextoindependienteCar"/>
    <w:semiHidden/>
    <w:unhideWhenUsed/>
    <w:rsid w:val="00F83083"/>
    <w:pPr>
      <w:spacing w:line="240" w:lineRule="auto"/>
    </w:pPr>
    <w:rPr>
      <w:rFonts w:ascii="Arial" w:hAnsi="Arial" w:cs="Arial"/>
      <w:bCs/>
      <w:sz w:val="22"/>
      <w:lang w:val="x-none" w:eastAsia="es-ES"/>
    </w:rPr>
  </w:style>
  <w:style w:type="character" w:customStyle="1" w:styleId="TextoindependienteCar1">
    <w:name w:val="Texto independiente Car1"/>
    <w:basedOn w:val="Fuentedeprrafopredeter"/>
    <w:semiHidden/>
    <w:rsid w:val="00F83083"/>
    <w:rPr>
      <w:rFonts w:ascii="Arial Narrow" w:hAnsi="Arial Narrow"/>
      <w:sz w:val="24"/>
    </w:rPr>
  </w:style>
  <w:style w:type="paragraph" w:styleId="Textoindependiente2">
    <w:name w:val="Body Text 2"/>
    <w:basedOn w:val="Normal"/>
    <w:link w:val="Textoindependiente2Car"/>
    <w:semiHidden/>
    <w:unhideWhenUsed/>
    <w:rsid w:val="00F83083"/>
    <w:pPr>
      <w:spacing w:line="240" w:lineRule="auto"/>
    </w:pPr>
    <w:rPr>
      <w:rFonts w:ascii="Arial" w:hAnsi="Arial" w:cs="Arial"/>
      <w:b/>
      <w:sz w:val="22"/>
      <w:lang w:val="x-none" w:eastAsia="es-ES"/>
    </w:rPr>
  </w:style>
  <w:style w:type="character" w:customStyle="1" w:styleId="Textoindependiente2Car1">
    <w:name w:val="Texto independiente 2 Car1"/>
    <w:basedOn w:val="Fuentedeprrafopredeter"/>
    <w:semiHidden/>
    <w:rsid w:val="00F83083"/>
    <w:rPr>
      <w:rFonts w:ascii="Arial Narrow" w:hAnsi="Arial Narrow"/>
      <w:sz w:val="24"/>
    </w:rPr>
  </w:style>
  <w:style w:type="paragraph" w:styleId="Textoindependiente3">
    <w:name w:val="Body Text 3"/>
    <w:basedOn w:val="Normal"/>
    <w:link w:val="Textoindependiente3Car"/>
    <w:semiHidden/>
    <w:unhideWhenUsed/>
    <w:rsid w:val="00F83083"/>
    <w:pPr>
      <w:spacing w:line="240" w:lineRule="auto"/>
      <w:jc w:val="center"/>
    </w:pPr>
    <w:rPr>
      <w:rFonts w:ascii="Arial" w:hAnsi="Arial" w:cs="Arial"/>
      <w:b/>
      <w:bCs/>
      <w:i/>
      <w:iCs/>
      <w:sz w:val="22"/>
      <w:lang w:val="x-none" w:eastAsia="es-ES"/>
    </w:rPr>
  </w:style>
  <w:style w:type="character" w:customStyle="1" w:styleId="Textoindependiente3Car1">
    <w:name w:val="Texto independiente 3 Car1"/>
    <w:basedOn w:val="Fuentedeprrafopredeter"/>
    <w:semiHidden/>
    <w:rsid w:val="00F83083"/>
    <w:rPr>
      <w:rFonts w:ascii="Arial Narrow" w:hAnsi="Arial Narrow"/>
      <w:sz w:val="16"/>
      <w:szCs w:val="16"/>
    </w:rPr>
  </w:style>
  <w:style w:type="character" w:customStyle="1" w:styleId="contenidostextos1">
    <w:name w:val="contenidos_textos1"/>
    <w:rsid w:val="00F83083"/>
    <w:rPr>
      <w:rFonts w:ascii="Arial" w:hAnsi="Arial" w:cs="Arial" w:hint="default"/>
      <w:strike w:val="0"/>
      <w:dstrike w:val="0"/>
      <w:color w:val="111111"/>
      <w:sz w:val="18"/>
      <w:szCs w:val="18"/>
      <w:u w:val="none"/>
      <w:effect w:val="none"/>
    </w:rPr>
  </w:style>
  <w:style w:type="paragraph" w:styleId="Sangra3detindependiente">
    <w:name w:val="Body Text Indent 3"/>
    <w:basedOn w:val="Normal"/>
    <w:link w:val="Sangra3detindependienteCar"/>
    <w:semiHidden/>
    <w:unhideWhenUsed/>
    <w:rsid w:val="00F83083"/>
    <w:pPr>
      <w:spacing w:line="240" w:lineRule="auto"/>
      <w:ind w:hanging="1418"/>
    </w:pPr>
    <w:rPr>
      <w:rFonts w:ascii="Arial" w:hAnsi="Arial" w:cs="Arial"/>
      <w:szCs w:val="24"/>
      <w:lang w:val="x-none" w:eastAsia="es-ES"/>
    </w:rPr>
  </w:style>
  <w:style w:type="character" w:customStyle="1" w:styleId="Sangra3detindependienteCar1">
    <w:name w:val="Sangría 3 de t. independiente Car1"/>
    <w:basedOn w:val="Fuentedeprrafopredeter"/>
    <w:semiHidden/>
    <w:rsid w:val="00F83083"/>
    <w:rPr>
      <w:rFonts w:ascii="Arial Narrow" w:hAnsi="Arial Narrow"/>
      <w:sz w:val="16"/>
      <w:szCs w:val="16"/>
    </w:rPr>
  </w:style>
  <w:style w:type="character" w:customStyle="1" w:styleId="Ttulo3Car1">
    <w:name w:val="Título 3 Car1"/>
    <w:semiHidden/>
    <w:rsid w:val="00F83083"/>
    <w:rPr>
      <w:rFonts w:ascii="Calibri Light" w:eastAsia="Times New Roman" w:hAnsi="Calibri Light" w:cs="Times New Roman" w:hint="default"/>
      <w:b/>
      <w:bCs/>
      <w:sz w:val="26"/>
      <w:szCs w:val="26"/>
      <w:lang w:val="es-ES" w:eastAsia="es-ES"/>
    </w:rPr>
  </w:style>
  <w:style w:type="paragraph" w:styleId="Asuntodelcomentario">
    <w:name w:val="annotation subject"/>
    <w:basedOn w:val="Textocomentario"/>
    <w:next w:val="Textocomentario"/>
    <w:link w:val="AsuntodelcomentarioCar"/>
    <w:uiPriority w:val="99"/>
    <w:semiHidden/>
    <w:unhideWhenUsed/>
    <w:rsid w:val="00F83083"/>
    <w:pPr>
      <w:spacing w:after="200" w:line="276" w:lineRule="auto"/>
    </w:pPr>
    <w:rPr>
      <w:rFonts w:eastAsia="Calibri"/>
      <w:b/>
      <w:bCs/>
      <w:lang w:val="es-ES" w:eastAsia="es-ES"/>
    </w:rPr>
  </w:style>
  <w:style w:type="character" w:customStyle="1" w:styleId="AsuntodelcomentarioCar1">
    <w:name w:val="Asunto del comentario Car1"/>
    <w:basedOn w:val="TextocomentarioCar1"/>
    <w:uiPriority w:val="99"/>
    <w:semiHidden/>
    <w:rsid w:val="00F83083"/>
    <w:rPr>
      <w:rFonts w:ascii="Arial Narrow" w:hAnsi="Arial Narrow"/>
      <w:b/>
      <w:bCs/>
      <w:sz w:val="20"/>
      <w:szCs w:val="20"/>
    </w:rPr>
  </w:style>
  <w:style w:type="character" w:customStyle="1" w:styleId="FontStyle83">
    <w:name w:val="Font Style83"/>
    <w:uiPriority w:val="99"/>
    <w:rsid w:val="00F83083"/>
    <w:rPr>
      <w:rFonts w:ascii="Arial" w:hAnsi="Arial" w:cs="Arial" w:hint="default"/>
      <w:b/>
      <w:bCs/>
      <w:color w:val="000000"/>
      <w:sz w:val="20"/>
      <w:szCs w:val="20"/>
    </w:rPr>
  </w:style>
  <w:style w:type="character" w:customStyle="1" w:styleId="FontStyle99">
    <w:name w:val="Font Style99"/>
    <w:uiPriority w:val="99"/>
    <w:rsid w:val="00F83083"/>
    <w:rPr>
      <w:rFonts w:ascii="Arial" w:hAnsi="Arial" w:cs="Arial" w:hint="default"/>
      <w:smallCaps/>
      <w:color w:val="000000"/>
      <w:spacing w:val="20"/>
      <w:sz w:val="12"/>
      <w:szCs w:val="12"/>
    </w:rPr>
  </w:style>
  <w:style w:type="character" w:customStyle="1" w:styleId="FontStyle106">
    <w:name w:val="Font Style106"/>
    <w:uiPriority w:val="99"/>
    <w:rsid w:val="00F83083"/>
    <w:rPr>
      <w:rFonts w:ascii="Arial" w:hAnsi="Arial" w:cs="Arial" w:hint="default"/>
      <w:b/>
      <w:bCs/>
      <w:color w:val="000000"/>
      <w:sz w:val="22"/>
      <w:szCs w:val="22"/>
    </w:rPr>
  </w:style>
  <w:style w:type="character" w:customStyle="1" w:styleId="FontStyle107">
    <w:name w:val="Font Style107"/>
    <w:uiPriority w:val="99"/>
    <w:rsid w:val="00F83083"/>
    <w:rPr>
      <w:rFonts w:ascii="Arial" w:hAnsi="Arial" w:cs="Arial" w:hint="default"/>
      <w:color w:val="000000"/>
      <w:sz w:val="14"/>
      <w:szCs w:val="14"/>
    </w:rPr>
  </w:style>
  <w:style w:type="character" w:customStyle="1" w:styleId="FontStyle109">
    <w:name w:val="Font Style109"/>
    <w:uiPriority w:val="99"/>
    <w:rsid w:val="00F83083"/>
    <w:rPr>
      <w:rFonts w:ascii="Arial" w:hAnsi="Arial" w:cs="Arial" w:hint="default"/>
      <w:b/>
      <w:bCs/>
      <w:color w:val="000000"/>
      <w:sz w:val="12"/>
      <w:szCs w:val="12"/>
    </w:rPr>
  </w:style>
  <w:style w:type="character" w:customStyle="1" w:styleId="FontStyle111">
    <w:name w:val="Font Style111"/>
    <w:uiPriority w:val="99"/>
    <w:rsid w:val="00F83083"/>
    <w:rPr>
      <w:rFonts w:ascii="Arial" w:hAnsi="Arial" w:cs="Arial" w:hint="default"/>
      <w:color w:val="000000"/>
      <w:sz w:val="22"/>
      <w:szCs w:val="22"/>
    </w:rPr>
  </w:style>
  <w:style w:type="character" w:customStyle="1" w:styleId="FontStyle125">
    <w:name w:val="Font Style125"/>
    <w:uiPriority w:val="99"/>
    <w:rsid w:val="00F83083"/>
    <w:rPr>
      <w:rFonts w:ascii="Arial" w:hAnsi="Arial" w:cs="Arial" w:hint="default"/>
      <w:color w:val="000000"/>
      <w:sz w:val="40"/>
      <w:szCs w:val="40"/>
    </w:rPr>
  </w:style>
  <w:style w:type="paragraph" w:styleId="Textosinformato">
    <w:name w:val="Plain Text"/>
    <w:basedOn w:val="Normal"/>
    <w:link w:val="TextosinformatoCar"/>
    <w:uiPriority w:val="99"/>
    <w:unhideWhenUsed/>
    <w:rsid w:val="00F83083"/>
    <w:pPr>
      <w:spacing w:line="240" w:lineRule="auto"/>
      <w:jc w:val="left"/>
    </w:pPr>
    <w:rPr>
      <w:rFonts w:ascii="Courier New" w:hAnsi="Courier New" w:cs="Courier New"/>
      <w:sz w:val="22"/>
      <w:lang w:val="es-ES" w:eastAsia="es-ES"/>
    </w:rPr>
  </w:style>
  <w:style w:type="character" w:customStyle="1" w:styleId="TextosinformatoCar1">
    <w:name w:val="Texto sin formato Car1"/>
    <w:basedOn w:val="Fuentedeprrafopredeter"/>
    <w:semiHidden/>
    <w:rsid w:val="00F83083"/>
    <w:rPr>
      <w:rFonts w:ascii="Consolas" w:hAnsi="Consolas"/>
      <w:sz w:val="21"/>
      <w:szCs w:val="21"/>
    </w:rPr>
  </w:style>
  <w:style w:type="character" w:customStyle="1" w:styleId="A1">
    <w:name w:val="A1"/>
    <w:uiPriority w:val="99"/>
    <w:rsid w:val="00F83083"/>
    <w:rPr>
      <w:color w:val="000000"/>
      <w:sz w:val="26"/>
      <w:szCs w:val="26"/>
    </w:rPr>
  </w:style>
  <w:style w:type="paragraph" w:styleId="Mapadeldocumento">
    <w:name w:val="Document Map"/>
    <w:basedOn w:val="Normal"/>
    <w:link w:val="MapadeldocumentoCar"/>
    <w:uiPriority w:val="99"/>
    <w:semiHidden/>
    <w:unhideWhenUsed/>
    <w:rsid w:val="00F83083"/>
    <w:pPr>
      <w:spacing w:line="240" w:lineRule="auto"/>
      <w:jc w:val="left"/>
    </w:pPr>
    <w:rPr>
      <w:rFonts w:asciiTheme="minorHAnsi" w:hAnsiTheme="minorHAnsi"/>
      <w:szCs w:val="24"/>
      <w:lang w:val="es-ES"/>
    </w:rPr>
  </w:style>
  <w:style w:type="character" w:customStyle="1" w:styleId="MapadeldocumentoCar1">
    <w:name w:val="Mapa del documento Car1"/>
    <w:basedOn w:val="Fuentedeprrafopredeter"/>
    <w:uiPriority w:val="99"/>
    <w:semiHidden/>
    <w:rsid w:val="00F83083"/>
    <w:rPr>
      <w:rFonts w:ascii="Segoe UI" w:hAnsi="Segoe UI" w:cs="Segoe UI"/>
      <w:sz w:val="16"/>
      <w:szCs w:val="16"/>
    </w:rPr>
  </w:style>
  <w:style w:type="paragraph" w:styleId="Textonotaalfinal">
    <w:name w:val="endnote text"/>
    <w:basedOn w:val="Normal"/>
    <w:link w:val="TextonotaalfinalCar"/>
    <w:uiPriority w:val="99"/>
    <w:semiHidden/>
    <w:unhideWhenUsed/>
    <w:rsid w:val="00F83083"/>
    <w:pPr>
      <w:spacing w:line="240" w:lineRule="auto"/>
      <w:jc w:val="left"/>
    </w:pPr>
    <w:rPr>
      <w:rFonts w:ascii="Cambria" w:eastAsia="Cambria" w:hAnsi="Cambria"/>
      <w:sz w:val="22"/>
      <w:lang w:val="x-none"/>
    </w:rPr>
  </w:style>
  <w:style w:type="character" w:customStyle="1" w:styleId="TextonotaalfinalCar1">
    <w:name w:val="Texto nota al final Car1"/>
    <w:basedOn w:val="Fuentedeprrafopredeter"/>
    <w:uiPriority w:val="99"/>
    <w:semiHidden/>
    <w:rsid w:val="00F83083"/>
    <w:rPr>
      <w:rFonts w:ascii="Arial Narrow" w:hAnsi="Arial Narrow"/>
      <w:sz w:val="20"/>
      <w:szCs w:val="20"/>
    </w:rPr>
  </w:style>
  <w:style w:type="character" w:customStyle="1" w:styleId="red">
    <w:name w:val="red"/>
    <w:rsid w:val="00F83083"/>
  </w:style>
  <w:style w:type="character" w:customStyle="1" w:styleId="lbl-encabezado-negro">
    <w:name w:val="lbl-encabezado-negro"/>
    <w:rsid w:val="00F83083"/>
  </w:style>
  <w:style w:type="character" w:customStyle="1" w:styleId="irciis">
    <w:name w:val="irc_iis"/>
    <w:rsid w:val="00F83083"/>
  </w:style>
  <w:style w:type="paragraph" w:styleId="z-Principiodelformulario">
    <w:name w:val="HTML Top of Form"/>
    <w:basedOn w:val="Normal"/>
    <w:next w:val="Normal"/>
    <w:link w:val="z-PrincipiodelformularioCar"/>
    <w:hidden/>
    <w:semiHidden/>
    <w:unhideWhenUsed/>
    <w:rsid w:val="00F83083"/>
    <w:pPr>
      <w:pBdr>
        <w:bottom w:val="single" w:sz="6" w:space="1" w:color="auto"/>
      </w:pBdr>
      <w:spacing w:line="240" w:lineRule="auto"/>
      <w:jc w:val="center"/>
    </w:pPr>
    <w:rPr>
      <w:rFonts w:ascii="Arial" w:eastAsia="Times New Roman" w:hAnsi="Arial" w:cs="Arial"/>
      <w:vanish/>
      <w:sz w:val="16"/>
      <w:szCs w:val="16"/>
      <w:lang w:val="es-ES" w:eastAsia="es-ES"/>
    </w:rPr>
  </w:style>
  <w:style w:type="character" w:customStyle="1" w:styleId="z-PrincipiodelformularioCar">
    <w:name w:val="z-Principio del formulario Car"/>
    <w:basedOn w:val="Fuentedeprrafopredeter"/>
    <w:link w:val="z-Principiodelformulario"/>
    <w:semiHidden/>
    <w:rsid w:val="00F83083"/>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semiHidden/>
    <w:unhideWhenUsed/>
    <w:rsid w:val="00F83083"/>
    <w:pPr>
      <w:pBdr>
        <w:top w:val="single" w:sz="6" w:space="1" w:color="auto"/>
      </w:pBdr>
      <w:spacing w:line="240" w:lineRule="auto"/>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semiHidden/>
    <w:rsid w:val="00F83083"/>
    <w:rPr>
      <w:rFonts w:ascii="Arial" w:eastAsia="Times New Roman" w:hAnsi="Arial" w:cs="Arial"/>
      <w:vanish/>
      <w:sz w:val="16"/>
      <w:szCs w:val="16"/>
      <w:lang w:val="es-ES" w:eastAsia="es-ES"/>
    </w:rPr>
  </w:style>
  <w:style w:type="character" w:customStyle="1" w:styleId="contenidotexto">
    <w:name w:val="contenido_texto"/>
    <w:rsid w:val="00F83083"/>
  </w:style>
  <w:style w:type="character" w:customStyle="1" w:styleId="contenidotextotitulos">
    <w:name w:val="contenido_texto_titulos"/>
    <w:rsid w:val="00F83083"/>
  </w:style>
  <w:style w:type="character" w:customStyle="1" w:styleId="texto8">
    <w:name w:val="texto8"/>
    <w:rsid w:val="00F83083"/>
  </w:style>
  <w:style w:type="character" w:customStyle="1" w:styleId="Textoennegrita1">
    <w:name w:val="Texto en negrita1"/>
    <w:uiPriority w:val="99"/>
    <w:rsid w:val="00F83083"/>
    <w:rPr>
      <w:rFonts w:ascii="Lucida Grande" w:eastAsia="?????? Pro W3" w:hAnsi="Lucida Grande" w:cs="Lucida Grande" w:hint="default"/>
      <w:b/>
      <w:bCs w:val="0"/>
      <w:color w:val="000000"/>
      <w:sz w:val="20"/>
    </w:rPr>
  </w:style>
  <w:style w:type="character" w:customStyle="1" w:styleId="lbl-encabezado-blanco">
    <w:name w:val="lbl-encabezado-blanco"/>
    <w:rsid w:val="00F83083"/>
  </w:style>
  <w:style w:type="character" w:customStyle="1" w:styleId="PuestoCar1">
    <w:name w:val="Puesto Car1"/>
    <w:uiPriority w:val="10"/>
    <w:rsid w:val="00F83083"/>
    <w:rPr>
      <w:rFonts w:ascii="Calibri Light" w:eastAsia="MS Gothic" w:hAnsi="Calibri Light" w:cs="Times New Roman" w:hint="default"/>
      <w:spacing w:val="-10"/>
      <w:kern w:val="28"/>
      <w:sz w:val="56"/>
      <w:szCs w:val="56"/>
    </w:rPr>
  </w:style>
  <w:style w:type="character" w:customStyle="1" w:styleId="st1">
    <w:name w:val="st1"/>
    <w:rsid w:val="00F83083"/>
  </w:style>
  <w:style w:type="table" w:customStyle="1" w:styleId="Tablaconcuadrcula1">
    <w:name w:val="Tabla con cuadrícula1"/>
    <w:basedOn w:val="Tablanormal"/>
    <w:uiPriority w:val="39"/>
    <w:rsid w:val="00F83083"/>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F83083"/>
    <w:pPr>
      <w:spacing w:after="0" w:line="288" w:lineRule="auto"/>
      <w:jc w:val="both"/>
    </w:pPr>
    <w:rPr>
      <w:rFonts w:ascii="Arial" w:eastAsia="Arial" w:hAnsi="Arial" w:cs="Arial"/>
      <w:color w:val="000000"/>
      <w:sz w:val="24"/>
      <w:szCs w:val="24"/>
      <w:lang w:eastAsia="es-MX"/>
    </w:rPr>
    <w:tblPr>
      <w:tblCellMar>
        <w:top w:w="0" w:type="dxa"/>
        <w:left w:w="0" w:type="dxa"/>
        <w:bottom w:w="0" w:type="dxa"/>
        <w:right w:w="0" w:type="dxa"/>
      </w:tblCellMar>
    </w:tblPr>
  </w:style>
  <w:style w:type="table" w:customStyle="1" w:styleId="Tablanormal41">
    <w:name w:val="Tabla normal 41"/>
    <w:basedOn w:val="Tablanormal"/>
    <w:uiPriority w:val="44"/>
    <w:rsid w:val="00F83083"/>
    <w:pPr>
      <w:spacing w:after="0" w:line="240" w:lineRule="auto"/>
    </w:pPr>
    <w:rPr>
      <w:rFonts w:ascii="Calibri" w:eastAsia="Calibri" w:hAnsi="Calibri" w:cs="Times New Roman"/>
      <w:lang w:val="es-ES_tradnl"/>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6concolores-nfasis21">
    <w:name w:val="Tabla de cuadrícula 6 con colores - Énfasis 21"/>
    <w:basedOn w:val="Tablanormal"/>
    <w:uiPriority w:val="51"/>
    <w:rsid w:val="00F83083"/>
    <w:pPr>
      <w:spacing w:after="0" w:line="240" w:lineRule="auto"/>
      <w:jc w:val="both"/>
    </w:pPr>
    <w:rPr>
      <w:rFonts w:ascii="Calibri" w:eastAsia="Calibri" w:hAnsi="Calibri" w:cs="Times New Roman"/>
      <w:color w:val="C45911"/>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TDC1">
    <w:name w:val="toc 1"/>
    <w:basedOn w:val="Normal"/>
    <w:next w:val="Normal"/>
    <w:autoRedefine/>
    <w:uiPriority w:val="39"/>
    <w:semiHidden/>
    <w:unhideWhenUsed/>
    <w:rsid w:val="00F83083"/>
    <w:pPr>
      <w:spacing w:before="120" w:line="276" w:lineRule="atLeast"/>
      <w:jc w:val="left"/>
    </w:pPr>
    <w:rPr>
      <w:rFonts w:ascii="Calibri" w:eastAsia="Times New Roman" w:hAnsi="Calibri" w:cs="Calibri"/>
      <w:b/>
      <w:szCs w:val="20"/>
      <w:lang w:eastAsia="es-MX"/>
    </w:rPr>
  </w:style>
  <w:style w:type="paragraph" w:styleId="TDC2">
    <w:name w:val="toc 2"/>
    <w:basedOn w:val="Normal"/>
    <w:next w:val="Normal"/>
    <w:autoRedefine/>
    <w:uiPriority w:val="39"/>
    <w:semiHidden/>
    <w:unhideWhenUsed/>
    <w:rsid w:val="00F83083"/>
    <w:pPr>
      <w:spacing w:line="276" w:lineRule="atLeast"/>
      <w:ind w:left="220"/>
      <w:jc w:val="left"/>
    </w:pPr>
    <w:rPr>
      <w:rFonts w:ascii="Calibri" w:eastAsia="Times New Roman" w:hAnsi="Calibri" w:cs="Calibri"/>
      <w:b/>
      <w:sz w:val="22"/>
      <w:szCs w:val="20"/>
      <w:lang w:eastAsia="es-MX"/>
    </w:rPr>
  </w:style>
  <w:style w:type="paragraph" w:styleId="TDC3">
    <w:name w:val="toc 3"/>
    <w:basedOn w:val="Normal"/>
    <w:next w:val="Normal"/>
    <w:autoRedefine/>
    <w:uiPriority w:val="39"/>
    <w:semiHidden/>
    <w:unhideWhenUsed/>
    <w:rsid w:val="00F83083"/>
    <w:pPr>
      <w:spacing w:line="276" w:lineRule="atLeast"/>
      <w:ind w:left="440"/>
      <w:jc w:val="left"/>
    </w:pPr>
    <w:rPr>
      <w:rFonts w:ascii="Calibri" w:eastAsia="Times New Roman" w:hAnsi="Calibri" w:cs="Calibri"/>
      <w:sz w:val="22"/>
      <w:szCs w:val="20"/>
      <w:lang w:eastAsia="es-MX"/>
    </w:rPr>
  </w:style>
  <w:style w:type="paragraph" w:styleId="TDC4">
    <w:name w:val="toc 4"/>
    <w:basedOn w:val="Normal"/>
    <w:next w:val="Normal"/>
    <w:autoRedefine/>
    <w:uiPriority w:val="39"/>
    <w:semiHidden/>
    <w:unhideWhenUsed/>
    <w:rsid w:val="00F83083"/>
    <w:pPr>
      <w:spacing w:line="276" w:lineRule="atLeast"/>
      <w:ind w:left="660"/>
      <w:jc w:val="left"/>
    </w:pPr>
    <w:rPr>
      <w:rFonts w:ascii="Calibri" w:eastAsia="Times New Roman" w:hAnsi="Calibri" w:cs="Calibri"/>
      <w:sz w:val="20"/>
      <w:szCs w:val="20"/>
      <w:lang w:eastAsia="es-MX"/>
    </w:rPr>
  </w:style>
  <w:style w:type="paragraph" w:styleId="TDC5">
    <w:name w:val="toc 5"/>
    <w:basedOn w:val="Normal"/>
    <w:next w:val="Normal"/>
    <w:autoRedefine/>
    <w:uiPriority w:val="39"/>
    <w:semiHidden/>
    <w:unhideWhenUsed/>
    <w:rsid w:val="00F83083"/>
    <w:pPr>
      <w:spacing w:line="276" w:lineRule="atLeast"/>
      <w:ind w:left="880"/>
      <w:jc w:val="left"/>
    </w:pPr>
    <w:rPr>
      <w:rFonts w:ascii="Calibri" w:eastAsia="Times New Roman" w:hAnsi="Calibri" w:cs="Calibri"/>
      <w:sz w:val="20"/>
      <w:szCs w:val="20"/>
      <w:lang w:eastAsia="es-MX"/>
    </w:rPr>
  </w:style>
  <w:style w:type="paragraph" w:styleId="TDC6">
    <w:name w:val="toc 6"/>
    <w:basedOn w:val="Normal"/>
    <w:next w:val="Normal"/>
    <w:autoRedefine/>
    <w:uiPriority w:val="39"/>
    <w:semiHidden/>
    <w:unhideWhenUsed/>
    <w:rsid w:val="00F83083"/>
    <w:pPr>
      <w:spacing w:line="276" w:lineRule="atLeast"/>
      <w:ind w:left="1100"/>
      <w:jc w:val="left"/>
    </w:pPr>
    <w:rPr>
      <w:rFonts w:ascii="Calibri" w:eastAsia="Times New Roman" w:hAnsi="Calibri" w:cs="Calibri"/>
      <w:sz w:val="20"/>
      <w:szCs w:val="20"/>
      <w:lang w:eastAsia="es-MX"/>
    </w:rPr>
  </w:style>
  <w:style w:type="paragraph" w:styleId="TDC7">
    <w:name w:val="toc 7"/>
    <w:basedOn w:val="Normal"/>
    <w:next w:val="Normal"/>
    <w:autoRedefine/>
    <w:uiPriority w:val="39"/>
    <w:semiHidden/>
    <w:unhideWhenUsed/>
    <w:rsid w:val="00F83083"/>
    <w:pPr>
      <w:spacing w:line="276" w:lineRule="atLeast"/>
      <w:ind w:left="1320"/>
      <w:jc w:val="left"/>
    </w:pPr>
    <w:rPr>
      <w:rFonts w:ascii="Calibri" w:eastAsia="Times New Roman" w:hAnsi="Calibri" w:cs="Calibri"/>
      <w:sz w:val="20"/>
      <w:szCs w:val="20"/>
      <w:lang w:eastAsia="es-MX"/>
    </w:rPr>
  </w:style>
  <w:style w:type="paragraph" w:styleId="TDC8">
    <w:name w:val="toc 8"/>
    <w:basedOn w:val="Normal"/>
    <w:next w:val="Normal"/>
    <w:autoRedefine/>
    <w:uiPriority w:val="39"/>
    <w:semiHidden/>
    <w:unhideWhenUsed/>
    <w:rsid w:val="00F83083"/>
    <w:pPr>
      <w:spacing w:line="276" w:lineRule="atLeast"/>
      <w:ind w:left="1540"/>
      <w:jc w:val="left"/>
    </w:pPr>
    <w:rPr>
      <w:rFonts w:ascii="Calibri" w:eastAsia="Times New Roman" w:hAnsi="Calibri" w:cs="Calibri"/>
      <w:sz w:val="20"/>
      <w:szCs w:val="20"/>
      <w:lang w:eastAsia="es-MX"/>
    </w:rPr>
  </w:style>
  <w:style w:type="paragraph" w:styleId="TDC90">
    <w:name w:val="toc 9"/>
    <w:basedOn w:val="Normal"/>
    <w:next w:val="Normal"/>
    <w:autoRedefine/>
    <w:uiPriority w:val="39"/>
    <w:semiHidden/>
    <w:unhideWhenUsed/>
    <w:rsid w:val="00F83083"/>
    <w:pPr>
      <w:ind w:left="1760"/>
      <w:jc w:val="left"/>
    </w:pPr>
    <w:rPr>
      <w:rFonts w:ascii="Calibri" w:eastAsia="MS Mincho" w:hAnsi="Calibri" w:cs="Times New Roman"/>
      <w:sz w:val="20"/>
      <w:szCs w:val="20"/>
      <w:lang w:eastAsia="es-MX"/>
    </w:rPr>
  </w:style>
  <w:style w:type="paragraph" w:styleId="Listaconvietas">
    <w:name w:val="List Bullet"/>
    <w:basedOn w:val="Normal"/>
    <w:semiHidden/>
    <w:unhideWhenUsed/>
    <w:rsid w:val="00F83083"/>
    <w:pPr>
      <w:numPr>
        <w:numId w:val="1"/>
      </w:numPr>
      <w:spacing w:line="240" w:lineRule="auto"/>
      <w:contextualSpacing/>
      <w:jc w:val="left"/>
    </w:pPr>
    <w:rPr>
      <w:rFonts w:ascii="Times New Roman" w:eastAsia="ヒラギノ角ゴ Pro W3" w:hAnsi="Times New Roman" w:cs="Times New Roman"/>
      <w:color w:val="000000"/>
      <w:szCs w:val="24"/>
      <w:lang w:val="es-ES_tradnl"/>
    </w:rPr>
  </w:style>
  <w:style w:type="paragraph" w:styleId="Revisin">
    <w:name w:val="Revision"/>
    <w:uiPriority w:val="99"/>
    <w:semiHidden/>
    <w:rsid w:val="00F83083"/>
    <w:pPr>
      <w:spacing w:after="0" w:line="240" w:lineRule="auto"/>
    </w:pPr>
    <w:rPr>
      <w:rFonts w:ascii="Calibri" w:eastAsia="Times New Roman" w:hAnsi="Calibri" w:cs="Calibri"/>
      <w:szCs w:val="20"/>
      <w:lang w:eastAsia="es-MX"/>
    </w:rPr>
  </w:style>
  <w:style w:type="numbering" w:customStyle="1" w:styleId="Estilo1">
    <w:name w:val="Estilo1"/>
    <w:uiPriority w:val="99"/>
    <w:rsid w:val="00F83083"/>
    <w:pPr>
      <w:numPr>
        <w:numId w:val="4"/>
      </w:numPr>
    </w:pPr>
  </w:style>
  <w:style w:type="paragraph" w:customStyle="1" w:styleId="msonormal0">
    <w:name w:val="msonormal"/>
    <w:basedOn w:val="Normal"/>
    <w:rsid w:val="00F83083"/>
    <w:pPr>
      <w:spacing w:before="100" w:beforeAutospacing="1" w:after="100" w:afterAutospacing="1" w:line="240" w:lineRule="auto"/>
      <w:jc w:val="left"/>
    </w:pPr>
    <w:rPr>
      <w:rFonts w:ascii="Times New Roman" w:eastAsia="Times New Roman" w:hAnsi="Times New Roman" w:cs="Times New Roman"/>
      <w:szCs w:val="24"/>
      <w:lang w:eastAsia="es-MX"/>
    </w:rPr>
  </w:style>
  <w:style w:type="paragraph" w:customStyle="1" w:styleId="Anotacion0">
    <w:name w:val="Anotacion"/>
    <w:basedOn w:val="Normal"/>
    <w:rsid w:val="00F83083"/>
    <w:pPr>
      <w:spacing w:before="101" w:after="101" w:line="240" w:lineRule="auto"/>
      <w:jc w:val="center"/>
    </w:pPr>
    <w:rPr>
      <w:rFonts w:ascii="Times New Roman" w:eastAsia="Times New Roman" w:hAnsi="Times New Roman" w:cs="Arial"/>
      <w:b/>
      <w:sz w:val="18"/>
      <w:szCs w:val="18"/>
      <w:lang w:val="es-ES" w:eastAsia="es-ES"/>
    </w:rPr>
  </w:style>
  <w:style w:type="paragraph" w:customStyle="1" w:styleId="TitConv">
    <w:name w:val="TitConv"/>
    <w:basedOn w:val="Normal"/>
    <w:uiPriority w:val="99"/>
    <w:rsid w:val="00F83083"/>
    <w:pPr>
      <w:autoSpaceDE w:val="0"/>
      <w:autoSpaceDN w:val="0"/>
      <w:spacing w:line="240" w:lineRule="exact"/>
      <w:jc w:val="center"/>
    </w:pPr>
    <w:rPr>
      <w:rFonts w:ascii="Arial" w:eastAsia="Times New Roman" w:hAnsi="Arial" w:cs="Arial"/>
      <w:b/>
      <w:bCs/>
      <w:caps/>
      <w:spacing w:val="-5"/>
      <w:sz w:val="28"/>
      <w:szCs w:val="28"/>
      <w:lang w:val="es-ES" w:eastAsia="es-ES"/>
    </w:rPr>
  </w:style>
  <w:style w:type="paragraph" w:customStyle="1" w:styleId="a10">
    <w:name w:val="a1"/>
    <w:basedOn w:val="Normal"/>
    <w:uiPriority w:val="99"/>
    <w:rsid w:val="00F83083"/>
    <w:pPr>
      <w:pBdr>
        <w:bottom w:val="thinThickSmallGap" w:sz="24" w:space="1" w:color="auto"/>
      </w:pBdr>
      <w:autoSpaceDE w:val="0"/>
      <w:autoSpaceDN w:val="0"/>
      <w:spacing w:line="240" w:lineRule="exact"/>
    </w:pPr>
    <w:rPr>
      <w:rFonts w:ascii="Arial" w:eastAsia="Times New Roman" w:hAnsi="Arial" w:cs="Arial"/>
      <w:b/>
      <w:bCs/>
      <w:sz w:val="22"/>
      <w:lang w:val="en-US" w:eastAsia="es-ES"/>
    </w:rPr>
  </w:style>
  <w:style w:type="paragraph" w:customStyle="1" w:styleId="a2">
    <w:name w:val="a2"/>
    <w:basedOn w:val="Normal"/>
    <w:autoRedefine/>
    <w:uiPriority w:val="99"/>
    <w:rsid w:val="00F83083"/>
    <w:pPr>
      <w:autoSpaceDE w:val="0"/>
      <w:autoSpaceDN w:val="0"/>
      <w:spacing w:line="240" w:lineRule="exact"/>
      <w:jc w:val="center"/>
    </w:pPr>
    <w:rPr>
      <w:rFonts w:ascii="Arial" w:eastAsia="Times New Roman" w:hAnsi="Arial" w:cs="Arial"/>
      <w:b/>
      <w:bCs/>
      <w:sz w:val="28"/>
      <w:szCs w:val="28"/>
      <w:lang w:val="es-ES" w:eastAsia="es-ES"/>
    </w:rPr>
  </w:style>
  <w:style w:type="paragraph" w:customStyle="1" w:styleId="titulodof">
    <w:name w:val="titulo_dof"/>
    <w:basedOn w:val="Normal"/>
    <w:next w:val="Textosinformato"/>
    <w:uiPriority w:val="99"/>
    <w:rsid w:val="00F83083"/>
    <w:pPr>
      <w:autoSpaceDE w:val="0"/>
      <w:autoSpaceDN w:val="0"/>
      <w:spacing w:line="240" w:lineRule="auto"/>
      <w:jc w:val="center"/>
    </w:pPr>
    <w:rPr>
      <w:rFonts w:ascii="Arial" w:eastAsia="Times New Roman" w:hAnsi="Arial" w:cs="Arial"/>
      <w:b/>
      <w:bCs/>
      <w:sz w:val="28"/>
      <w:szCs w:val="28"/>
      <w:lang w:val="es-ES" w:eastAsia="es-ES"/>
    </w:rPr>
  </w:style>
  <w:style w:type="paragraph" w:customStyle="1" w:styleId="tituloinciso">
    <w:name w:val="titulo_inciso"/>
    <w:basedOn w:val="titulodof"/>
    <w:uiPriority w:val="99"/>
    <w:rsid w:val="00F83083"/>
    <w:pPr>
      <w:pBdr>
        <w:bottom w:val="thinThickSmallGap" w:sz="24" w:space="1" w:color="auto"/>
      </w:pBdr>
      <w:jc w:val="both"/>
    </w:pPr>
    <w:rPr>
      <w:sz w:val="22"/>
      <w:szCs w:val="22"/>
    </w:rPr>
  </w:style>
  <w:style w:type="paragraph" w:customStyle="1" w:styleId="tema">
    <w:name w:val="tema"/>
    <w:basedOn w:val="Normal"/>
    <w:rsid w:val="00857C5E"/>
    <w:pPr>
      <w:spacing w:before="100" w:beforeAutospacing="1" w:after="100" w:afterAutospacing="1" w:line="240" w:lineRule="auto"/>
      <w:jc w:val="left"/>
    </w:pPr>
    <w:rPr>
      <w:rFonts w:ascii="Times New Roman" w:eastAsia="Times New Roman" w:hAnsi="Times New Roman" w:cs="Times New Roman"/>
      <w:szCs w:val="24"/>
      <w:lang w:val="es-ES" w:eastAsia="es-ES"/>
    </w:rPr>
  </w:style>
  <w:style w:type="paragraph" w:styleId="Sangradetextonormal">
    <w:name w:val="Body Text Indent"/>
    <w:basedOn w:val="Normal"/>
    <w:link w:val="SangradetextonormalCar"/>
    <w:semiHidden/>
    <w:unhideWhenUsed/>
    <w:rsid w:val="00A66669"/>
    <w:pPr>
      <w:spacing w:line="252" w:lineRule="exact"/>
      <w:ind w:left="357" w:firstLine="289"/>
    </w:pPr>
    <w:rPr>
      <w:rFonts w:ascii="Arial" w:eastAsia="Times New Roman" w:hAnsi="Arial" w:cs="Arial"/>
      <w:sz w:val="20"/>
      <w:szCs w:val="24"/>
      <w:lang w:val="es-ES" w:eastAsia="es-ES"/>
    </w:rPr>
  </w:style>
  <w:style w:type="character" w:customStyle="1" w:styleId="SangradetextonormalCar">
    <w:name w:val="Sangría de texto normal Car"/>
    <w:basedOn w:val="Fuentedeprrafopredeter"/>
    <w:link w:val="Sangradetextonormal"/>
    <w:semiHidden/>
    <w:rsid w:val="00A66669"/>
    <w:rPr>
      <w:rFonts w:ascii="Arial" w:eastAsia="Times New Roman" w:hAnsi="Arial" w:cs="Arial"/>
      <w:sz w:val="20"/>
      <w:szCs w:val="24"/>
      <w:lang w:val="es-ES" w:eastAsia="es-ES"/>
    </w:rPr>
  </w:style>
  <w:style w:type="paragraph" w:customStyle="1" w:styleId="western">
    <w:name w:val="western"/>
    <w:basedOn w:val="Normal"/>
    <w:rsid w:val="00A66669"/>
    <w:pPr>
      <w:spacing w:before="100" w:beforeAutospacing="1" w:after="100" w:afterAutospacing="1" w:line="240" w:lineRule="auto"/>
      <w:jc w:val="left"/>
    </w:pPr>
    <w:rPr>
      <w:rFonts w:ascii="Times New Roman" w:eastAsia="Times New Roman" w:hAnsi="Times New Roman" w:cs="Times New Roman"/>
      <w:szCs w:val="24"/>
      <w:lang w:val="es-ES" w:eastAsia="es-ES"/>
    </w:rPr>
  </w:style>
  <w:style w:type="paragraph" w:customStyle="1" w:styleId="pcstexto">
    <w:name w:val="pcstexto"/>
    <w:basedOn w:val="Normal"/>
    <w:rsid w:val="00A66669"/>
    <w:pPr>
      <w:spacing w:line="240" w:lineRule="exact"/>
      <w:ind w:firstLine="288"/>
    </w:pPr>
    <w:rPr>
      <w:rFonts w:ascii="Univers (W1)" w:eastAsia="Times New Roman" w:hAnsi="Univers (W1)" w:cs="Times New Roman"/>
      <w:sz w:val="18"/>
      <w:szCs w:val="20"/>
      <w:lang w:val="es-ES_tradnl" w:eastAsia="es-MX"/>
    </w:rPr>
  </w:style>
  <w:style w:type="character" w:customStyle="1" w:styleId="textoCar0">
    <w:name w:val="texto Car"/>
    <w:link w:val="texto0"/>
    <w:locked/>
    <w:rsid w:val="00A66669"/>
    <w:rPr>
      <w:rFonts w:ascii="Arial" w:eastAsia="Times New Roman" w:hAnsi="Arial" w:cs="Arial"/>
      <w:sz w:val="18"/>
      <w:szCs w:val="18"/>
      <w:lang w:eastAsia="es-ES"/>
    </w:rPr>
  </w:style>
  <w:style w:type="paragraph" w:customStyle="1" w:styleId="pcscentro">
    <w:name w:val="pcscentro"/>
    <w:basedOn w:val="pcstexto"/>
    <w:rsid w:val="00A66669"/>
    <w:pPr>
      <w:ind w:firstLine="0"/>
      <w:jc w:val="center"/>
    </w:pPr>
    <w:rPr>
      <w:b/>
    </w:rPr>
  </w:style>
  <w:style w:type="paragraph" w:customStyle="1" w:styleId="pcsroma">
    <w:name w:val="pcsroma"/>
    <w:basedOn w:val="pcstexto"/>
    <w:rsid w:val="00A66669"/>
    <w:pPr>
      <w:ind w:left="1350" w:hanging="810"/>
    </w:pPr>
  </w:style>
  <w:style w:type="paragraph" w:customStyle="1" w:styleId="pcsinciso">
    <w:name w:val="pcsinciso"/>
    <w:basedOn w:val="pcsroma"/>
    <w:rsid w:val="00A66669"/>
    <w:pPr>
      <w:ind w:left="1980" w:hanging="630"/>
    </w:pPr>
  </w:style>
  <w:style w:type="paragraph" w:customStyle="1" w:styleId="pcstabpto">
    <w:name w:val="pcstabpto"/>
    <w:basedOn w:val="pcstexto"/>
    <w:rsid w:val="00A66669"/>
    <w:pPr>
      <w:tabs>
        <w:tab w:val="right" w:leader="dot" w:pos="7470"/>
      </w:tabs>
      <w:spacing w:before="20"/>
      <w:ind w:firstLine="547"/>
    </w:pPr>
  </w:style>
  <w:style w:type="paragraph" w:customStyle="1" w:styleId="pcsnum">
    <w:name w:val="pcsnum"/>
    <w:basedOn w:val="pcsroma"/>
    <w:rsid w:val="00A66669"/>
    <w:pPr>
      <w:tabs>
        <w:tab w:val="right" w:leader="dot" w:pos="7470"/>
      </w:tabs>
      <w:spacing w:before="20"/>
      <w:ind w:right="1728"/>
    </w:pPr>
  </w:style>
  <w:style w:type="paragraph" w:customStyle="1" w:styleId="pcsnuminc">
    <w:name w:val="pcsnuminc"/>
    <w:basedOn w:val="pcsnum"/>
    <w:rsid w:val="00A66669"/>
    <w:pPr>
      <w:ind w:left="1710" w:hanging="360"/>
    </w:pPr>
  </w:style>
  <w:style w:type="paragraph" w:customStyle="1" w:styleId="cetneg">
    <w:name w:val="cetneg"/>
    <w:basedOn w:val="texto0"/>
    <w:rsid w:val="00A66669"/>
    <w:pPr>
      <w:snapToGrid/>
      <w:spacing w:line="216" w:lineRule="atLeast"/>
      <w:jc w:val="center"/>
    </w:pPr>
    <w:rPr>
      <w:rFonts w:eastAsiaTheme="minorHAnsi"/>
      <w:b/>
      <w:szCs w:val="22"/>
      <w:lang w:val="es-ES_tradnl"/>
    </w:rPr>
  </w:style>
  <w:style w:type="paragraph" w:customStyle="1" w:styleId="3">
    <w:name w:val="3"/>
    <w:basedOn w:val="texto0"/>
    <w:rsid w:val="00A66669"/>
    <w:pPr>
      <w:overflowPunct w:val="0"/>
      <w:autoSpaceDE w:val="0"/>
      <w:autoSpaceDN w:val="0"/>
      <w:adjustRightInd w:val="0"/>
      <w:snapToGrid/>
      <w:spacing w:line="216" w:lineRule="atLeast"/>
      <w:ind w:left="1530" w:hanging="360"/>
    </w:pPr>
    <w:rPr>
      <w:rFonts w:eastAsiaTheme="minorHAnsi"/>
      <w:szCs w:val="22"/>
      <w:lang w:val="es-ES_tradnl"/>
    </w:rPr>
  </w:style>
  <w:style w:type="paragraph" w:customStyle="1" w:styleId="4">
    <w:name w:val="4"/>
    <w:basedOn w:val="texto0"/>
    <w:rsid w:val="00A66669"/>
    <w:pPr>
      <w:overflowPunct w:val="0"/>
      <w:autoSpaceDE w:val="0"/>
      <w:autoSpaceDN w:val="0"/>
      <w:adjustRightInd w:val="0"/>
      <w:snapToGrid/>
      <w:spacing w:line="216" w:lineRule="atLeast"/>
      <w:ind w:left="1890" w:hanging="360"/>
    </w:pPr>
    <w:rPr>
      <w:rFonts w:eastAsiaTheme="minorHAnsi"/>
      <w:szCs w:val="22"/>
      <w:lang w:val="es-ES_tradnl"/>
    </w:rPr>
  </w:style>
  <w:style w:type="paragraph" w:customStyle="1" w:styleId="CERRAR">
    <w:name w:val="CERRAR"/>
    <w:basedOn w:val="Normal"/>
    <w:rsid w:val="00A66669"/>
    <w:pPr>
      <w:spacing w:after="29" w:line="187" w:lineRule="atLeast"/>
      <w:ind w:firstLine="288"/>
    </w:pPr>
    <w:rPr>
      <w:rFonts w:ascii="Arial" w:eastAsia="Times New Roman" w:hAnsi="Arial" w:cs="Times New Roman"/>
      <w:sz w:val="18"/>
      <w:szCs w:val="20"/>
      <w:lang w:val="es-ES_tradnl" w:eastAsia="es-ES"/>
    </w:rPr>
  </w:style>
  <w:style w:type="paragraph" w:customStyle="1" w:styleId="ABRIR">
    <w:name w:val="ABRIR"/>
    <w:basedOn w:val="Normal"/>
    <w:rsid w:val="00A66669"/>
    <w:pPr>
      <w:spacing w:after="120" w:line="240" w:lineRule="atLeast"/>
      <w:ind w:firstLine="288"/>
    </w:pPr>
    <w:rPr>
      <w:rFonts w:ascii="Arial" w:eastAsia="Times New Roman" w:hAnsi="Arial" w:cs="Times New Roman"/>
      <w:sz w:val="18"/>
      <w:szCs w:val="20"/>
      <w:lang w:val="es-ES_tradnl" w:eastAsia="es-ES"/>
    </w:rPr>
  </w:style>
  <w:style w:type="paragraph" w:customStyle="1" w:styleId="4x3">
    <w:name w:val="4x3"/>
    <w:basedOn w:val="texto0"/>
    <w:rsid w:val="00A66669"/>
    <w:pPr>
      <w:tabs>
        <w:tab w:val="left" w:pos="810"/>
        <w:tab w:val="left" w:pos="2430"/>
        <w:tab w:val="right" w:pos="4860"/>
        <w:tab w:val="left" w:pos="6390"/>
      </w:tabs>
      <w:snapToGrid/>
      <w:spacing w:line="216" w:lineRule="atLeast"/>
    </w:pPr>
    <w:rPr>
      <w:rFonts w:eastAsiaTheme="minorHAnsi"/>
      <w:szCs w:val="22"/>
      <w:lang w:val="es-ES_tradnl"/>
    </w:rPr>
  </w:style>
  <w:style w:type="paragraph" w:customStyle="1" w:styleId="registro">
    <w:name w:val="registro"/>
    <w:basedOn w:val="texto0"/>
    <w:rsid w:val="00A66669"/>
    <w:pPr>
      <w:snapToGrid/>
      <w:spacing w:line="216" w:lineRule="atLeast"/>
      <w:jc w:val="right"/>
    </w:pPr>
    <w:rPr>
      <w:rFonts w:eastAsiaTheme="minorHAnsi"/>
      <w:b/>
      <w:szCs w:val="22"/>
      <w:lang w:val="es-ES_tradnl"/>
    </w:rPr>
  </w:style>
  <w:style w:type="paragraph" w:customStyle="1" w:styleId="2X1">
    <w:name w:val="2X1"/>
    <w:basedOn w:val="Normal"/>
    <w:rsid w:val="00A66669"/>
    <w:pPr>
      <w:tabs>
        <w:tab w:val="left" w:pos="2160"/>
        <w:tab w:val="left" w:pos="7200"/>
      </w:tabs>
      <w:spacing w:after="29" w:line="202" w:lineRule="exact"/>
      <w:ind w:left="2160" w:right="3172" w:hanging="1980"/>
      <w:jc w:val="left"/>
    </w:pPr>
    <w:rPr>
      <w:rFonts w:ascii="Arial" w:eastAsia="Times New Roman" w:hAnsi="Arial" w:cs="Times New Roman"/>
      <w:sz w:val="18"/>
      <w:szCs w:val="20"/>
      <w:lang w:val="es-ES_tradnl" w:eastAsia="es-ES"/>
    </w:rPr>
  </w:style>
  <w:style w:type="paragraph" w:customStyle="1" w:styleId="centneg">
    <w:name w:val="centneg"/>
    <w:basedOn w:val="texto0"/>
    <w:rsid w:val="00A66669"/>
    <w:pPr>
      <w:snapToGrid/>
      <w:spacing w:line="216" w:lineRule="atLeast"/>
      <w:ind w:firstLine="0"/>
      <w:jc w:val="center"/>
    </w:pPr>
    <w:rPr>
      <w:rFonts w:eastAsiaTheme="minorHAnsi"/>
      <w:b/>
      <w:szCs w:val="22"/>
      <w:lang w:val="es-ES_tradnl"/>
    </w:rPr>
  </w:style>
  <w:style w:type="paragraph" w:customStyle="1" w:styleId="2X2">
    <w:name w:val="2X2"/>
    <w:basedOn w:val="2X1"/>
    <w:rsid w:val="00A66669"/>
    <w:pPr>
      <w:tabs>
        <w:tab w:val="clear" w:pos="7200"/>
        <w:tab w:val="right" w:pos="7110"/>
        <w:tab w:val="right" w:pos="8550"/>
      </w:tabs>
      <w:jc w:val="both"/>
    </w:pPr>
  </w:style>
  <w:style w:type="paragraph" w:customStyle="1" w:styleId="4X1">
    <w:name w:val="4X1"/>
    <w:basedOn w:val="Normal"/>
    <w:rsid w:val="00A66669"/>
    <w:pPr>
      <w:tabs>
        <w:tab w:val="right" w:pos="720"/>
        <w:tab w:val="right" w:pos="2250"/>
        <w:tab w:val="right" w:pos="3420"/>
        <w:tab w:val="left" w:pos="4680"/>
      </w:tabs>
      <w:spacing w:after="29" w:line="202" w:lineRule="exact"/>
      <w:jc w:val="left"/>
    </w:pPr>
    <w:rPr>
      <w:rFonts w:ascii="Arial" w:eastAsia="Times New Roman" w:hAnsi="Arial" w:cs="Times New Roman"/>
      <w:sz w:val="18"/>
      <w:szCs w:val="20"/>
      <w:lang w:val="es-ES_tradnl" w:eastAsia="es-ES"/>
    </w:rPr>
  </w:style>
  <w:style w:type="paragraph" w:customStyle="1" w:styleId="centrado">
    <w:name w:val="centrado"/>
    <w:basedOn w:val="texto0"/>
    <w:rsid w:val="00A66669"/>
    <w:pPr>
      <w:snapToGrid/>
      <w:spacing w:line="216" w:lineRule="atLeast"/>
      <w:jc w:val="center"/>
    </w:pPr>
    <w:rPr>
      <w:rFonts w:eastAsiaTheme="minorHAnsi"/>
      <w:szCs w:val="22"/>
      <w:lang w:val="es-ES_tradnl"/>
    </w:rPr>
  </w:style>
  <w:style w:type="paragraph" w:customStyle="1" w:styleId="punto2">
    <w:name w:val="punto2"/>
    <w:basedOn w:val="texto0"/>
    <w:rsid w:val="00A66669"/>
    <w:pPr>
      <w:snapToGrid/>
      <w:spacing w:line="216" w:lineRule="atLeast"/>
      <w:ind w:left="270" w:firstLine="0"/>
    </w:pPr>
    <w:rPr>
      <w:rFonts w:eastAsiaTheme="minorHAnsi"/>
      <w:szCs w:val="22"/>
      <w:lang w:val="es-ES_tradnl"/>
    </w:rPr>
  </w:style>
  <w:style w:type="paragraph" w:customStyle="1" w:styleId="indent">
    <w:name w:val="indent"/>
    <w:basedOn w:val="texto0"/>
    <w:rsid w:val="00A66669"/>
    <w:pPr>
      <w:snapToGrid/>
      <w:spacing w:line="216" w:lineRule="atLeast"/>
      <w:ind w:left="5400" w:hanging="1080"/>
    </w:pPr>
    <w:rPr>
      <w:rFonts w:eastAsiaTheme="minorHAnsi"/>
      <w:szCs w:val="22"/>
      <w:lang w:val="es-ES_tradnl"/>
    </w:rPr>
  </w:style>
  <w:style w:type="paragraph" w:customStyle="1" w:styleId="TX1">
    <w:name w:val="TX1"/>
    <w:basedOn w:val="Normal"/>
    <w:rsid w:val="00A66669"/>
    <w:pPr>
      <w:spacing w:line="240" w:lineRule="auto"/>
      <w:ind w:left="2880" w:hanging="2700"/>
      <w:jc w:val="left"/>
    </w:pPr>
    <w:rPr>
      <w:rFonts w:ascii="Arial" w:eastAsia="Times New Roman" w:hAnsi="Arial" w:cs="Times New Roman"/>
      <w:sz w:val="18"/>
      <w:szCs w:val="20"/>
      <w:lang w:val="es-ES_tradnl" w:eastAsia="es-ES"/>
    </w:rPr>
  </w:style>
  <w:style w:type="paragraph" w:customStyle="1" w:styleId="cabeza6">
    <w:name w:val="cabeza6"/>
    <w:basedOn w:val="Normal"/>
    <w:rsid w:val="00A66669"/>
    <w:pPr>
      <w:pBdr>
        <w:top w:val="double" w:sz="6" w:space="1" w:color="auto"/>
        <w:bottom w:val="double" w:sz="6" w:space="1" w:color="auto"/>
      </w:pBdr>
      <w:tabs>
        <w:tab w:val="center" w:pos="720"/>
        <w:tab w:val="center" w:pos="2160"/>
        <w:tab w:val="center" w:pos="3510"/>
        <w:tab w:val="center" w:pos="5220"/>
        <w:tab w:val="center" w:pos="6570"/>
        <w:tab w:val="center" w:pos="8010"/>
      </w:tabs>
      <w:spacing w:line="240" w:lineRule="auto"/>
      <w:jc w:val="left"/>
    </w:pPr>
    <w:rPr>
      <w:rFonts w:ascii="Arial" w:eastAsia="Times New Roman" w:hAnsi="Arial" w:cs="Times New Roman"/>
      <w:sz w:val="18"/>
      <w:szCs w:val="20"/>
      <w:lang w:val="es-ES_tradnl" w:eastAsia="es-ES"/>
    </w:rPr>
  </w:style>
  <w:style w:type="paragraph" w:customStyle="1" w:styleId="cabeza1">
    <w:name w:val="cabeza1"/>
    <w:basedOn w:val="Normal"/>
    <w:rsid w:val="00A66669"/>
    <w:pPr>
      <w:pBdr>
        <w:top w:val="double" w:sz="6" w:space="1" w:color="auto"/>
        <w:bottom w:val="double" w:sz="6" w:space="1" w:color="auto"/>
      </w:pBdr>
      <w:tabs>
        <w:tab w:val="center" w:pos="1080"/>
        <w:tab w:val="center" w:pos="2790"/>
        <w:tab w:val="center" w:pos="4320"/>
        <w:tab w:val="center" w:pos="6930"/>
      </w:tabs>
      <w:spacing w:line="240" w:lineRule="auto"/>
      <w:jc w:val="left"/>
    </w:pPr>
    <w:rPr>
      <w:rFonts w:ascii="Arial" w:eastAsia="Times New Roman" w:hAnsi="Arial" w:cs="Times New Roman"/>
      <w:sz w:val="18"/>
      <w:szCs w:val="20"/>
      <w:lang w:val="es-ES_tradnl" w:eastAsia="es-ES"/>
    </w:rPr>
  </w:style>
  <w:style w:type="paragraph" w:customStyle="1" w:styleId="1x1">
    <w:name w:val="1x1"/>
    <w:basedOn w:val="texto0"/>
    <w:rsid w:val="00A66669"/>
    <w:pPr>
      <w:snapToGrid/>
      <w:spacing w:line="216" w:lineRule="atLeast"/>
      <w:ind w:left="2790" w:hanging="2430"/>
    </w:pPr>
    <w:rPr>
      <w:rFonts w:eastAsiaTheme="minorHAnsi"/>
      <w:szCs w:val="22"/>
      <w:lang w:val="es-ES_tradnl"/>
    </w:rPr>
  </w:style>
  <w:style w:type="paragraph" w:customStyle="1" w:styleId="ENCONST">
    <w:name w:val="ENCONST"/>
    <w:basedOn w:val="texto0"/>
    <w:rsid w:val="00A66669"/>
    <w:pPr>
      <w:pBdr>
        <w:bottom w:val="single" w:sz="12" w:space="1" w:color="808080"/>
      </w:pBdr>
      <w:snapToGrid/>
      <w:spacing w:line="216" w:lineRule="atLeast"/>
      <w:ind w:left="284" w:right="334" w:firstLine="0"/>
    </w:pPr>
    <w:rPr>
      <w:rFonts w:eastAsiaTheme="minorHAnsi"/>
      <w:sz w:val="16"/>
      <w:szCs w:val="22"/>
      <w:lang w:val="es-ES_tradnl"/>
    </w:rPr>
  </w:style>
  <w:style w:type="paragraph" w:customStyle="1" w:styleId="PIE">
    <w:name w:val="PIE"/>
    <w:basedOn w:val="2X1"/>
    <w:rsid w:val="00A66669"/>
    <w:pPr>
      <w:pBdr>
        <w:top w:val="single" w:sz="6" w:space="1" w:color="auto"/>
      </w:pBdr>
      <w:tabs>
        <w:tab w:val="clear" w:pos="2160"/>
      </w:tabs>
      <w:spacing w:line="282" w:lineRule="exact"/>
      <w:ind w:left="1701" w:right="1752" w:firstLine="0"/>
      <w:jc w:val="center"/>
    </w:pPr>
  </w:style>
  <w:style w:type="paragraph" w:customStyle="1" w:styleId="artculo">
    <w:name w:val="artículo"/>
    <w:basedOn w:val="texto0"/>
    <w:rsid w:val="00A66669"/>
    <w:pPr>
      <w:snapToGrid/>
      <w:spacing w:before="112" w:line="216" w:lineRule="atLeast"/>
      <w:ind w:firstLine="290"/>
    </w:pPr>
    <w:rPr>
      <w:rFonts w:eastAsiaTheme="minorHAnsi"/>
      <w:b/>
      <w:i/>
      <w:szCs w:val="22"/>
      <w:lang w:val="es-ES_tradnl"/>
    </w:rPr>
  </w:style>
  <w:style w:type="paragraph" w:customStyle="1" w:styleId="CG">
    <w:name w:val="CG"/>
    <w:basedOn w:val="Normal"/>
    <w:rsid w:val="00A66669"/>
    <w:pPr>
      <w:spacing w:line="240" w:lineRule="auto"/>
    </w:pPr>
    <w:rPr>
      <w:rFonts w:ascii="Times New (W1)" w:eastAsia="Times New Roman" w:hAnsi="Times New (W1)" w:cs="Times New Roman"/>
      <w:b/>
      <w:sz w:val="20"/>
      <w:szCs w:val="20"/>
      <w:lang w:val="es-ES_tradnl" w:eastAsia="es-ES"/>
    </w:rPr>
  </w:style>
  <w:style w:type="paragraph" w:customStyle="1" w:styleId="centro">
    <w:name w:val="centro"/>
    <w:basedOn w:val="centrado"/>
    <w:rsid w:val="00A66669"/>
  </w:style>
  <w:style w:type="paragraph" w:customStyle="1" w:styleId="tab">
    <w:name w:val="tab"/>
    <w:basedOn w:val="texto0"/>
    <w:rsid w:val="00A66669"/>
    <w:pPr>
      <w:tabs>
        <w:tab w:val="right" w:leader="dot" w:pos="8640"/>
      </w:tabs>
      <w:snapToGrid/>
      <w:spacing w:line="216" w:lineRule="atLeast"/>
    </w:pPr>
    <w:rPr>
      <w:rFonts w:eastAsiaTheme="minorHAnsi"/>
      <w:szCs w:val="22"/>
      <w:lang w:val="es-ES_tradnl"/>
    </w:rPr>
  </w:style>
  <w:style w:type="paragraph" w:customStyle="1" w:styleId="cab1">
    <w:name w:val="cab1"/>
    <w:basedOn w:val="texto0"/>
    <w:rsid w:val="00A66669"/>
    <w:pPr>
      <w:snapToGrid/>
      <w:spacing w:line="216" w:lineRule="atLeast"/>
    </w:pPr>
    <w:rPr>
      <w:rFonts w:ascii="Times New (W1)" w:eastAsiaTheme="minorHAnsi" w:hAnsi="Times New (W1)"/>
      <w:b/>
      <w:sz w:val="24"/>
      <w:szCs w:val="22"/>
      <w:lang w:val="es-ES_tradnl"/>
    </w:rPr>
  </w:style>
  <w:style w:type="paragraph" w:customStyle="1" w:styleId="txt1">
    <w:name w:val="txt1"/>
    <w:basedOn w:val="texto0"/>
    <w:rsid w:val="00A66669"/>
    <w:pPr>
      <w:snapToGrid/>
      <w:spacing w:line="360" w:lineRule="atLeast"/>
    </w:pPr>
    <w:rPr>
      <w:rFonts w:eastAsiaTheme="minorHAnsi"/>
      <w:sz w:val="24"/>
      <w:szCs w:val="22"/>
      <w:lang w:val="es-ES_tradnl"/>
    </w:rPr>
  </w:style>
  <w:style w:type="paragraph" w:customStyle="1" w:styleId="TX">
    <w:name w:val="TX"/>
    <w:basedOn w:val="texto0"/>
    <w:rsid w:val="00A66669"/>
    <w:pPr>
      <w:snapToGrid/>
      <w:spacing w:line="216" w:lineRule="atLeast"/>
    </w:pPr>
    <w:rPr>
      <w:rFonts w:eastAsiaTheme="minorHAnsi"/>
      <w:b/>
      <w:szCs w:val="22"/>
      <w:lang w:val="es-ES_tradnl"/>
    </w:rPr>
  </w:style>
  <w:style w:type="paragraph" w:customStyle="1" w:styleId="dent">
    <w:name w:val="dent"/>
    <w:basedOn w:val="texto0"/>
    <w:rsid w:val="00A66669"/>
    <w:pPr>
      <w:tabs>
        <w:tab w:val="left" w:pos="3600"/>
      </w:tabs>
      <w:snapToGrid/>
      <w:spacing w:line="216" w:lineRule="atLeast"/>
      <w:ind w:left="3600" w:hanging="3330"/>
    </w:pPr>
    <w:rPr>
      <w:rFonts w:eastAsiaTheme="minorHAnsi"/>
      <w:szCs w:val="22"/>
      <w:lang w:val="es-ES_tradnl"/>
    </w:rPr>
  </w:style>
  <w:style w:type="paragraph" w:customStyle="1" w:styleId="SRA">
    <w:name w:val="SRA"/>
    <w:basedOn w:val="texto0"/>
    <w:rsid w:val="00A66669"/>
    <w:pPr>
      <w:snapToGrid/>
      <w:spacing w:line="216" w:lineRule="atLeast"/>
      <w:ind w:left="1440" w:hanging="1170"/>
    </w:pPr>
    <w:rPr>
      <w:rFonts w:eastAsiaTheme="minorHAnsi"/>
      <w:szCs w:val="22"/>
      <w:lang w:val="es-ES_tradnl"/>
    </w:rPr>
  </w:style>
  <w:style w:type="paragraph" w:customStyle="1" w:styleId="saco">
    <w:name w:val="saco"/>
    <w:basedOn w:val="Normal"/>
    <w:rsid w:val="00A66669"/>
    <w:pPr>
      <w:tabs>
        <w:tab w:val="right" w:leader="dot" w:pos="5040"/>
        <w:tab w:val="center" w:pos="6120"/>
        <w:tab w:val="right" w:pos="7380"/>
      </w:tabs>
      <w:spacing w:after="101" w:line="216" w:lineRule="atLeast"/>
      <w:ind w:right="2448" w:firstLine="270"/>
    </w:pPr>
    <w:rPr>
      <w:rFonts w:ascii="Arial" w:eastAsia="Times New Roman" w:hAnsi="Arial" w:cs="Times New Roman"/>
      <w:sz w:val="22"/>
      <w:szCs w:val="20"/>
      <w:lang w:val="es-ES_tradnl" w:eastAsia="es-ES"/>
    </w:rPr>
  </w:style>
  <w:style w:type="paragraph" w:customStyle="1" w:styleId="saco1">
    <w:name w:val="saco1"/>
    <w:basedOn w:val="saco"/>
    <w:rsid w:val="00A66669"/>
    <w:pPr>
      <w:tabs>
        <w:tab w:val="clear" w:pos="5040"/>
        <w:tab w:val="clear" w:pos="6120"/>
        <w:tab w:val="clear" w:pos="7380"/>
        <w:tab w:val="right" w:leader="dot" w:pos="3330"/>
        <w:tab w:val="right" w:pos="4680"/>
        <w:tab w:val="right" w:pos="6030"/>
        <w:tab w:val="right" w:pos="7290"/>
      </w:tabs>
      <w:ind w:right="4158"/>
    </w:pPr>
  </w:style>
  <w:style w:type="paragraph" w:customStyle="1" w:styleId="clave">
    <w:name w:val="clave"/>
    <w:basedOn w:val="texto0"/>
    <w:rsid w:val="00A66669"/>
    <w:pPr>
      <w:tabs>
        <w:tab w:val="left" w:pos="3240"/>
        <w:tab w:val="left" w:pos="5580"/>
      </w:tabs>
      <w:snapToGrid/>
      <w:spacing w:line="216" w:lineRule="atLeast"/>
    </w:pPr>
    <w:rPr>
      <w:rFonts w:ascii="Arial (W1)" w:eastAsiaTheme="minorHAnsi" w:hAnsi="Arial (W1)"/>
      <w:b/>
      <w:szCs w:val="22"/>
      <w:lang w:val="es-ES_tradnl"/>
    </w:rPr>
  </w:style>
  <w:style w:type="paragraph" w:customStyle="1" w:styleId="modelo">
    <w:name w:val="modelo"/>
    <w:basedOn w:val="texto0"/>
    <w:rsid w:val="00A66669"/>
    <w:pPr>
      <w:tabs>
        <w:tab w:val="left" w:pos="2970"/>
        <w:tab w:val="left" w:pos="4950"/>
      </w:tabs>
      <w:snapToGrid/>
      <w:spacing w:line="216" w:lineRule="atLeast"/>
    </w:pPr>
    <w:rPr>
      <w:rFonts w:ascii="Arial (W1)" w:eastAsiaTheme="minorHAnsi" w:hAnsi="Arial (W1)"/>
      <w:szCs w:val="22"/>
      <w:lang w:val="es-ES_tradnl"/>
    </w:rPr>
  </w:style>
  <w:style w:type="paragraph" w:customStyle="1" w:styleId="versin">
    <w:name w:val="versión"/>
    <w:basedOn w:val="texto0"/>
    <w:rsid w:val="00A66669"/>
    <w:pPr>
      <w:tabs>
        <w:tab w:val="left" w:pos="2970"/>
        <w:tab w:val="left" w:pos="4950"/>
        <w:tab w:val="left" w:pos="5580"/>
      </w:tabs>
      <w:snapToGrid/>
      <w:spacing w:line="216" w:lineRule="atLeast"/>
    </w:pPr>
    <w:rPr>
      <w:rFonts w:ascii="Arial (W1)" w:eastAsiaTheme="minorHAnsi" w:hAnsi="Arial (W1)"/>
      <w:szCs w:val="22"/>
      <w:lang w:val="es-ES_tradnl"/>
    </w:rPr>
  </w:style>
  <w:style w:type="paragraph" w:customStyle="1" w:styleId="tabla1">
    <w:name w:val="tabla1"/>
    <w:basedOn w:val="texto0"/>
    <w:rsid w:val="00A66669"/>
    <w:pPr>
      <w:tabs>
        <w:tab w:val="right" w:pos="2610"/>
        <w:tab w:val="right" w:pos="4230"/>
        <w:tab w:val="right" w:pos="5760"/>
        <w:tab w:val="right" w:pos="7200"/>
        <w:tab w:val="right" w:pos="8640"/>
      </w:tabs>
      <w:snapToGrid/>
      <w:spacing w:line="216" w:lineRule="atLeast"/>
    </w:pPr>
    <w:rPr>
      <w:rFonts w:ascii="Arial (W1)" w:eastAsiaTheme="minorHAnsi" w:hAnsi="Arial (W1)"/>
      <w:szCs w:val="22"/>
      <w:lang w:val="es-ES_tradnl"/>
    </w:rPr>
  </w:style>
  <w:style w:type="paragraph" w:customStyle="1" w:styleId="partido">
    <w:name w:val="partido"/>
    <w:basedOn w:val="texto0"/>
    <w:rsid w:val="00A66669"/>
    <w:pPr>
      <w:tabs>
        <w:tab w:val="right" w:pos="5760"/>
        <w:tab w:val="right" w:pos="8010"/>
      </w:tabs>
      <w:snapToGrid/>
      <w:spacing w:line="216" w:lineRule="atLeast"/>
    </w:pPr>
    <w:rPr>
      <w:rFonts w:ascii="Arial (W1)" w:eastAsiaTheme="minorHAnsi" w:hAnsi="Arial (W1)"/>
      <w:szCs w:val="22"/>
      <w:lang w:val="es-ES_tradnl"/>
    </w:rPr>
  </w:style>
  <w:style w:type="paragraph" w:customStyle="1" w:styleId="shcp1">
    <w:name w:val="shcp1"/>
    <w:basedOn w:val="texto0"/>
    <w:rsid w:val="00A66669"/>
    <w:pPr>
      <w:tabs>
        <w:tab w:val="right" w:pos="810"/>
        <w:tab w:val="right" w:pos="2070"/>
        <w:tab w:val="right" w:pos="3240"/>
        <w:tab w:val="center" w:pos="4500"/>
      </w:tabs>
      <w:snapToGrid/>
      <w:spacing w:line="216" w:lineRule="atLeast"/>
      <w:ind w:left="5490" w:hanging="5490"/>
    </w:pPr>
    <w:rPr>
      <w:rFonts w:ascii="Arial (W1)" w:eastAsiaTheme="minorHAnsi" w:hAnsi="Arial (W1)"/>
      <w:szCs w:val="22"/>
      <w:lang w:val="es-ES_tradnl"/>
    </w:rPr>
  </w:style>
  <w:style w:type="paragraph" w:customStyle="1" w:styleId="shcp11">
    <w:name w:val="shcp1.1"/>
    <w:basedOn w:val="texto0"/>
    <w:rsid w:val="00A66669"/>
    <w:pPr>
      <w:tabs>
        <w:tab w:val="center" w:pos="720"/>
        <w:tab w:val="center" w:pos="1980"/>
        <w:tab w:val="center" w:pos="3330"/>
        <w:tab w:val="center" w:pos="4500"/>
        <w:tab w:val="center" w:pos="6030"/>
      </w:tabs>
      <w:snapToGrid/>
      <w:spacing w:line="216" w:lineRule="atLeast"/>
    </w:pPr>
    <w:rPr>
      <w:rFonts w:ascii="Arial (W1)" w:eastAsiaTheme="minorHAnsi" w:hAnsi="Arial (W1)"/>
      <w:szCs w:val="22"/>
      <w:lang w:val="es-ES_tradnl"/>
    </w:rPr>
  </w:style>
  <w:style w:type="paragraph" w:customStyle="1" w:styleId="pscentro">
    <w:name w:val="pscentro"/>
    <w:basedOn w:val="Normal"/>
    <w:rsid w:val="00A66669"/>
    <w:pPr>
      <w:spacing w:after="101" w:line="216" w:lineRule="atLeast"/>
      <w:jc w:val="center"/>
    </w:pPr>
    <w:rPr>
      <w:rFonts w:ascii="Arial (W1)" w:eastAsia="Times New Roman" w:hAnsi="Arial (W1)" w:cs="Times New Roman"/>
      <w:b/>
      <w:sz w:val="22"/>
      <w:szCs w:val="20"/>
      <w:lang w:val="es-ES_tradnl" w:eastAsia="es-ES"/>
    </w:rPr>
  </w:style>
  <w:style w:type="paragraph" w:customStyle="1" w:styleId="psroma">
    <w:name w:val="psroma"/>
    <w:basedOn w:val="Normal"/>
    <w:rsid w:val="00A66669"/>
    <w:pPr>
      <w:spacing w:after="101" w:line="216" w:lineRule="atLeast"/>
      <w:ind w:left="1440" w:hanging="720"/>
    </w:pPr>
    <w:rPr>
      <w:rFonts w:ascii="Arial (W1)" w:eastAsia="Times New Roman" w:hAnsi="Arial (W1)" w:cs="Times New Roman"/>
      <w:sz w:val="22"/>
      <w:szCs w:val="20"/>
      <w:lang w:val="es-ES_tradnl" w:eastAsia="es-ES"/>
    </w:rPr>
  </w:style>
  <w:style w:type="paragraph" w:customStyle="1" w:styleId="psinci">
    <w:name w:val="psinci"/>
    <w:basedOn w:val="psroma"/>
    <w:rsid w:val="00A66669"/>
    <w:pPr>
      <w:ind w:left="2160"/>
    </w:pPr>
  </w:style>
  <w:style w:type="paragraph" w:customStyle="1" w:styleId="Sangra2detindependiente1">
    <w:name w:val="Sangría 2 de t. independiente1"/>
    <w:basedOn w:val="Normal"/>
    <w:rsid w:val="00A66669"/>
    <w:pPr>
      <w:tabs>
        <w:tab w:val="left" w:leader="dot" w:pos="8840"/>
      </w:tabs>
      <w:spacing w:line="240" w:lineRule="auto"/>
      <w:ind w:left="1134" w:hanging="1134"/>
    </w:pPr>
    <w:rPr>
      <w:rFonts w:ascii="Arial" w:eastAsia="Times New Roman" w:hAnsi="Arial" w:cs="Times New Roman"/>
      <w:szCs w:val="20"/>
      <w:lang w:val="es-ES" w:eastAsia="es-ES"/>
    </w:rPr>
  </w:style>
  <w:style w:type="paragraph" w:customStyle="1" w:styleId="Textoindependiente22">
    <w:name w:val="Texto independiente 22"/>
    <w:basedOn w:val="Normal"/>
    <w:rsid w:val="00A66669"/>
    <w:pPr>
      <w:spacing w:line="240" w:lineRule="auto"/>
    </w:pPr>
    <w:rPr>
      <w:rFonts w:ascii="Arial" w:eastAsia="Times New Roman" w:hAnsi="Arial" w:cs="Times New Roman"/>
      <w:b/>
      <w:szCs w:val="20"/>
      <w:lang w:val="es-ES" w:eastAsia="es-ES"/>
    </w:rPr>
  </w:style>
  <w:style w:type="paragraph" w:customStyle="1" w:styleId="Sangra3detindependiente2">
    <w:name w:val="Sangría 3 de t. independiente2"/>
    <w:basedOn w:val="Normal"/>
    <w:rsid w:val="00A66669"/>
    <w:pPr>
      <w:tabs>
        <w:tab w:val="left" w:pos="1560"/>
      </w:tabs>
      <w:spacing w:line="240" w:lineRule="auto"/>
      <w:ind w:left="1560" w:hanging="360"/>
    </w:pPr>
    <w:rPr>
      <w:rFonts w:ascii="Arial" w:eastAsia="Times New Roman" w:hAnsi="Arial" w:cs="Times New Roman"/>
      <w:szCs w:val="20"/>
      <w:lang w:val="es-ES" w:eastAsia="es-ES"/>
    </w:rPr>
  </w:style>
  <w:style w:type="paragraph" w:customStyle="1" w:styleId="INCISO1">
    <w:name w:val="INCISO1"/>
    <w:basedOn w:val="Normal"/>
    <w:rsid w:val="00A66669"/>
    <w:pPr>
      <w:spacing w:after="101" w:line="216" w:lineRule="atLeast"/>
      <w:ind w:left="540" w:hanging="252"/>
    </w:pPr>
    <w:rPr>
      <w:rFonts w:ascii="Arial" w:eastAsia="Times New Roman" w:hAnsi="Arial" w:cs="Times New Roman"/>
      <w:sz w:val="18"/>
      <w:szCs w:val="20"/>
      <w:lang w:val="es-ES_tradnl" w:eastAsia="es-ES"/>
    </w:rPr>
  </w:style>
  <w:style w:type="paragraph" w:customStyle="1" w:styleId="regla">
    <w:name w:val="regla"/>
    <w:basedOn w:val="Normal"/>
    <w:rsid w:val="00A66669"/>
    <w:pPr>
      <w:spacing w:line="240" w:lineRule="auto"/>
      <w:ind w:left="1134" w:hanging="1134"/>
    </w:pPr>
    <w:rPr>
      <w:rFonts w:ascii="Arial (W1)" w:eastAsia="Times New Roman" w:hAnsi="Arial (W1)" w:cs="Times New Roman"/>
      <w:szCs w:val="20"/>
      <w:lang w:eastAsia="es-ES"/>
    </w:rPr>
  </w:style>
  <w:style w:type="paragraph" w:customStyle="1" w:styleId="rubro">
    <w:name w:val="rubro"/>
    <w:basedOn w:val="Normal"/>
    <w:rsid w:val="00A66669"/>
    <w:pPr>
      <w:spacing w:line="240" w:lineRule="auto"/>
      <w:ind w:left="1701" w:hanging="567"/>
    </w:pPr>
    <w:rPr>
      <w:rFonts w:ascii="Arial (W1)" w:eastAsia="Times New Roman" w:hAnsi="Arial (W1)" w:cs="Times New Roman"/>
      <w:szCs w:val="20"/>
      <w:lang w:eastAsia="es-ES"/>
    </w:rPr>
  </w:style>
  <w:style w:type="paragraph" w:customStyle="1" w:styleId="1">
    <w:name w:val="1"/>
    <w:basedOn w:val="Normal"/>
    <w:rsid w:val="00A66669"/>
    <w:pPr>
      <w:spacing w:after="101" w:line="216" w:lineRule="atLeast"/>
      <w:ind w:left="1080" w:hanging="810"/>
    </w:pPr>
    <w:rPr>
      <w:rFonts w:ascii="Arial (W1)" w:eastAsia="Times New Roman" w:hAnsi="Arial (W1)" w:cs="Times New Roman"/>
      <w:sz w:val="18"/>
      <w:szCs w:val="20"/>
      <w:lang w:val="es-ES_tradnl" w:eastAsia="es-ES"/>
    </w:rPr>
  </w:style>
  <w:style w:type="paragraph" w:customStyle="1" w:styleId="Textoindependiente32">
    <w:name w:val="Texto independiente 32"/>
    <w:basedOn w:val="Normal"/>
    <w:rsid w:val="00A66669"/>
    <w:pPr>
      <w:shd w:val="clear" w:color="auto" w:fill="FFFFFF"/>
      <w:spacing w:line="240" w:lineRule="auto"/>
    </w:pPr>
    <w:rPr>
      <w:rFonts w:ascii="Arial" w:eastAsia="Times New Roman" w:hAnsi="Arial" w:cs="Times New Roman"/>
      <w:b/>
      <w:szCs w:val="20"/>
      <w:lang w:val="es-ES" w:eastAsia="es-ES"/>
    </w:rPr>
  </w:style>
  <w:style w:type="paragraph" w:customStyle="1" w:styleId="pfo">
    <w:name w:val="pfo"/>
    <w:basedOn w:val="Normal"/>
    <w:rsid w:val="00A66669"/>
    <w:pPr>
      <w:spacing w:line="240" w:lineRule="auto"/>
      <w:ind w:left="1134"/>
    </w:pPr>
    <w:rPr>
      <w:rFonts w:ascii="Arial (W1)" w:eastAsia="Times New Roman" w:hAnsi="Arial (W1)" w:cs="Times New Roman"/>
      <w:szCs w:val="20"/>
      <w:lang w:eastAsia="es-ES"/>
    </w:rPr>
  </w:style>
  <w:style w:type="paragraph" w:customStyle="1" w:styleId="Textodebloque1">
    <w:name w:val="Texto de bloque1"/>
    <w:basedOn w:val="Normal"/>
    <w:rsid w:val="00A66669"/>
    <w:pPr>
      <w:spacing w:line="240" w:lineRule="auto"/>
      <w:ind w:left="1701" w:right="49" w:hanging="567"/>
    </w:pPr>
    <w:rPr>
      <w:rFonts w:ascii="Arial" w:eastAsia="Times New Roman" w:hAnsi="Arial" w:cs="Times New Roman"/>
      <w:color w:val="000000"/>
      <w:sz w:val="22"/>
      <w:szCs w:val="20"/>
      <w:lang w:val="es-ES" w:eastAsia="es-ES"/>
    </w:rPr>
  </w:style>
  <w:style w:type="paragraph" w:customStyle="1" w:styleId="r">
    <w:name w:val="r"/>
    <w:basedOn w:val="texto0"/>
    <w:rsid w:val="00A66669"/>
    <w:pPr>
      <w:snapToGrid/>
      <w:spacing w:line="216" w:lineRule="atLeast"/>
      <w:ind w:left="1260" w:hanging="990"/>
    </w:pPr>
    <w:rPr>
      <w:rFonts w:eastAsiaTheme="minorHAnsi"/>
      <w:szCs w:val="22"/>
      <w:lang w:val="es-ES_tradnl"/>
    </w:rPr>
  </w:style>
  <w:style w:type="paragraph" w:customStyle="1" w:styleId="Profesin">
    <w:name w:val="Profesión"/>
    <w:basedOn w:val="Normal"/>
    <w:rsid w:val="00A66669"/>
    <w:pPr>
      <w:spacing w:line="240" w:lineRule="auto"/>
      <w:jc w:val="center"/>
    </w:pPr>
    <w:rPr>
      <w:rFonts w:ascii="Univers (W1)" w:eastAsia="Times New Roman" w:hAnsi="Univers (W1)" w:cs="Times New Roman"/>
      <w:b/>
      <w:szCs w:val="20"/>
      <w:lang w:eastAsia="es-ES"/>
    </w:rPr>
  </w:style>
  <w:style w:type="paragraph" w:customStyle="1" w:styleId="a">
    <w:name w:val="a"/>
    <w:basedOn w:val="texto0"/>
    <w:rsid w:val="00A66669"/>
    <w:pPr>
      <w:pBdr>
        <w:top w:val="single" w:sz="6" w:space="1" w:color="auto"/>
        <w:bottom w:val="single" w:sz="6" w:space="1" w:color="auto"/>
      </w:pBdr>
      <w:snapToGrid/>
      <w:spacing w:line="216" w:lineRule="atLeast"/>
      <w:ind w:firstLine="0"/>
      <w:jc w:val="left"/>
    </w:pPr>
    <w:rPr>
      <w:rFonts w:eastAsiaTheme="minorHAnsi"/>
      <w:b/>
      <w:szCs w:val="22"/>
      <w:lang w:val="es-ES_tradnl"/>
    </w:rPr>
  </w:style>
  <w:style w:type="paragraph" w:customStyle="1" w:styleId="2">
    <w:name w:val="2"/>
    <w:basedOn w:val="INCISO"/>
    <w:rsid w:val="00A66669"/>
    <w:pPr>
      <w:tabs>
        <w:tab w:val="right" w:leader="dot" w:pos="8730"/>
      </w:tabs>
      <w:spacing w:line="216" w:lineRule="atLeast"/>
      <w:ind w:left="1620" w:hanging="432"/>
    </w:pPr>
    <w:rPr>
      <w:rFonts w:cs="Times New Roman"/>
      <w:szCs w:val="20"/>
      <w:lang w:val="es-ES_tradnl"/>
    </w:rPr>
  </w:style>
  <w:style w:type="paragraph" w:customStyle="1" w:styleId="Mapadeldocumento2">
    <w:name w:val="Mapa del documento2"/>
    <w:basedOn w:val="Normal"/>
    <w:rsid w:val="00A66669"/>
    <w:pPr>
      <w:shd w:val="clear" w:color="auto" w:fill="000080"/>
      <w:spacing w:line="240" w:lineRule="auto"/>
    </w:pPr>
    <w:rPr>
      <w:rFonts w:ascii="Tahoma" w:eastAsia="Times New Roman" w:hAnsi="Tahoma" w:cs="Times New Roman"/>
      <w:sz w:val="20"/>
      <w:szCs w:val="20"/>
      <w:lang w:val="es-ES_tradnl" w:eastAsia="es-ES"/>
    </w:rPr>
  </w:style>
  <w:style w:type="paragraph" w:customStyle="1" w:styleId="m">
    <w:name w:val="m"/>
    <w:basedOn w:val="texto0"/>
    <w:rsid w:val="00A66669"/>
    <w:pPr>
      <w:tabs>
        <w:tab w:val="right" w:leader="dot" w:pos="8827"/>
      </w:tabs>
      <w:snapToGrid/>
      <w:spacing w:line="216" w:lineRule="atLeast"/>
      <w:ind w:left="1440" w:hanging="360"/>
    </w:pPr>
    <w:rPr>
      <w:rFonts w:ascii="MS Sans Serif" w:eastAsiaTheme="minorHAnsi" w:hAnsi="MS Sans Serif"/>
      <w:szCs w:val="22"/>
      <w:lang w:val="es-ES_tradnl"/>
    </w:rPr>
  </w:style>
  <w:style w:type="paragraph" w:customStyle="1" w:styleId="t">
    <w:name w:val="t"/>
    <w:basedOn w:val="texto0"/>
    <w:rsid w:val="00A66669"/>
    <w:pPr>
      <w:tabs>
        <w:tab w:val="left" w:pos="3780"/>
      </w:tabs>
      <w:snapToGrid/>
      <w:spacing w:line="216" w:lineRule="atLeast"/>
      <w:ind w:left="270" w:firstLine="0"/>
      <w:jc w:val="left"/>
    </w:pPr>
    <w:rPr>
      <w:rFonts w:eastAsiaTheme="minorHAnsi"/>
      <w:szCs w:val="22"/>
      <w:lang w:val="es-ES_tradnl"/>
    </w:rPr>
  </w:style>
  <w:style w:type="paragraph" w:customStyle="1" w:styleId="ROMANOS1">
    <w:name w:val="ROMANOS1"/>
    <w:basedOn w:val="ROMANOS"/>
    <w:rsid w:val="00A66669"/>
    <w:pPr>
      <w:spacing w:line="216" w:lineRule="atLeast"/>
      <w:ind w:hanging="450"/>
    </w:pPr>
    <w:rPr>
      <w:rFonts w:cs="Times New Roman"/>
      <w:szCs w:val="20"/>
      <w:lang w:val="es-ES_tradnl"/>
    </w:rPr>
  </w:style>
  <w:style w:type="paragraph" w:customStyle="1" w:styleId="l">
    <w:name w:val="l+"/>
    <w:basedOn w:val="Texto"/>
    <w:rsid w:val="00A66669"/>
    <w:pPr>
      <w:pBdr>
        <w:top w:val="single" w:sz="4" w:space="1" w:color="auto"/>
        <w:bottom w:val="single" w:sz="4" w:space="1" w:color="auto"/>
      </w:pBdr>
      <w:tabs>
        <w:tab w:val="left" w:pos="720"/>
        <w:tab w:val="left" w:pos="8813"/>
      </w:tabs>
      <w:spacing w:line="216" w:lineRule="atLeast"/>
      <w:ind w:left="734" w:hanging="648"/>
    </w:pPr>
    <w:rPr>
      <w:rFonts w:eastAsia="Times New Roman"/>
      <w:szCs w:val="18"/>
    </w:rPr>
  </w:style>
  <w:style w:type="paragraph" w:customStyle="1" w:styleId="e">
    <w:name w:val="e"/>
    <w:basedOn w:val="Texto"/>
    <w:rsid w:val="00A66669"/>
    <w:pPr>
      <w:tabs>
        <w:tab w:val="right" w:leader="dot" w:pos="8760"/>
      </w:tabs>
    </w:pPr>
    <w:rPr>
      <w:rFonts w:eastAsia="Times New Roman"/>
      <w:szCs w:val="18"/>
      <w:lang w:val="es-MX"/>
    </w:rPr>
  </w:style>
  <w:style w:type="character" w:customStyle="1" w:styleId="INCISOCar">
    <w:name w:val="INCISO Car"/>
    <w:rsid w:val="00A66669"/>
    <w:rPr>
      <w:rFonts w:ascii="Arial" w:hAnsi="Arial" w:cs="Arial" w:hint="default"/>
      <w:sz w:val="18"/>
      <w:szCs w:val="18"/>
      <w:lang w:val="es-ES" w:eastAsia="es-E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744</TotalTime>
  <Pages>41</Pages>
  <Words>12512</Words>
  <Characters>68822</Characters>
  <Application>Microsoft Office Word</Application>
  <DocSecurity>0</DocSecurity>
  <Lines>573</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JURIDICO12</cp:lastModifiedBy>
  <cp:revision>200</cp:revision>
  <cp:lastPrinted>2023-06-22T17:49:00Z</cp:lastPrinted>
  <dcterms:created xsi:type="dcterms:W3CDTF">2023-06-21T14:11:00Z</dcterms:created>
  <dcterms:modified xsi:type="dcterms:W3CDTF">2023-09-22T19:52:00Z</dcterms:modified>
</cp:coreProperties>
</file>