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7311485"/>
    <w:p w14:paraId="711DD497" w14:textId="5725A950" w:rsidR="007E51B6" w:rsidRPr="007E51B6" w:rsidRDefault="00442D99" w:rsidP="007E51B6">
      <w:pPr>
        <w:spacing w:after="0" w:line="276" w:lineRule="auto"/>
        <w:jc w:val="center"/>
        <w:rPr>
          <w:rFonts w:ascii="Arial Narrow" w:hAnsi="Arial Narrow" w:cs="Arial"/>
          <w:b/>
          <w:bCs/>
          <w:color w:val="000000" w:themeColor="text1"/>
          <w:sz w:val="23"/>
          <w:szCs w:val="23"/>
        </w:rPr>
      </w:pPr>
      <w:r w:rsidRPr="00FE7213">
        <w:rPr>
          <w:rFonts w:ascii="Arial Narrow" w:hAnsi="Arial Narrow" w:cs="Arial"/>
          <w:b/>
          <w:bCs/>
          <w:noProof/>
          <w:color w:val="000000" w:themeColor="text1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FF372B" wp14:editId="13F421E6">
                <wp:simplePos x="0" y="0"/>
                <wp:positionH relativeFrom="column">
                  <wp:posOffset>6938</wp:posOffset>
                </wp:positionH>
                <wp:positionV relativeFrom="paragraph">
                  <wp:posOffset>-110082</wp:posOffset>
                </wp:positionV>
                <wp:extent cx="5426122" cy="1382395"/>
                <wp:effectExtent l="38100" t="38100" r="41275" b="46355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122" cy="138239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8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7E4EAC46" id="Rectángulo: esquinas redondeadas 1" o:spid="_x0000_s1026" style="position:absolute;margin-left:.55pt;margin-top:-8.65pt;width:427.25pt;height:10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F4iQIAAG8FAAAOAAAAZHJzL2Uyb0RvYy54bWysVEtv2zAMvg/YfxB0Xx27SR9BnSJo12FA&#10;0RZth54VWYoFyKImKXGyXz9KfiToih2G5aBIJvmR/Pi4ut41mmyF8wpMSfOTCSXCcKiUWZf0x+vd&#10;lwtKfGCmYhqMKOleeHq9+PzpqrVzUUANuhKOIIjx89aWtA7BzrPM81o0zJ+AFQaFElzDAj7dOqsc&#10;axG90VkxmZxlLbjKOuDCe/x62wnpIuFLKXh4lNKLQHRJMbaQTpfOVTyzxRWbrx2zteJ9GOwfomiY&#10;Muh0hLplgZGNU39ANYo78CDDCYcmAykVFykHzCafvMvmpWZWpFyQHG9Hmvz/g+UP2xf75JCG1vq5&#10;x2vMYiddE/8xPrJLZO1HssQuEI4fZ9PiLC8KSjjK8tOL4vRyFunMDubW+fBNQEPipaQONqZ6xpIk&#10;ptj23odOf9CLLg3cKa1TWbQhbUnPz7DOycKDVlWURj3v1qsb7ciWYWUvvk7w13s/UsNYtMGQDrml&#10;W9hrETG0eRaSqAqzKToPse3ECMs4Fybknahmlei8zY6dDRYp8QQYkSVGOWL3AINmBzJgdwz0+tFU&#10;pK4djfvU/2Y8WiTPYMJo3CgD7qPMNGbVe+70B5I6aiJLK6j2T4446GbGW36nsIz3zIcn5nBIcJxw&#10;8MMjHlIDVgr6GyU1uF8ffY/62LsopaTFoSup/7lhTlCivxvs6st8Oo1Tmh7T2XmBD3csWR1LzKa5&#10;Aax+jivG8nSN+kEPV+mgecP9sIxeUcQMR98l5cENj5vQLQPcMFwsl0kNJ9OycG9eLI/gkdXYoa+7&#10;N+Zs38sBx+ABhgFl83fd3OlGSwPLTQCpUqsfeO35xqlOjdNvoLg2jt9J67AnF78BAAD//wMAUEsD&#10;BBQABgAIAAAAIQDd4W/A3gAAAAkBAAAPAAAAZHJzL2Rvd25yZXYueG1sTI/BTsMwEETvSPyDtUjc&#10;WidASxXiVAgpF1SBGpDguI1NHNVeh9ht079nOcFxNKOZN+V68k4czRj7QAryeQbCUBt0T52C97d6&#10;tgIRE5JGF8goOJsI6+ryosRChxNtzbFJneASigUqsCkNhZSxtcZjnIfBEHtfYfSYWI6d1COeuNw7&#10;eZNlS+mxJ16wOJgna9p9c/AK3MsWz7b9bPZN/lHXm83z6yi/lbq+mh4fQCQzpb8w/OIzOlTMtAsH&#10;0lE41jkHFczy+1sQ7K8WiyWInQKevQNZlfL/g+oHAAD//wMAUEsBAi0AFAAGAAgAAAAhALaDOJL+&#10;AAAA4QEAABMAAAAAAAAAAAAAAAAAAAAAAFtDb250ZW50X1R5cGVzXS54bWxQSwECLQAUAAYACAAA&#10;ACEAOP0h/9YAAACUAQAACwAAAAAAAAAAAAAAAAAvAQAAX3JlbHMvLnJlbHNQSwECLQAUAAYACAAA&#10;ACEAt9IheIkCAABvBQAADgAAAAAAAAAAAAAAAAAuAgAAZHJzL2Uyb0RvYy54bWxQSwECLQAUAAYA&#10;CAAAACEA3eFvwN4AAAAJAQAADwAAAAAAAAAAAAAAAADjBAAAZHJzL2Rvd25yZXYueG1sUEsFBgAA&#10;AAAEAAQA8wAAAO4FAAAAAA==&#10;" filled="f" strokecolor="#8e0000" strokeweight="6pt">
                <v:stroke joinstyle="miter"/>
              </v:roundrect>
            </w:pict>
          </mc:Fallback>
        </mc:AlternateContent>
      </w:r>
      <w:r w:rsidR="007E51B6">
        <w:rPr>
          <w:rFonts w:ascii="Arial Narrow" w:hAnsi="Arial Narrow" w:cs="Arial"/>
          <w:b/>
          <w:bCs/>
          <w:color w:val="000000" w:themeColor="text1"/>
          <w:sz w:val="23"/>
          <w:szCs w:val="23"/>
        </w:rPr>
        <w:t>L</w:t>
      </w:r>
      <w:r w:rsidR="007E51B6" w:rsidRPr="007E51B6">
        <w:rPr>
          <w:rFonts w:ascii="Arial Narrow" w:hAnsi="Arial Narrow" w:cs="Arial"/>
          <w:b/>
          <w:bCs/>
          <w:color w:val="000000" w:themeColor="text1"/>
          <w:sz w:val="23"/>
          <w:szCs w:val="23"/>
        </w:rPr>
        <w:t>EY DE HACIENDA MUNICIPAL DEL ESTADO DE OAXACA</w:t>
      </w:r>
    </w:p>
    <w:p w14:paraId="20719E77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hAnsi="Arial Narrow" w:cs="Arial"/>
          <w:b/>
          <w:bCs/>
          <w:color w:val="000000" w:themeColor="text1"/>
          <w:sz w:val="23"/>
          <w:szCs w:val="23"/>
        </w:rPr>
      </w:pPr>
    </w:p>
    <w:p w14:paraId="41D90D94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hAnsi="Arial Narrow" w:cs="Arial"/>
          <w:color w:val="000000" w:themeColor="text1"/>
          <w:sz w:val="23"/>
          <w:szCs w:val="23"/>
        </w:rPr>
      </w:pPr>
      <w:r w:rsidRPr="007E51B6">
        <w:rPr>
          <w:rFonts w:ascii="Arial Narrow" w:hAnsi="Arial Narrow" w:cs="Arial"/>
          <w:color w:val="000000" w:themeColor="text1"/>
          <w:sz w:val="23"/>
          <w:szCs w:val="23"/>
        </w:rPr>
        <w:t>Ley publicada en el Periódico Oficial del Gobierno del Estado el 01 de septiembre de 1990</w:t>
      </w:r>
    </w:p>
    <w:p w14:paraId="3EEAB225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hAnsi="Arial Narrow" w:cs="Arial"/>
          <w:b/>
          <w:bCs/>
          <w:color w:val="000000" w:themeColor="text1"/>
          <w:sz w:val="23"/>
          <w:szCs w:val="23"/>
        </w:rPr>
      </w:pPr>
    </w:p>
    <w:p w14:paraId="4CC104F1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hAnsi="Arial Narrow" w:cs="Arial"/>
          <w:b/>
          <w:bCs/>
          <w:color w:val="000000" w:themeColor="text1"/>
          <w:sz w:val="23"/>
          <w:szCs w:val="23"/>
        </w:rPr>
      </w:pPr>
      <w:r w:rsidRPr="007E51B6">
        <w:rPr>
          <w:rFonts w:ascii="Arial Narrow" w:hAnsi="Arial Narrow" w:cs="Arial"/>
          <w:b/>
          <w:bCs/>
          <w:color w:val="000000" w:themeColor="text1"/>
          <w:sz w:val="23"/>
          <w:szCs w:val="23"/>
        </w:rPr>
        <w:t>TEXTO VIGENTE</w:t>
      </w:r>
    </w:p>
    <w:p w14:paraId="627137C0" w14:textId="2D798605" w:rsidR="00442D99" w:rsidRPr="00657076" w:rsidRDefault="007E51B6" w:rsidP="007E51B6">
      <w:pPr>
        <w:spacing w:after="0" w:line="276" w:lineRule="auto"/>
        <w:jc w:val="center"/>
        <w:rPr>
          <w:rFonts w:ascii="Arial Narrow" w:hAnsi="Arial Narrow" w:cs="Arial"/>
          <w:sz w:val="24"/>
          <w:szCs w:val="24"/>
        </w:rPr>
      </w:pPr>
      <w:r w:rsidRPr="007E51B6">
        <w:rPr>
          <w:rFonts w:ascii="Arial Narrow" w:hAnsi="Arial Narrow" w:cs="Arial"/>
          <w:b/>
          <w:bCs/>
          <w:color w:val="000000" w:themeColor="text1"/>
          <w:sz w:val="23"/>
          <w:szCs w:val="23"/>
        </w:rPr>
        <w:t xml:space="preserve">Última Reforma publicada en el POGE el </w:t>
      </w:r>
      <w:r w:rsidR="00712013">
        <w:rPr>
          <w:rFonts w:ascii="Arial Narrow" w:hAnsi="Arial Narrow" w:cs="Arial"/>
          <w:b/>
          <w:bCs/>
          <w:color w:val="000000" w:themeColor="text1"/>
          <w:sz w:val="23"/>
          <w:szCs w:val="23"/>
        </w:rPr>
        <w:t>15</w:t>
      </w:r>
      <w:r w:rsidRPr="007E51B6">
        <w:rPr>
          <w:rFonts w:ascii="Arial Narrow" w:hAnsi="Arial Narrow" w:cs="Arial"/>
          <w:b/>
          <w:bCs/>
          <w:color w:val="000000" w:themeColor="text1"/>
          <w:sz w:val="23"/>
          <w:szCs w:val="23"/>
        </w:rPr>
        <w:t>-</w:t>
      </w:r>
      <w:r w:rsidR="00712013">
        <w:rPr>
          <w:rFonts w:ascii="Arial Narrow" w:hAnsi="Arial Narrow" w:cs="Arial"/>
          <w:b/>
          <w:bCs/>
          <w:color w:val="000000" w:themeColor="text1"/>
          <w:sz w:val="23"/>
          <w:szCs w:val="23"/>
        </w:rPr>
        <w:t>07</w:t>
      </w:r>
      <w:r w:rsidRPr="007E51B6">
        <w:rPr>
          <w:rFonts w:ascii="Arial Narrow" w:hAnsi="Arial Narrow" w:cs="Arial"/>
          <w:b/>
          <w:bCs/>
          <w:color w:val="000000" w:themeColor="text1"/>
          <w:sz w:val="23"/>
          <w:szCs w:val="23"/>
        </w:rPr>
        <w:t>-202</w:t>
      </w:r>
      <w:r w:rsidR="00C13D08">
        <w:rPr>
          <w:rFonts w:ascii="Arial Narrow" w:hAnsi="Arial Narrow" w:cs="Arial"/>
          <w:b/>
          <w:bCs/>
          <w:color w:val="000000" w:themeColor="text1"/>
          <w:sz w:val="23"/>
          <w:szCs w:val="23"/>
        </w:rPr>
        <w:t>3</w:t>
      </w:r>
    </w:p>
    <w:p w14:paraId="2C74AAC6" w14:textId="77777777" w:rsidR="00442D99" w:rsidRDefault="00442D99" w:rsidP="00442D99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000C77A6" w14:textId="77777777" w:rsidR="007E51B6" w:rsidRDefault="007E51B6" w:rsidP="00442D99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bookmarkEnd w:id="0"/>
    <w:p w14:paraId="1237513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Calibri" w:hAnsi="Arial Narrow" w:cs="Times New Roman"/>
          <w:sz w:val="24"/>
          <w:szCs w:val="24"/>
        </w:rPr>
        <w:t>LIC. HELADIO RAMÍREZ LÓPEZ, GOBERNADOR CONSTITUCIONAL DEL ESTADO LIBRE Y SOBERANO DE OAXACA, A SUS HABITANTES HACE SABER:</w:t>
      </w:r>
    </w:p>
    <w:p w14:paraId="6F349E9F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sz w:val="24"/>
          <w:szCs w:val="24"/>
        </w:rPr>
      </w:pPr>
    </w:p>
    <w:p w14:paraId="50B63791" w14:textId="0898B014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Calibri" w:hAnsi="Arial Narrow" w:cs="Times New Roman"/>
          <w:sz w:val="24"/>
          <w:szCs w:val="24"/>
        </w:rPr>
        <w:t>LA QUINCUAGÉSIMA CUARTA LEGISLATURA CONSTITUCIONAL DEL ESTADO, HA TEN</w:t>
      </w:r>
      <w:r w:rsidR="008010B7">
        <w:rPr>
          <w:rFonts w:ascii="Arial Narrow" w:eastAsia="Calibri" w:hAnsi="Arial Narrow" w:cs="Times New Roman"/>
          <w:sz w:val="24"/>
          <w:szCs w:val="24"/>
        </w:rPr>
        <w:t>I</w:t>
      </w:r>
      <w:r w:rsidRPr="007E51B6">
        <w:rPr>
          <w:rFonts w:ascii="Arial Narrow" w:eastAsia="Calibri" w:hAnsi="Arial Narrow" w:cs="Times New Roman"/>
          <w:sz w:val="24"/>
          <w:szCs w:val="24"/>
        </w:rPr>
        <w:t>DO A BIEN APROBAR LO SIGUIENTE:</w:t>
      </w:r>
    </w:p>
    <w:p w14:paraId="797E8E9D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</w:p>
    <w:p w14:paraId="07320E2E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DECRETO NÚMERO 65</w:t>
      </w:r>
    </w:p>
    <w:p w14:paraId="2656B8FA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</w:p>
    <w:p w14:paraId="6803267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Calibri" w:hAnsi="Arial Narrow" w:cs="Times New Roman"/>
          <w:sz w:val="24"/>
          <w:szCs w:val="24"/>
        </w:rPr>
        <w:t>LA QUINCUAGÉSIMA CUARTA LEGISLATURA CONSTITUCIONAL DEL ESTADO LIBRE Y SOBERANO DE OAXACA,</w:t>
      </w:r>
    </w:p>
    <w:p w14:paraId="5BE850D1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</w:p>
    <w:p w14:paraId="7A713FBC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DECRETA:</w:t>
      </w:r>
    </w:p>
    <w:p w14:paraId="65A6F905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</w:p>
    <w:p w14:paraId="51AC1A0B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LEY DE HACIENDA MUNICIPAL DEL ESTADO DE OAXACA</w:t>
      </w:r>
    </w:p>
    <w:p w14:paraId="5270010B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</w:p>
    <w:p w14:paraId="2DE4F62A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TITULO PRIMERO</w:t>
      </w:r>
    </w:p>
    <w:p w14:paraId="43C463B4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DISPOSICIONES GENERALES</w:t>
      </w:r>
    </w:p>
    <w:p w14:paraId="6031BDF1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</w:p>
    <w:p w14:paraId="6F50A050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CAPITULO UNICO</w:t>
      </w:r>
    </w:p>
    <w:p w14:paraId="03230E22" w14:textId="77777777" w:rsidR="007E51B6" w:rsidRPr="007E51B6" w:rsidRDefault="007E51B6" w:rsidP="007E51B6">
      <w:pPr>
        <w:spacing w:after="0" w:line="276" w:lineRule="auto"/>
        <w:rPr>
          <w:rFonts w:ascii="Arial Narrow" w:eastAsia="Calibri" w:hAnsi="Arial Narrow" w:cs="Times New Roman"/>
          <w:sz w:val="24"/>
          <w:szCs w:val="24"/>
        </w:rPr>
      </w:pPr>
    </w:p>
    <w:p w14:paraId="72E1E59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ARTICULO 1o.-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La presente Ley es de orden público, y tiene por objeto reglamentar el artículo 22 fracción III de la Constitución Política del Estado Libre y Soberano de Oaxaca.</w:t>
      </w:r>
    </w:p>
    <w:p w14:paraId="5F310D3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7D525E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ectos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ámb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compe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ut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 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osc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i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órgan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uris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esta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471D470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93B6FB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scal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ax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omún, 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que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eza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83905CA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lastRenderedPageBreak/>
        <w:t>(Art. 1 reformado mediante decreto núm. 1255, aprobado el 9 de abril del 2015 y publicado en el Periódico Oficial No. 19 Séptima Sección del 9 de mayo del 2015)</w:t>
      </w:r>
    </w:p>
    <w:p w14:paraId="0E9FCF1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3D9058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b/>
          <w:bCs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proven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es,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y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eza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7B66AF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C31FB1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ux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suc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al efec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nstit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cari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as;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así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suc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erci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organ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cos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cump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e,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ete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 como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ili</w:t>
      </w:r>
      <w:r w:rsidRPr="007E51B6">
        <w:rPr>
          <w:rFonts w:ascii="Arial Narrow" w:eastAsia="Arial" w:hAnsi="Arial Narrow" w:cs="Times New Roman"/>
          <w:sz w:val="24"/>
          <w:szCs w:val="24"/>
        </w:rPr>
        <w:t>ares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efic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 pos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747A832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1B05B12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ara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y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os 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con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as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or, prev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4469098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C9FE91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á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 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de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 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ecí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arán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ercic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scal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DBD2DA1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(Art. 2 reformado mediante decreto núm. 1255, aprobado el 9 de abril del 2015 y publicado en el Periódico Oficial No. 19 Sétima Sección del 9 de mayo del 2015)</w:t>
      </w:r>
    </w:p>
    <w:p w14:paraId="0D8C6E61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(Art. 2 reformado mediante decreto núm. 16, aprobado por la LXIII Legislatura el 23 de diciembre del 2016 y publicado en el Periódico Oficial No. 53 Quinta Sección del 31 de diciembre del 2016)</w:t>
      </w:r>
    </w:p>
    <w:p w14:paraId="5F73408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37E505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ersonas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án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 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ap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7FDD9570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(Art. 3 reformado mediante decreto núm. 1255, aprobado el 9 de abril del 2015 y publicado en el Periódico</w:t>
      </w:r>
    </w:p>
    <w:p w14:paraId="72BAD67B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Oficial No. 19 Séptima Sección del 9 de mayo del 2015)</w:t>
      </w:r>
    </w:p>
    <w:p w14:paraId="04C3230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D22634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uc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propo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arif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s,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ell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que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Leg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del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en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as Le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z w:val="24"/>
          <w:szCs w:val="24"/>
        </w:rPr>
        <w:t>es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3B47A868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(Art. 4 reformado mediante decreto núm. 1255, aprobado el 9 de abril del 2015 y publicado en el Periódico Oficial No. 19 Séptima Sección del 9 de mayo del 2015)</w:t>
      </w:r>
    </w:p>
    <w:p w14:paraId="4714832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8F88C8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4o.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72338EE0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(Art. 4 Bis derogado mediante decreto núm. 1255, aprobado el 9 de abril del 2015 y publicado en el Periódico Oficial No. 19 Séptima Sección del 9 de mayo del 2015)</w:t>
      </w:r>
    </w:p>
    <w:p w14:paraId="3EFD0902" w14:textId="77777777" w:rsid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C0643F3" w14:textId="77777777" w:rsidR="008010B7" w:rsidRPr="007E51B6" w:rsidRDefault="008010B7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C4F5F48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lastRenderedPageBreak/>
        <w:t>TITULO SEGUNDO</w:t>
      </w:r>
    </w:p>
    <w:p w14:paraId="5C07008E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DE LOS IMPUESTOS</w:t>
      </w:r>
    </w:p>
    <w:p w14:paraId="13AD38A8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</w:p>
    <w:p w14:paraId="77633C2D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I</w:t>
      </w:r>
    </w:p>
    <w:p w14:paraId="35087E90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DEL IMPUESTO PREDIAL</w:t>
      </w:r>
    </w:p>
    <w:p w14:paraId="21EC29A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C071FF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o.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del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:</w:t>
      </w:r>
    </w:p>
    <w:p w14:paraId="386161C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AF1DC0E" w14:textId="77777777" w:rsidR="007E51B6" w:rsidRPr="007E51B6" w:rsidRDefault="007E51B6" w:rsidP="007E51B6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urban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adh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s. </w:t>
      </w:r>
    </w:p>
    <w:p w14:paraId="7B93ABB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B30B419" w14:textId="77777777" w:rsidR="007E51B6" w:rsidRPr="007E51B6" w:rsidRDefault="007E51B6" w:rsidP="007E51B6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adh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467A0AB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2F9A3AF" w14:textId="77777777" w:rsidR="007E51B6" w:rsidRPr="007E51B6" w:rsidRDefault="007E51B6" w:rsidP="007E51B6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adh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4E0959E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7CB9B68" w14:textId="77777777" w:rsidR="007E51B6" w:rsidRPr="007E51B6" w:rsidRDefault="007E51B6" w:rsidP="007E51B6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urban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cos en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casos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es:</w:t>
      </w:r>
    </w:p>
    <w:p w14:paraId="3915DB7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169159A5" w14:textId="77777777" w:rsidR="007E51B6" w:rsidRPr="007E51B6" w:rsidRDefault="007E51B6" w:rsidP="007E51B6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Cuando no exista propietario.</w:t>
      </w:r>
    </w:p>
    <w:p w14:paraId="7757CAC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E0ACC91" w14:textId="77777777" w:rsidR="007E51B6" w:rsidRPr="007E51B6" w:rsidRDefault="007E51B6" w:rsidP="007E51B6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esté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e;</w:t>
      </w:r>
    </w:p>
    <w:p w14:paraId="7F56D12E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(Inciso b) de la fracción IV del Art. 5 reformado mediante decreto núm. 1255, aprobado el 9 de abril del 2015 y publicado en el Periódico Oficial No. 19 Séptima Sección del 9 de mayo del 2015)</w:t>
      </w:r>
    </w:p>
    <w:p w14:paraId="40A3D15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7A1D0C9" w14:textId="77777777" w:rsidR="007E51B6" w:rsidRPr="007E51B6" w:rsidRDefault="007E51B6" w:rsidP="007E51B6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 vo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45D3B05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5210D70" w14:textId="77777777" w:rsidR="007E51B6" w:rsidRPr="007E51B6" w:rsidRDefault="007E51B6" w:rsidP="007E51B6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esa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esa 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nmob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ili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uso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ne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n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proofErr w:type="spellStart"/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proofErr w:type="spellEnd"/>
      <w:r w:rsidRPr="007E51B6">
        <w:rPr>
          <w:rFonts w:ascii="Arial Narrow" w:eastAsia="Arial" w:hAnsi="Arial Narrow" w:cs="Times New Roman"/>
          <w:sz w:val="24"/>
          <w:szCs w:val="24"/>
        </w:rPr>
        <w:t xml:space="preserve">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yan 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u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ei</w:t>
      </w:r>
      <w:r w:rsidRPr="007E51B6">
        <w:rPr>
          <w:rFonts w:ascii="Arial Narrow" w:eastAsia="Arial" w:hAnsi="Arial Narrow" w:cs="Times New Roman"/>
          <w:sz w:val="24"/>
          <w:szCs w:val="24"/>
        </w:rPr>
        <w:t>comis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400D69F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DA7E2C1" w14:textId="77777777" w:rsidR="007E51B6" w:rsidRPr="007E51B6" w:rsidRDefault="007E51B6" w:rsidP="007E51B6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brac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ersona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 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CB2E9C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6BEF45F" w14:textId="77777777" w:rsidR="007E51B6" w:rsidRDefault="007E51B6" w:rsidP="007E51B6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zan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y 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3DA68F39" w14:textId="77777777" w:rsidR="008010B7" w:rsidRPr="007E51B6" w:rsidRDefault="008010B7" w:rsidP="008010B7">
      <w:p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6B1B721" w14:textId="77777777" w:rsidR="007E51B6" w:rsidRPr="007E51B6" w:rsidRDefault="007E51B6" w:rsidP="007E51B6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 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organ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lastRenderedPageBreak/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cará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 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como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ofic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ell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ós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ti</w:t>
      </w:r>
      <w:r w:rsidRPr="007E51B6">
        <w:rPr>
          <w:rFonts w:ascii="Arial Narrow" w:eastAsia="Arial" w:hAnsi="Arial Narrow" w:cs="Times New Roman"/>
          <w:sz w:val="24"/>
          <w:szCs w:val="24"/>
        </w:rPr>
        <w:t>ntos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u 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</w:p>
    <w:p w14:paraId="0ACB45E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346863E" w14:textId="77777777" w:rsidR="007E51B6" w:rsidRPr="007E51B6" w:rsidRDefault="007E51B6" w:rsidP="007E51B6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 xml:space="preserve">La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del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ata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y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cas 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uti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vos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propós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3398B6A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4A37B5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uye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EBE555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6DD146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o.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impu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:</w:t>
      </w:r>
    </w:p>
    <w:p w14:paraId="5A64311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0BC4DB8" w14:textId="77777777" w:rsidR="007E51B6" w:rsidRPr="007E51B6" w:rsidRDefault="007E51B6" w:rsidP="007E51B6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urban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ústic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2FE6A2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53C347C" w14:textId="77777777" w:rsidR="007E51B6" w:rsidRPr="007E51B6" w:rsidRDefault="007E51B6" w:rsidP="007E51B6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vamen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 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01B667B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DB5BC2F" w14:textId="77777777" w:rsidR="007E51B6" w:rsidRPr="007E51B6" w:rsidRDefault="007E51B6" w:rsidP="007E51B6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urban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cos 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 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ón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5o. 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ey.</w:t>
      </w:r>
    </w:p>
    <w:p w14:paraId="500135B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9766168" w14:textId="77777777" w:rsidR="007E51B6" w:rsidRPr="007E51B6" w:rsidRDefault="007E51B6" w:rsidP="007E51B6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 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V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I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el 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2D83A7E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ECD0995" w14:textId="7EC5D40A" w:rsidR="007E51B6" w:rsidRPr="007E51B6" w:rsidRDefault="007E51B6" w:rsidP="007E51B6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 xml:space="preserve">Los fideicomitentes, mientras sean poseedores del predio objeto del fideicomiso o los fideicomisarios que </w:t>
      </w:r>
      <w:r w:rsidR="008010B7" w:rsidRPr="007E51B6">
        <w:rPr>
          <w:rFonts w:ascii="Arial Narrow" w:eastAsia="Arial" w:hAnsi="Arial Narrow" w:cs="Times New Roman"/>
          <w:sz w:val="24"/>
          <w:szCs w:val="24"/>
        </w:rPr>
        <w:t>estén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en posesión del predio, aun cuando todavía no se les transmita la propiedad.</w:t>
      </w:r>
    </w:p>
    <w:p w14:paraId="0AF5699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3E115EF" w14:textId="77777777" w:rsidR="007E51B6" w:rsidRPr="007E51B6" w:rsidRDefault="007E51B6" w:rsidP="007E51B6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ata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en en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a que 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el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D13354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4EF111A" w14:textId="77777777" w:rsidR="007E51B6" w:rsidRPr="007E51B6" w:rsidRDefault="007E51B6" w:rsidP="007E51B6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 y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que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e.</w:t>
      </w:r>
    </w:p>
    <w:p w14:paraId="326FCA1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F32049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o.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La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al será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ores:</w:t>
      </w:r>
    </w:p>
    <w:p w14:paraId="0CE5F50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CF6233F" w14:textId="77777777" w:rsidR="007E51B6" w:rsidRPr="007E51B6" w:rsidRDefault="007E51B6" w:rsidP="007E51B6">
      <w:pPr>
        <w:numPr>
          <w:ilvl w:val="0"/>
          <w:numId w:val="5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 cata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39B324F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89D1189" w14:textId="77777777" w:rsidR="007E51B6" w:rsidRPr="007E51B6" w:rsidRDefault="007E51B6" w:rsidP="007E51B6">
      <w:pPr>
        <w:numPr>
          <w:ilvl w:val="0"/>
          <w:numId w:val="5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lastRenderedPageBreak/>
        <w:t>El valor declarado por el contribuyente.</w:t>
      </w:r>
    </w:p>
    <w:p w14:paraId="2CB6826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70B53D6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 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xac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nfo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ores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z w:val="24"/>
          <w:szCs w:val="24"/>
        </w:rPr>
        <w:t>o 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r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Leg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os.</w:t>
      </w:r>
    </w:p>
    <w:p w14:paraId="7402452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624D3C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 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con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versos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ntas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vez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o, así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sus esc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ill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j</w:t>
      </w:r>
      <w:r w:rsidRPr="007E51B6">
        <w:rPr>
          <w:rFonts w:ascii="Arial Narrow" w:eastAsia="Arial" w:hAnsi="Arial Narrow" w:cs="Times New Roman"/>
          <w:sz w:val="24"/>
          <w:szCs w:val="24"/>
        </w:rPr>
        <w:t>ard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uros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sos 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ás 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nsta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nsti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uto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atas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O</w:t>
      </w:r>
      <w:r w:rsidRPr="007E51B6">
        <w:rPr>
          <w:rFonts w:ascii="Arial Narrow" w:eastAsia="Arial" w:hAnsi="Arial Narrow" w:cs="Times New Roman"/>
          <w:sz w:val="24"/>
          <w:szCs w:val="24"/>
        </w:rPr>
        <w:t>ax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 cor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o, 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ura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uye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 estar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co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se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 y será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cargo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 que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nstituy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1DDC1EB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093A55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cará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 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 come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si estar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cho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nscri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B3A6699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(Párrafo tercero del Art. 7 reformado mediante decreto núm. 1255, aprobado el 9 de abril del 2015 y publicado en el Periódico Oficial No. 19 Séptima Sección del 9 de mayo del 2015)</w:t>
      </w:r>
    </w:p>
    <w:p w14:paraId="6A7EE8A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1B120A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 efec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Leg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y,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as,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5%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catas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Ley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 vi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e.</w:t>
      </w:r>
    </w:p>
    <w:p w14:paraId="233F289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9044AD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urban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díos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drena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erven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ezca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ust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come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asc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camen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sz w:val="24"/>
          <w:szCs w:val="24"/>
        </w:rPr>
        <w:t>%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etar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ez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ump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44B735B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39404F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Calibri" w:hAnsi="Arial Narrow" w:cs="Times New Roman"/>
          <w:sz w:val="24"/>
          <w:szCs w:val="24"/>
        </w:rPr>
        <w:t>Los efectos de este artículo no serán aplicables:</w:t>
      </w:r>
    </w:p>
    <w:p w14:paraId="208E877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6F09C81" w14:textId="77777777" w:rsidR="007E51B6" w:rsidRPr="007E51B6" w:rsidRDefault="007E51B6" w:rsidP="007E51B6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Calibri" w:hAnsi="Arial Narrow" w:cs="Times New Roman"/>
          <w:sz w:val="24"/>
          <w:szCs w:val="24"/>
        </w:rPr>
        <w:t>Derogado.</w:t>
      </w:r>
    </w:p>
    <w:p w14:paraId="27B0CF64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(Inciso a) del Art. 9 derogado mediante decreto núm. 1255, aprobado el 9 de abril del 2015 y publicado en el Periódico Oficial No. 19 Séptima Sección del 9 de mayo del 2015)</w:t>
      </w:r>
    </w:p>
    <w:p w14:paraId="4510F09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5EAB2B6" w14:textId="77777777" w:rsidR="007E51B6" w:rsidRPr="007E51B6" w:rsidRDefault="007E51B6" w:rsidP="007E51B6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lastRenderedPageBreak/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que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 una un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7D6D28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7563EE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e 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yan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cas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b)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(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c)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º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 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escr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ura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ca.</w:t>
      </w:r>
    </w:p>
    <w:p w14:paraId="22B926C6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(Párrafo primero del Art. 10 reformado mediante decreto núm. 1255, aprobado el 9 de abril del 2015 y publicado en el Periódico Oficial No. 19 Séptima Sección del 9 de mayo del 2015)</w:t>
      </w:r>
    </w:p>
    <w:p w14:paraId="34114C8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6B0AAC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mí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z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ústica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vez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ario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(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)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ario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(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)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1294A429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(Párrafo segundo del Art. 10 reformado mediante decreto núm. 766, aprobado el 21 de agosto del 2019 y publicado en el Periódico Oficial No. 36 Cuarta Sección del 7 de septiembre del 2019)</w:t>
      </w:r>
    </w:p>
    <w:p w14:paraId="6B6A62C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B5C5AB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 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ses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ero,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zo,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yo,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emb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emb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embarg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 d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hac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111D49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416375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ba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cerse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bases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gravab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535505A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FC7A33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compe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verific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ye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omiti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on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 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esta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on 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co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xacto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prec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sos 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sos,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ax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28CDB8B2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(Art. 11 reformado mediante decreto núm. 1255, aprobado el 9 de abril del 2015 y publicado en el Periódico Oficial No. 19 Séptima Sección del 9 de mayo del 2015)</w:t>
      </w:r>
    </w:p>
    <w:p w14:paraId="7733493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58CF14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 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2.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omuna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cerse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aria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B10845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3B2A24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 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3.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al 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ún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sz w:val="24"/>
          <w:szCs w:val="24"/>
        </w:rPr>
        <w:t>%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or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al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producc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com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co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sará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ún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 efec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lastRenderedPageBreak/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 el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y.</w:t>
      </w:r>
    </w:p>
    <w:p w14:paraId="4708440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325956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 14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Son solidariamente responsables, del pago del impuesto predial:</w:t>
      </w:r>
    </w:p>
    <w:p w14:paraId="73E195B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0396CA4" w14:textId="77777777" w:rsidR="007E51B6" w:rsidRPr="007E51B6" w:rsidRDefault="007E51B6" w:rsidP="007E51B6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de 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dit</w:t>
      </w:r>
      <w:r w:rsidRPr="007E51B6">
        <w:rPr>
          <w:rFonts w:ascii="Arial Narrow" w:eastAsia="Arial" w:hAnsi="Arial Narrow" w:cs="Times New Roman"/>
          <w:sz w:val="24"/>
          <w:szCs w:val="24"/>
        </w:rPr>
        <w:t>os 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con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26099D6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9E9543C" w14:textId="77777777" w:rsidR="007E51B6" w:rsidRPr="007E51B6" w:rsidRDefault="007E51B6" w:rsidP="007E51B6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yan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proofErr w:type="spellStart"/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proofErr w:type="spellEnd"/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 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ud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con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 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6751626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8380240" w14:textId="77777777" w:rsidR="007E51B6" w:rsidRPr="007E51B6" w:rsidRDefault="007E51B6" w:rsidP="007E51B6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nteg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soc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dit</w:t>
      </w:r>
      <w:r w:rsidRPr="007E51B6">
        <w:rPr>
          <w:rFonts w:ascii="Arial Narrow" w:eastAsia="Arial" w:hAnsi="Arial Narrow" w:cs="Times New Roman"/>
          <w:sz w:val="24"/>
          <w:szCs w:val="24"/>
        </w:rPr>
        <w:t>o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a,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os que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comuna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e.</w:t>
      </w:r>
    </w:p>
    <w:p w14:paraId="57BB110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E889008" w14:textId="77777777" w:rsidR="007E51B6" w:rsidRPr="007E51B6" w:rsidRDefault="007E51B6" w:rsidP="007E51B6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cas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o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ores.</w:t>
      </w:r>
    </w:p>
    <w:p w14:paraId="180A6AF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2B7047C" w14:textId="77777777" w:rsidR="007E51B6" w:rsidRPr="007E51B6" w:rsidRDefault="007E51B6" w:rsidP="007E51B6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ye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cos,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sin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en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2233F911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(Art. 14 fracción V reformada mediante decreto núm. 1255, aprobado el 9 de abril del 2015 y publicado en el Periódico Oficial No. 19 Séptima Sección del 9 de mayo del 2015)</w:t>
      </w:r>
    </w:p>
    <w:p w14:paraId="3EE6C9D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6DAB7BE" w14:textId="77777777" w:rsidR="007E51B6" w:rsidRPr="007E51B6" w:rsidRDefault="007E51B6" w:rsidP="007E51B6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presas o so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ata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de 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con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vámene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FC7BE0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CD2E43F" w14:textId="77777777" w:rsidR="007E51B6" w:rsidRPr="007E51B6" w:rsidRDefault="007E51B6" w:rsidP="007E51B6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ares</w:t>
      </w:r>
      <w:r w:rsidRPr="007E51B6">
        <w:rPr>
          <w:rFonts w:ascii="Arial Narrow" w:eastAsia="Arial" w:hAnsi="Arial Narrow" w:cs="Times New Roman"/>
          <w:spacing w:val="-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de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presentad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318B118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F2CAE01" w14:textId="77777777" w:rsidR="007E51B6" w:rsidRPr="007E51B6" w:rsidRDefault="007E51B6" w:rsidP="007E51B6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uc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 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os.</w:t>
      </w:r>
    </w:p>
    <w:p w14:paraId="301C322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4BD018C" w14:textId="77777777" w:rsidR="007E51B6" w:rsidRPr="007E51B6" w:rsidRDefault="007E51B6" w:rsidP="007E51B6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 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yan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rs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co,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vos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propós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21F1299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BD5FFA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5.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soc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es, emp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fí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vo </w:t>
      </w:r>
      <w:r w:rsidRPr="007E51B6">
        <w:rPr>
          <w:rFonts w:ascii="Arial Narrow" w:eastAsia="Arial" w:hAnsi="Arial Narrow" w:cs="Times New Roman"/>
          <w:sz w:val="24"/>
          <w:szCs w:val="24"/>
        </w:rPr>
        <w:lastRenderedPageBreak/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z w:val="24"/>
          <w:szCs w:val="24"/>
        </w:rPr>
        <w:t>e a esta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ey están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ectos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 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uct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que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 y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si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días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prim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1BBE0D3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50E363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prod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o 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eros,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o de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están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etenc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y.</w:t>
      </w:r>
    </w:p>
    <w:p w14:paraId="6D420AF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9AC31D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eren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go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proofErr w:type="spellStart"/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proofErr w:type="spellEnd"/>
      <w:r w:rsidRPr="007E51B6">
        <w:rPr>
          <w:rFonts w:ascii="Arial Narrow" w:eastAsia="Arial" w:hAnsi="Arial Narrow" w:cs="Times New Roman"/>
          <w:sz w:val="24"/>
          <w:szCs w:val="24"/>
        </w:rPr>
        <w:t xml:space="preserve">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pasen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poses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7E00423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AF84A2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ectos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 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afo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ye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 solicitar al Ayuntamiento o a las autoridades fiscales estatales, en caso de que exista convenio con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cho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as que 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proced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240EFC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203AFDF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ún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xe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go 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su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yes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ti</w:t>
      </w:r>
      <w:r w:rsidRPr="007E51B6">
        <w:rPr>
          <w:rFonts w:ascii="Arial Narrow" w:eastAsia="Arial" w:hAnsi="Arial Narrow" w:cs="Times New Roman"/>
          <w:sz w:val="24"/>
          <w:szCs w:val="24"/>
        </w:rPr>
        <w:t>vas.</w:t>
      </w:r>
    </w:p>
    <w:p w14:paraId="122D6BF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3945D1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zar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prim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conve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o con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1DC329B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323674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 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scal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xac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03F0CC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6DDA0848" w14:textId="77777777" w:rsid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proced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xe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arada,</w:t>
      </w:r>
      <w:r w:rsidRPr="007E51B6">
        <w:rPr>
          <w:rFonts w:ascii="Arial Narrow" w:eastAsia="Arial" w:hAnsi="Arial Narrow" w:cs="Times New Roman"/>
          <w:spacing w:val="-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proced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 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 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(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c)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 omiti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o, con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vos.</w:t>
      </w:r>
    </w:p>
    <w:p w14:paraId="2F7D0302" w14:textId="77777777" w:rsidR="008010B7" w:rsidRPr="007E51B6" w:rsidRDefault="008010B7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07C91C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con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onac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al 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sus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vos.</w:t>
      </w:r>
    </w:p>
    <w:p w14:paraId="25F0DD5A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(Art. 18 reformado mediante decreto núm. 1255, aprobado el 9 de abril del 2015 y publicado en el Periódico Oficial No. 19 Séptima Sección del 9 de mayo del 2015)</w:t>
      </w:r>
    </w:p>
    <w:p w14:paraId="246894A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B1C4F3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9.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ás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r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oriz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ún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en de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be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al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816FA4B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lastRenderedPageBreak/>
        <w:t>(Art. 19 reformado mediante decreto núm. 1255, aprobado el 9 de abril del 2015 y publicado en el Periódico Oficial No. 19 Séptima Sección del 9 de mayo del 2015)</w:t>
      </w:r>
    </w:p>
    <w:p w14:paraId="548CF3E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E74B00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ot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en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ud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un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están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 av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ax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30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días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 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el acto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vo.</w:t>
      </w:r>
    </w:p>
    <w:p w14:paraId="1D925D68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reformado mediante decreto número 2444, aprobado por la LXIV Legislatura del Estado el 17 de marzo del 2021 y publicado en el Periódico Oficial número 21 Octava Sección, de fecha 22 de mayo del 2021)</w:t>
      </w:r>
    </w:p>
    <w:p w14:paraId="1316163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15F98C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1.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 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nco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ores</w:t>
      </w:r>
      <w:r w:rsidRPr="007E51B6">
        <w:rPr>
          <w:rFonts w:ascii="Arial Narrow" w:eastAsia="Arial" w:hAnsi="Arial Narrow" w:cs="Times New Roman"/>
          <w:spacing w:val="-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cha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ocu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 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vo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la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omis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 pos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B7588E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711C1A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ye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 su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nsti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uto</w:t>
      </w:r>
      <w:r w:rsidRPr="007E51B6">
        <w:rPr>
          <w:rFonts w:ascii="Arial Narrow" w:eastAsia="Arial" w:hAnsi="Arial Narrow" w:cs="Times New Roman"/>
          <w:spacing w:val="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ata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ax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30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dí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carác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ntes.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se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ili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ecto 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éste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si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dío;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F3E5B24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reformado mediante decreto número 2444, aprobado por la LXIV Legislatura del Estado el 17 de marzo del 2021 y publicado el en Periódico Oficial número 21 Octava Sección, de fecha 22 de mayo del 2021)</w:t>
      </w:r>
    </w:p>
    <w:p w14:paraId="663B2E2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76638E2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CAPITULO II</w:t>
      </w:r>
    </w:p>
    <w:p w14:paraId="77A0D7BE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IMPUESTO SOBRE TRASLACIÓN DE DOMINIO</w:t>
      </w:r>
    </w:p>
    <w:p w14:paraId="7081833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393C41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este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46D6DB4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BA8329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ún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gra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presente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xc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ud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él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zan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3EA9192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837C32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ey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na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así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E46163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1CF299A" w14:textId="77777777" w:rsidR="007E51B6" w:rsidRPr="007E51B6" w:rsidRDefault="007E51B6" w:rsidP="007E51B6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acto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sa 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, 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es, 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xce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cen</w:t>
      </w:r>
      <w:r w:rsidRPr="007E51B6">
        <w:rPr>
          <w:rFonts w:ascii="Arial Narrow" w:eastAsia="Arial" w:hAnsi="Arial Narrow" w:cs="Times New Roman"/>
          <w:spacing w:val="6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6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r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6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soc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6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emp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737BC8D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ED3EBE4" w14:textId="77777777" w:rsidR="007E51B6" w:rsidRPr="007E51B6" w:rsidRDefault="007E51B6" w:rsidP="007E51B6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lastRenderedPageBreak/>
        <w:t>La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ra-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erve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4"/>
          <w:sz w:val="24"/>
          <w:szCs w:val="24"/>
        </w:rPr>
        <w:t xml:space="preserve"> </w:t>
      </w:r>
      <w:proofErr w:type="spellStart"/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proofErr w:type="spellEnd"/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erenc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30D6E4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54D9681" w14:textId="77777777" w:rsidR="007E51B6" w:rsidRPr="007E51B6" w:rsidRDefault="007E51B6" w:rsidP="007E51B6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esa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el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 el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eti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4C93A97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7D9AC9F" w14:textId="77777777" w:rsidR="007E51B6" w:rsidRPr="007E51B6" w:rsidRDefault="007E51B6" w:rsidP="007E51B6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prad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uro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prad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sos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I y III que anteceden respectivamente.</w:t>
      </w:r>
    </w:p>
    <w:p w14:paraId="54C040E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E86C265" w14:textId="77777777" w:rsidR="007E51B6" w:rsidRPr="007E51B6" w:rsidRDefault="007E51B6" w:rsidP="007E51B6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s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uso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casos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Federación.</w:t>
      </w:r>
    </w:p>
    <w:p w14:paraId="42DC8CC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2211CAAC" w14:textId="77777777" w:rsidR="007E51B6" w:rsidRPr="007E51B6" w:rsidRDefault="007E51B6" w:rsidP="007E51B6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 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 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 uti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 asoc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 civ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7E51B6">
        <w:rPr>
          <w:rFonts w:ascii="Arial Narrow" w:eastAsia="Arial" w:hAnsi="Arial Narrow" w:cs="Times New Roman"/>
          <w:sz w:val="24"/>
          <w:szCs w:val="24"/>
        </w:rPr>
        <w:t>es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1F98DF2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46B6D87A" w14:textId="77777777" w:rsidR="007E51B6" w:rsidRPr="007E51B6" w:rsidRDefault="007E51B6" w:rsidP="007E51B6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us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ucto,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exti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F9BA85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1953020" w14:textId="77777777" w:rsidR="007E51B6" w:rsidRPr="007E51B6" w:rsidRDefault="007E51B6" w:rsidP="007E51B6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Prescripción positiva.</w:t>
      </w:r>
    </w:p>
    <w:p w14:paraId="1364097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7FCC5C97" w14:textId="77777777" w:rsidR="007E51B6" w:rsidRPr="007E51B6" w:rsidRDefault="007E51B6" w:rsidP="007E51B6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ario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 proporc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5E0913CD" w14:textId="77777777" w:rsidR="007E51B6" w:rsidRPr="007E51B6" w:rsidRDefault="007E51B6" w:rsidP="007E51B6">
      <w:pPr>
        <w:spacing w:after="0" w:line="276" w:lineRule="auto"/>
        <w:ind w:left="720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1D497E8F" w14:textId="77777777" w:rsidR="007E51B6" w:rsidRPr="007E51B6" w:rsidRDefault="007E51B6" w:rsidP="007E51B6">
      <w:pPr>
        <w:spacing w:after="0" w:line="276" w:lineRule="auto"/>
        <w:ind w:left="720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ef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és 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os, se 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2788FAA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D05D108" w14:textId="77777777" w:rsidR="007E51B6" w:rsidRPr="007E51B6" w:rsidRDefault="007E51B6" w:rsidP="007E51B6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Enajenación a través de fideicomisos en los términos del Código Fiscal del Estado</w:t>
      </w:r>
    </w:p>
    <w:p w14:paraId="7331085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3B1A6CD7" w14:textId="77777777" w:rsidR="007E51B6" w:rsidRPr="007E51B6" w:rsidRDefault="007E51B6" w:rsidP="007E51B6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eran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7FCE4F9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28D04BBE" w14:textId="77777777" w:rsidR="007E51B6" w:rsidRPr="007E51B6" w:rsidRDefault="007E51B6" w:rsidP="007E51B6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amb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 en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ud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ate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 o ad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ativ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9F6837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611EB5C9" w14:textId="77777777" w:rsidR="007E51B6" w:rsidRPr="007E51B6" w:rsidRDefault="007E51B6" w:rsidP="007E51B6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bren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fi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gravab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230D16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55DD95FC" w14:textId="77777777" w:rsidR="007E51B6" w:rsidRPr="007E51B6" w:rsidRDefault="007E51B6" w:rsidP="007E51B6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ere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el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(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c)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 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có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30CFC84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E431C91" w14:textId="77777777" w:rsidR="007E51B6" w:rsidRPr="007E51B6" w:rsidRDefault="007E51B6" w:rsidP="007E51B6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Derogada.</w:t>
      </w:r>
    </w:p>
    <w:p w14:paraId="5FABB92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9EBA64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án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eran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 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 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así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esta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ey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acto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n.</w:t>
      </w:r>
    </w:p>
    <w:p w14:paraId="40579F3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7C846A4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amen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del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que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proofErr w:type="spellStart"/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proofErr w:type="spellEnd"/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(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)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EEF244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750827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ase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el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arado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ye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e.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 el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ó como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 a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fi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 en su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emp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 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 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26A965F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BB8CB8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  2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7.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so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 Tras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6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o y ot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de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sará y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éstas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erno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a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á del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sz w:val="24"/>
          <w:szCs w:val="24"/>
        </w:rPr>
        <w:t>%.</w:t>
      </w:r>
    </w:p>
    <w:p w14:paraId="0B64F95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BBE961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2%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al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xce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car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da y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 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 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199194A7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reformado mediante decreto número 10, aprobado por la LXIV Legislatura el 28 de diciembre del 2018 y publicado en el Periódico Oficial número 52 Cuarta Sección del 29 de diciembre del 2018)</w:t>
      </w:r>
    </w:p>
    <w:p w14:paraId="0100946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E49DCB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erán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arlo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cuya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 enc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e ub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nta días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uti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 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declaración aprobadas.</w:t>
      </w:r>
    </w:p>
    <w:p w14:paraId="42A4C27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5C4B20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Tra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cha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e.</w:t>
      </w:r>
    </w:p>
    <w:p w14:paraId="25EF46A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777769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azo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proofErr w:type="spellStart"/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proofErr w:type="spellEnd"/>
      <w:r w:rsidRPr="007E51B6">
        <w:rPr>
          <w:rFonts w:ascii="Arial Narrow" w:eastAsia="Arial" w:hAnsi="Arial Narrow" w:cs="Times New Roman"/>
          <w:sz w:val="24"/>
          <w:szCs w:val="24"/>
        </w:rPr>
        <w:t xml:space="preserve"> cuan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 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 ven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D0EA3C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65AEDAD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cerse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azo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 seña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:</w:t>
      </w:r>
    </w:p>
    <w:p w14:paraId="000E758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5C056F9" w14:textId="77777777" w:rsidR="007E51B6" w:rsidRPr="007E51B6" w:rsidRDefault="007E51B6" w:rsidP="007E51B6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uya 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emp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al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a.</w:t>
      </w:r>
    </w:p>
    <w:p w14:paraId="7ED5638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B571332" w14:textId="77777777" w:rsidR="007E51B6" w:rsidRPr="007E51B6" w:rsidRDefault="007E51B6" w:rsidP="007E51B6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ut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 si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cho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azo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 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así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 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os 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os cas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ome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en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 la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en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emen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del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el 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ario o 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e.</w:t>
      </w:r>
    </w:p>
    <w:p w14:paraId="36883C0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372E036" w14:textId="77777777" w:rsidR="007E51B6" w:rsidRPr="007E51B6" w:rsidRDefault="007E51B6" w:rsidP="007E51B6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atánd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ei</w:t>
      </w:r>
      <w:r w:rsidRPr="007E51B6">
        <w:rPr>
          <w:rFonts w:ascii="Arial Narrow" w:eastAsia="Arial" w:hAnsi="Arial Narrow" w:cs="Times New Roman"/>
          <w:sz w:val="24"/>
          <w:szCs w:val="24"/>
        </w:rPr>
        <w:t>comis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n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910360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DF5B682" w14:textId="77777777" w:rsidR="007E51B6" w:rsidRPr="007E51B6" w:rsidRDefault="007E51B6" w:rsidP="007E51B6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oli</w:t>
      </w:r>
      <w:r w:rsidRPr="007E51B6">
        <w:rPr>
          <w:rFonts w:ascii="Arial Narrow" w:eastAsia="Arial" w:hAnsi="Arial Narrow" w:cs="Times New Roman"/>
          <w:sz w:val="24"/>
          <w:szCs w:val="24"/>
        </w:rPr>
        <w:t>zarse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 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al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 la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va.</w:t>
      </w:r>
    </w:p>
    <w:p w14:paraId="66677EC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2B7690A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ores,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actos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ate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 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escrit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nscri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al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O</w:t>
      </w:r>
      <w:r w:rsidRPr="007E51B6">
        <w:rPr>
          <w:rFonts w:ascii="Arial Narrow" w:eastAsia="Arial" w:hAnsi="Arial Narrow" w:cs="Times New Roman"/>
          <w:sz w:val="24"/>
          <w:szCs w:val="24"/>
        </w:rPr>
        <w:t>ax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ca,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ectos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n;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si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a 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d, al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 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con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as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E98F929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(Párrafo reformado mediante decreto núm. 766, aprobado el 21 de agosto del 2019 y publicado en el Periódico Oficial No. 36 Cuarta Sección del 7 de septiembre del 2019)</w:t>
      </w:r>
    </w:p>
    <w:p w14:paraId="4D9BA29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6B8542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El contribuyente podrá pagar el impuesto por anticipado</w:t>
      </w:r>
    </w:p>
    <w:p w14:paraId="4880BD2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DE52D0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3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0.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 se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y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ell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eran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er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 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co.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eran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ext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s,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proc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d.</w:t>
      </w:r>
    </w:p>
    <w:p w14:paraId="2BFC3CC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6B5829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 esta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eros,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pra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ato de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lastRenderedPageBreak/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6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ero,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í como</w:t>
      </w:r>
      <w:r w:rsidRPr="007E51B6">
        <w:rPr>
          <w:rFonts w:ascii="Arial Narrow" w:eastAsia="Arial" w:hAnsi="Arial Narrow" w:cs="Times New Roman"/>
          <w:spacing w:val="6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6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6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ue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proofErr w:type="spellStart"/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proofErr w:type="spellEnd"/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pre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ue</w:t>
      </w:r>
      <w:proofErr w:type="gramEnd"/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adq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azo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no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 31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emb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C5F362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BACDCC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 General de bienes Nacionales.</w:t>
      </w:r>
    </w:p>
    <w:p w14:paraId="619E356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D728C8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b/>
          <w:bCs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nsti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ax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ca, no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nscri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otac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escrit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as,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comp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so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E86CD8B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reformado mediante decreto número 724, aprobado por la LXIV Legislatura el 10 de julio del 2019 y publicado en el Periódico Oficial número 31 Cuarta Sección de fecha 3 de agosto del 2019)</w:t>
      </w:r>
    </w:p>
    <w:p w14:paraId="148842E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A7BB06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ey,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 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ye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de 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. </w:t>
      </w:r>
    </w:p>
    <w:p w14:paraId="062B050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B6CE4CA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III</w:t>
      </w:r>
    </w:p>
    <w:p w14:paraId="5B91EDE7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IM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PUE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E F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CCI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NA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MI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TO Y F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ENE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IN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UEB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</w:t>
      </w:r>
    </w:p>
    <w:p w14:paraId="08608C9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7AFD3B6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3.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era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o se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ezca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én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será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cen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po de </w:t>
      </w:r>
      <w:proofErr w:type="gramStart"/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ue estos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ún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FDC455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05C141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actos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an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77C4E4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6D437B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 3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5.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gravab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la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del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o 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566B12B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4BAEEF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 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ap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Leyes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 y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caso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drado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ún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ario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(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)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(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c) se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y 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 con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 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arif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8010B7" w14:paraId="26BBC263" w14:textId="77777777" w:rsidTr="008010B7">
        <w:tc>
          <w:tcPr>
            <w:tcW w:w="4244" w:type="dxa"/>
            <w:vAlign w:val="center"/>
          </w:tcPr>
          <w:p w14:paraId="5D15FBBC" w14:textId="74F6762A" w:rsidR="008010B7" w:rsidRDefault="008010B7" w:rsidP="008010B7">
            <w:pPr>
              <w:spacing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lastRenderedPageBreak/>
              <w:t>T</w:t>
            </w:r>
            <w:r w:rsidRPr="007E51B6">
              <w:rPr>
                <w:rFonts w:ascii="Arial Narrow" w:eastAsia="Arial" w:hAnsi="Arial Narrow" w:cs="Times New Roman"/>
                <w:spacing w:val="-2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po</w:t>
            </w:r>
          </w:p>
        </w:tc>
        <w:tc>
          <w:tcPr>
            <w:tcW w:w="4244" w:type="dxa"/>
            <w:vAlign w:val="center"/>
          </w:tcPr>
          <w:p w14:paraId="2F673DD4" w14:textId="6D1B1619" w:rsidR="008010B7" w:rsidRDefault="008010B7" w:rsidP="008010B7">
            <w:pPr>
              <w:spacing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C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u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o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t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 por</w:t>
            </w:r>
            <w:r w:rsidRPr="007E51B6">
              <w:rPr>
                <w:rFonts w:ascii="Arial Narrow" w:eastAsia="Arial" w:hAnsi="Arial Narrow" w:cs="Times New Roman"/>
                <w:spacing w:val="-2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M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2.</w:t>
            </w:r>
          </w:p>
        </w:tc>
      </w:tr>
      <w:tr w:rsidR="008010B7" w14:paraId="58B95C13" w14:textId="77777777" w:rsidTr="008010B7">
        <w:tc>
          <w:tcPr>
            <w:tcW w:w="4244" w:type="dxa"/>
            <w:vAlign w:val="center"/>
          </w:tcPr>
          <w:p w14:paraId="0C1D17AD" w14:textId="3ABB63BD" w:rsidR="008010B7" w:rsidRDefault="008010B7" w:rsidP="008010B7">
            <w:pPr>
              <w:spacing w:line="276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H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bi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t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ac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o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n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 xml:space="preserve">al 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r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es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e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nc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4244" w:type="dxa"/>
            <w:vAlign w:val="center"/>
          </w:tcPr>
          <w:p w14:paraId="5321F4CE" w14:textId="615FB111" w:rsidR="008010B7" w:rsidRDefault="008010B7" w:rsidP="008010B7">
            <w:pPr>
              <w:spacing w:line="276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0.15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e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pacing w:val="2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va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or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ario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de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U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n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 xml:space="preserve">de 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M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e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di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da y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c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t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u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ali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zac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ón (UMA)</w:t>
            </w:r>
          </w:p>
        </w:tc>
      </w:tr>
      <w:tr w:rsidR="008010B7" w14:paraId="0B5DB6A8" w14:textId="77777777" w:rsidTr="008010B7">
        <w:tc>
          <w:tcPr>
            <w:tcW w:w="4244" w:type="dxa"/>
            <w:vAlign w:val="center"/>
          </w:tcPr>
          <w:p w14:paraId="61FF58F8" w14:textId="77777777" w:rsidR="008010B7" w:rsidRPr="007E51B6" w:rsidRDefault="008010B7" w:rsidP="008010B7">
            <w:pPr>
              <w:spacing w:line="276" w:lineRule="auto"/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</w:pPr>
          </w:p>
        </w:tc>
        <w:tc>
          <w:tcPr>
            <w:tcW w:w="4244" w:type="dxa"/>
            <w:vAlign w:val="center"/>
          </w:tcPr>
          <w:p w14:paraId="1C051E07" w14:textId="77777777" w:rsidR="008010B7" w:rsidRPr="007E51B6" w:rsidRDefault="008010B7" w:rsidP="008010B7">
            <w:pPr>
              <w:spacing w:line="276" w:lineRule="auto"/>
              <w:rPr>
                <w:rFonts w:ascii="Arial Narrow" w:eastAsia="Arial" w:hAnsi="Arial Narrow" w:cs="Times New Roman"/>
                <w:sz w:val="24"/>
                <w:szCs w:val="24"/>
              </w:rPr>
            </w:pPr>
          </w:p>
        </w:tc>
      </w:tr>
      <w:tr w:rsidR="008010B7" w14:paraId="4667B15B" w14:textId="77777777" w:rsidTr="008010B7">
        <w:tc>
          <w:tcPr>
            <w:tcW w:w="4244" w:type="dxa"/>
            <w:vAlign w:val="center"/>
          </w:tcPr>
          <w:p w14:paraId="5A0E2B8E" w14:textId="062A5E25" w:rsidR="008010B7" w:rsidRDefault="008010B7" w:rsidP="008010B7">
            <w:pPr>
              <w:spacing w:line="276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H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bi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t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ac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o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n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 xml:space="preserve">al 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t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po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 xml:space="preserve"> m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e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di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o</w:t>
            </w:r>
            <w:r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.</w:t>
            </w:r>
          </w:p>
        </w:tc>
        <w:tc>
          <w:tcPr>
            <w:tcW w:w="4244" w:type="dxa"/>
            <w:vAlign w:val="center"/>
          </w:tcPr>
          <w:p w14:paraId="6CA9BA94" w14:textId="63A5168F" w:rsidR="008010B7" w:rsidRDefault="008010B7" w:rsidP="008010B7">
            <w:pPr>
              <w:spacing w:line="276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0.</w:t>
            </w:r>
            <w:r>
              <w:rPr>
                <w:rFonts w:ascii="Arial Narrow" w:eastAsia="Arial" w:hAnsi="Arial Narrow" w:cs="Times New Roman"/>
                <w:sz w:val="24"/>
                <w:szCs w:val="24"/>
              </w:rPr>
              <w:t>07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e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pacing w:val="2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va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or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ario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de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U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n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 xml:space="preserve">de 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M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e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di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da y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c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t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u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ali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zac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ón (UMA)</w:t>
            </w:r>
          </w:p>
        </w:tc>
      </w:tr>
      <w:tr w:rsidR="008010B7" w14:paraId="0E14189C" w14:textId="77777777" w:rsidTr="008010B7">
        <w:tc>
          <w:tcPr>
            <w:tcW w:w="4244" w:type="dxa"/>
            <w:vAlign w:val="center"/>
          </w:tcPr>
          <w:p w14:paraId="2701EEB7" w14:textId="77777777" w:rsidR="008010B7" w:rsidRPr="007E51B6" w:rsidRDefault="008010B7" w:rsidP="008010B7">
            <w:pPr>
              <w:spacing w:line="276" w:lineRule="auto"/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</w:pPr>
          </w:p>
        </w:tc>
        <w:tc>
          <w:tcPr>
            <w:tcW w:w="4244" w:type="dxa"/>
            <w:vAlign w:val="center"/>
          </w:tcPr>
          <w:p w14:paraId="102F9FDA" w14:textId="77777777" w:rsidR="008010B7" w:rsidRPr="007E51B6" w:rsidRDefault="008010B7" w:rsidP="008010B7">
            <w:pPr>
              <w:spacing w:line="276" w:lineRule="auto"/>
              <w:rPr>
                <w:rFonts w:ascii="Arial Narrow" w:eastAsia="Arial" w:hAnsi="Arial Narrow" w:cs="Times New Roman"/>
                <w:sz w:val="24"/>
                <w:szCs w:val="24"/>
              </w:rPr>
            </w:pPr>
          </w:p>
        </w:tc>
      </w:tr>
      <w:tr w:rsidR="008010B7" w14:paraId="1A74A3E8" w14:textId="77777777" w:rsidTr="008010B7">
        <w:tc>
          <w:tcPr>
            <w:tcW w:w="4244" w:type="dxa"/>
            <w:vAlign w:val="center"/>
          </w:tcPr>
          <w:p w14:paraId="130BD7FD" w14:textId="739A3F69" w:rsidR="008010B7" w:rsidRDefault="008010B7" w:rsidP="008010B7">
            <w:pPr>
              <w:spacing w:line="276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H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bi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t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ac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o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n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al p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o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p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ul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ar</w:t>
            </w:r>
            <w:r>
              <w:rPr>
                <w:rFonts w:ascii="Arial Narrow" w:eastAsia="Arial" w:hAnsi="Arial Narrow" w:cs="Times New Roman"/>
                <w:sz w:val="24"/>
                <w:szCs w:val="24"/>
              </w:rPr>
              <w:t>.</w:t>
            </w:r>
          </w:p>
        </w:tc>
        <w:tc>
          <w:tcPr>
            <w:tcW w:w="4244" w:type="dxa"/>
            <w:vAlign w:val="center"/>
          </w:tcPr>
          <w:p w14:paraId="4869B5EA" w14:textId="15B4802B" w:rsidR="008010B7" w:rsidRDefault="008010B7" w:rsidP="008010B7">
            <w:pPr>
              <w:spacing w:line="276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0.</w:t>
            </w:r>
            <w:r>
              <w:rPr>
                <w:rFonts w:ascii="Arial Narrow" w:eastAsia="Arial" w:hAnsi="Arial Narrow" w:cs="Times New Roman"/>
                <w:sz w:val="24"/>
                <w:szCs w:val="24"/>
              </w:rPr>
              <w:t>0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5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e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pacing w:val="2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va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or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ario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de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U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n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 xml:space="preserve">de 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M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e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di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da y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c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t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u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ali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zac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ón (UMA)</w:t>
            </w:r>
          </w:p>
        </w:tc>
      </w:tr>
      <w:tr w:rsidR="008010B7" w14:paraId="054BD190" w14:textId="77777777" w:rsidTr="008010B7">
        <w:tc>
          <w:tcPr>
            <w:tcW w:w="4244" w:type="dxa"/>
            <w:vAlign w:val="center"/>
          </w:tcPr>
          <w:p w14:paraId="18925B6D" w14:textId="77777777" w:rsidR="008010B7" w:rsidRPr="007E51B6" w:rsidRDefault="008010B7" w:rsidP="008010B7">
            <w:pPr>
              <w:spacing w:line="276" w:lineRule="auto"/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</w:pPr>
          </w:p>
        </w:tc>
        <w:tc>
          <w:tcPr>
            <w:tcW w:w="4244" w:type="dxa"/>
            <w:vAlign w:val="center"/>
          </w:tcPr>
          <w:p w14:paraId="41CA3479" w14:textId="77777777" w:rsidR="008010B7" w:rsidRPr="007E51B6" w:rsidRDefault="008010B7" w:rsidP="008010B7">
            <w:pPr>
              <w:spacing w:line="276" w:lineRule="auto"/>
              <w:rPr>
                <w:rFonts w:ascii="Arial Narrow" w:eastAsia="Arial" w:hAnsi="Arial Narrow" w:cs="Times New Roman"/>
                <w:sz w:val="24"/>
                <w:szCs w:val="24"/>
              </w:rPr>
            </w:pPr>
          </w:p>
        </w:tc>
      </w:tr>
      <w:tr w:rsidR="008010B7" w14:paraId="72F7E958" w14:textId="77777777" w:rsidTr="008010B7">
        <w:tc>
          <w:tcPr>
            <w:tcW w:w="4244" w:type="dxa"/>
            <w:vAlign w:val="center"/>
          </w:tcPr>
          <w:p w14:paraId="07C0C337" w14:textId="4C8C3F3B" w:rsidR="008010B7" w:rsidRDefault="008010B7" w:rsidP="008010B7">
            <w:pPr>
              <w:spacing w:line="276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H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bi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t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ac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o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n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al de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nte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r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és</w:t>
            </w:r>
            <w:r w:rsidRPr="007E51B6">
              <w:rPr>
                <w:rFonts w:ascii="Arial Narrow" w:eastAsia="Arial" w:hAnsi="Arial Narrow" w:cs="Times New Roman"/>
                <w:spacing w:val="-2"/>
                <w:sz w:val="24"/>
                <w:szCs w:val="24"/>
              </w:rPr>
              <w:t xml:space="preserve"> s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oc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4244" w:type="dxa"/>
            <w:vAlign w:val="center"/>
          </w:tcPr>
          <w:p w14:paraId="090DD6D9" w14:textId="4979DA4E" w:rsidR="008010B7" w:rsidRDefault="008010B7" w:rsidP="008010B7">
            <w:pPr>
              <w:spacing w:line="276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0.</w:t>
            </w:r>
            <w:r>
              <w:rPr>
                <w:rFonts w:ascii="Arial Narrow" w:eastAsia="Arial" w:hAnsi="Arial Narrow" w:cs="Times New Roman"/>
                <w:sz w:val="24"/>
                <w:szCs w:val="24"/>
              </w:rPr>
              <w:t>06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e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pacing w:val="2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va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or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ario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de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U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n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 xml:space="preserve">de 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M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e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di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da y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c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t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u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ali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zac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ón (UMA)</w:t>
            </w:r>
          </w:p>
        </w:tc>
      </w:tr>
      <w:tr w:rsidR="008010B7" w14:paraId="29B64CA4" w14:textId="77777777" w:rsidTr="008010B7">
        <w:tc>
          <w:tcPr>
            <w:tcW w:w="4244" w:type="dxa"/>
            <w:vAlign w:val="center"/>
          </w:tcPr>
          <w:p w14:paraId="4A00740F" w14:textId="77777777" w:rsidR="008010B7" w:rsidRPr="007E51B6" w:rsidRDefault="008010B7" w:rsidP="008010B7">
            <w:pPr>
              <w:spacing w:line="276" w:lineRule="auto"/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</w:pPr>
          </w:p>
        </w:tc>
        <w:tc>
          <w:tcPr>
            <w:tcW w:w="4244" w:type="dxa"/>
            <w:vAlign w:val="center"/>
          </w:tcPr>
          <w:p w14:paraId="0E714024" w14:textId="77777777" w:rsidR="008010B7" w:rsidRPr="007E51B6" w:rsidRDefault="008010B7" w:rsidP="008010B7">
            <w:pPr>
              <w:spacing w:line="276" w:lineRule="auto"/>
              <w:rPr>
                <w:rFonts w:ascii="Arial Narrow" w:eastAsia="Arial" w:hAnsi="Arial Narrow" w:cs="Times New Roman"/>
                <w:sz w:val="24"/>
                <w:szCs w:val="24"/>
              </w:rPr>
            </w:pPr>
          </w:p>
        </w:tc>
      </w:tr>
      <w:tr w:rsidR="008010B7" w14:paraId="4A006FEF" w14:textId="77777777" w:rsidTr="008010B7">
        <w:tc>
          <w:tcPr>
            <w:tcW w:w="4244" w:type="dxa"/>
            <w:vAlign w:val="center"/>
          </w:tcPr>
          <w:p w14:paraId="2BBFBCBF" w14:textId="41B26BD6" w:rsidR="008010B7" w:rsidRDefault="008010B7" w:rsidP="008010B7">
            <w:pPr>
              <w:spacing w:line="276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H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bi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t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ac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o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n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al campe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s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tr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.</w:t>
            </w:r>
          </w:p>
        </w:tc>
        <w:tc>
          <w:tcPr>
            <w:tcW w:w="4244" w:type="dxa"/>
            <w:vAlign w:val="center"/>
          </w:tcPr>
          <w:p w14:paraId="75B8B4E3" w14:textId="5DA1114F" w:rsidR="008010B7" w:rsidRDefault="008010B7" w:rsidP="008010B7">
            <w:pPr>
              <w:spacing w:line="276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0.</w:t>
            </w:r>
            <w:r>
              <w:rPr>
                <w:rFonts w:ascii="Arial Narrow" w:eastAsia="Arial" w:hAnsi="Arial Narrow" w:cs="Times New Roman"/>
                <w:sz w:val="24"/>
                <w:szCs w:val="24"/>
              </w:rPr>
              <w:t>07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e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pacing w:val="2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va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or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ario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de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U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n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 xml:space="preserve">de 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M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e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di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da y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c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t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u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ali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zac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ón (UMA)</w:t>
            </w:r>
          </w:p>
        </w:tc>
      </w:tr>
      <w:tr w:rsidR="008010B7" w14:paraId="2B34AA58" w14:textId="77777777" w:rsidTr="008010B7">
        <w:tc>
          <w:tcPr>
            <w:tcW w:w="4244" w:type="dxa"/>
            <w:vAlign w:val="center"/>
          </w:tcPr>
          <w:p w14:paraId="34901622" w14:textId="77777777" w:rsidR="008010B7" w:rsidRPr="007E51B6" w:rsidRDefault="008010B7" w:rsidP="008010B7">
            <w:pPr>
              <w:spacing w:line="276" w:lineRule="auto"/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</w:pPr>
          </w:p>
        </w:tc>
        <w:tc>
          <w:tcPr>
            <w:tcW w:w="4244" w:type="dxa"/>
            <w:vAlign w:val="center"/>
          </w:tcPr>
          <w:p w14:paraId="16ADF8F6" w14:textId="77777777" w:rsidR="008010B7" w:rsidRPr="007E51B6" w:rsidRDefault="008010B7" w:rsidP="008010B7">
            <w:pPr>
              <w:spacing w:line="276" w:lineRule="auto"/>
              <w:rPr>
                <w:rFonts w:ascii="Arial Narrow" w:eastAsia="Arial" w:hAnsi="Arial Narrow" w:cs="Times New Roman"/>
                <w:sz w:val="24"/>
                <w:szCs w:val="24"/>
              </w:rPr>
            </w:pPr>
          </w:p>
        </w:tc>
      </w:tr>
      <w:tr w:rsidR="008010B7" w14:paraId="5D4EB52F" w14:textId="77777777" w:rsidTr="008010B7">
        <w:tc>
          <w:tcPr>
            <w:tcW w:w="4244" w:type="dxa"/>
            <w:vAlign w:val="center"/>
          </w:tcPr>
          <w:p w14:paraId="52CEFA77" w14:textId="2DB1DBA9" w:rsidR="008010B7" w:rsidRPr="007E51B6" w:rsidRDefault="008010B7" w:rsidP="008010B7">
            <w:pPr>
              <w:spacing w:line="276" w:lineRule="auto"/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Gr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n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j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</w:t>
            </w:r>
            <w:r>
              <w:rPr>
                <w:rFonts w:ascii="Arial Narrow" w:eastAsia="Arial" w:hAnsi="Arial Narrow" w:cs="Times New Roman"/>
                <w:sz w:val="24"/>
                <w:szCs w:val="24"/>
              </w:rPr>
              <w:t>.</w:t>
            </w:r>
          </w:p>
        </w:tc>
        <w:tc>
          <w:tcPr>
            <w:tcW w:w="4244" w:type="dxa"/>
            <w:vAlign w:val="center"/>
          </w:tcPr>
          <w:p w14:paraId="696B8809" w14:textId="5638A3BB" w:rsidR="008010B7" w:rsidRPr="007E51B6" w:rsidRDefault="008010B7" w:rsidP="008010B7">
            <w:pPr>
              <w:spacing w:line="276" w:lineRule="auto"/>
              <w:rPr>
                <w:rFonts w:ascii="Arial Narrow" w:eastAsia="Arial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0.</w:t>
            </w:r>
            <w:r>
              <w:rPr>
                <w:rFonts w:ascii="Arial Narrow" w:eastAsia="Arial" w:hAnsi="Arial Narrow" w:cs="Times New Roman"/>
                <w:sz w:val="24"/>
                <w:szCs w:val="24"/>
              </w:rPr>
              <w:t>07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e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pacing w:val="2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va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or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ario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de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U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n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 xml:space="preserve">de 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M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e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di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da y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c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t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u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ali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zac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ón (UMA)</w:t>
            </w:r>
          </w:p>
        </w:tc>
      </w:tr>
      <w:tr w:rsidR="008010B7" w14:paraId="4BE81F1A" w14:textId="77777777" w:rsidTr="008010B7">
        <w:tc>
          <w:tcPr>
            <w:tcW w:w="4244" w:type="dxa"/>
            <w:vAlign w:val="center"/>
          </w:tcPr>
          <w:p w14:paraId="5E1B8BDF" w14:textId="77777777" w:rsidR="008010B7" w:rsidRPr="007E51B6" w:rsidRDefault="008010B7" w:rsidP="008010B7">
            <w:pPr>
              <w:spacing w:line="276" w:lineRule="auto"/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</w:pPr>
          </w:p>
        </w:tc>
        <w:tc>
          <w:tcPr>
            <w:tcW w:w="4244" w:type="dxa"/>
            <w:vAlign w:val="center"/>
          </w:tcPr>
          <w:p w14:paraId="61D1E26B" w14:textId="77777777" w:rsidR="008010B7" w:rsidRPr="007E51B6" w:rsidRDefault="008010B7" w:rsidP="008010B7">
            <w:pPr>
              <w:spacing w:line="276" w:lineRule="auto"/>
              <w:rPr>
                <w:rFonts w:ascii="Arial Narrow" w:eastAsia="Arial" w:hAnsi="Arial Narrow" w:cs="Times New Roman"/>
                <w:sz w:val="24"/>
                <w:szCs w:val="24"/>
              </w:rPr>
            </w:pPr>
          </w:p>
        </w:tc>
      </w:tr>
      <w:tr w:rsidR="008010B7" w14:paraId="27C29606" w14:textId="77777777" w:rsidTr="008010B7">
        <w:tc>
          <w:tcPr>
            <w:tcW w:w="4244" w:type="dxa"/>
            <w:vAlign w:val="center"/>
          </w:tcPr>
          <w:p w14:paraId="6FDD4575" w14:textId="232539EF" w:rsidR="008010B7" w:rsidRPr="007E51B6" w:rsidRDefault="008010B7" w:rsidP="008010B7">
            <w:pPr>
              <w:spacing w:line="276" w:lineRule="auto"/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n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us</w:t>
            </w:r>
            <w:r w:rsidRPr="007E51B6">
              <w:rPr>
                <w:rFonts w:ascii="Arial Narrow" w:eastAsia="Arial" w:hAnsi="Arial Narrow" w:cs="Times New Roman"/>
                <w:spacing w:val="-2"/>
                <w:sz w:val="24"/>
                <w:szCs w:val="24"/>
              </w:rPr>
              <w:t>t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r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</w:t>
            </w:r>
            <w:r>
              <w:rPr>
                <w:rFonts w:ascii="Arial Narrow" w:eastAsia="Arial" w:hAnsi="Arial Narrow" w:cs="Times New Roman"/>
                <w:sz w:val="24"/>
                <w:szCs w:val="24"/>
              </w:rPr>
              <w:t>.</w:t>
            </w:r>
          </w:p>
        </w:tc>
        <w:tc>
          <w:tcPr>
            <w:tcW w:w="4244" w:type="dxa"/>
            <w:vAlign w:val="center"/>
          </w:tcPr>
          <w:p w14:paraId="16BE90B8" w14:textId="55EE31BF" w:rsidR="008010B7" w:rsidRPr="007E51B6" w:rsidRDefault="008010B7" w:rsidP="008010B7">
            <w:pPr>
              <w:spacing w:line="276" w:lineRule="auto"/>
              <w:rPr>
                <w:rFonts w:ascii="Arial Narrow" w:eastAsia="Arial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0.</w:t>
            </w:r>
            <w:r>
              <w:rPr>
                <w:rFonts w:ascii="Arial Narrow" w:eastAsia="Arial" w:hAnsi="Arial Narrow" w:cs="Times New Roman"/>
                <w:sz w:val="24"/>
                <w:szCs w:val="24"/>
              </w:rPr>
              <w:t>07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e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pacing w:val="2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va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or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ario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de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U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n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3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 xml:space="preserve">de 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M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e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di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da y</w:t>
            </w:r>
            <w:r w:rsidRPr="007E51B6">
              <w:rPr>
                <w:rFonts w:ascii="Arial Narrow" w:eastAsia="Arial" w:hAnsi="Arial Narrow" w:cs="Times New Roman"/>
                <w:spacing w:val="4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-3"/>
                <w:sz w:val="24"/>
                <w:szCs w:val="24"/>
              </w:rPr>
              <w:t>A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c</w:t>
            </w:r>
            <w:r w:rsidRPr="007E51B6">
              <w:rPr>
                <w:rFonts w:ascii="Arial Narrow" w:eastAsia="Arial" w:hAnsi="Arial Narrow" w:cs="Times New Roman"/>
                <w:spacing w:val="1"/>
                <w:sz w:val="24"/>
                <w:szCs w:val="24"/>
              </w:rPr>
              <w:t>t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u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ali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zac</w:t>
            </w:r>
            <w:r w:rsidRPr="007E51B6">
              <w:rPr>
                <w:rFonts w:ascii="Arial Narrow" w:eastAsia="Arial" w:hAnsi="Arial Narrow" w:cs="Times New Roman"/>
                <w:spacing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sz w:val="24"/>
                <w:szCs w:val="24"/>
              </w:rPr>
              <w:t>ón (UMA)</w:t>
            </w:r>
          </w:p>
        </w:tc>
      </w:tr>
    </w:tbl>
    <w:p w14:paraId="21C5D273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reformado mediante decreto núm. 766, aprobado el 21 de agosto del 2019 y publicado en el Periódico Oficial No. 36 Cuarta Sección del 7 de septiembre del 2019)</w:t>
      </w:r>
    </w:p>
    <w:p w14:paraId="3D274D8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7D7413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ntos se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zo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0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os cu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drados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xce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 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10 ve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ario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(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).</w:t>
      </w:r>
    </w:p>
    <w:p w14:paraId="07EE9648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reformado mediante decreto núm. 766, aprobado el 21 de agosto del 2019 y publicado en el Periódico Oficial No. 36 Cuarta Sección del 7 de septiembre del 2019)</w:t>
      </w:r>
    </w:p>
    <w:p w14:paraId="670808D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A4730C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8.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nte días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au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82685D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58E8D97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ezca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serán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sí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como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a.</w:t>
      </w:r>
    </w:p>
    <w:p w14:paraId="77EAFCE5" w14:textId="77777777" w:rsid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6963197" w14:textId="77777777" w:rsidR="008010B7" w:rsidRPr="007E51B6" w:rsidRDefault="008010B7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CF4E185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lastRenderedPageBreak/>
        <w:t>CAPITULO IV</w:t>
      </w:r>
    </w:p>
    <w:p w14:paraId="297C5667" w14:textId="77777777" w:rsid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IM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PUE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BR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, L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 Y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NCURS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</w:t>
      </w:r>
    </w:p>
    <w:p w14:paraId="06B04B36" w14:textId="77777777" w:rsidR="008010B7" w:rsidRPr="007E51B6" w:rsidRDefault="008010B7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</w:p>
    <w:p w14:paraId="220B71E8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DEL OBJETO</w:t>
      </w:r>
    </w:p>
    <w:p w14:paraId="2C1D858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39796D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38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s, sor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ote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as 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ursos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eso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ga 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o,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ill</w:t>
      </w:r>
      <w:r w:rsidRPr="007E51B6">
        <w:rPr>
          <w:rFonts w:ascii="Arial Narrow" w:eastAsia="Arial" w:hAnsi="Arial Narrow" w:cs="Times New Roman"/>
          <w:sz w:val="24"/>
          <w:szCs w:val="24"/>
        </w:rPr>
        <w:t>etes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ás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an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as,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sí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983261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759856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úa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afo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ón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ill</w:t>
      </w:r>
      <w:r w:rsidRPr="007E51B6">
        <w:rPr>
          <w:rFonts w:ascii="Arial Narrow" w:eastAsia="Arial" w:hAnsi="Arial Narrow" w:cs="Times New Roman"/>
          <w:sz w:val="24"/>
          <w:szCs w:val="24"/>
        </w:rPr>
        <w:t>etes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ás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ntes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ote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organ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organ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al 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cuyo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 sea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ob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os pa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asistencia pública y los partidos políticos.</w:t>
      </w:r>
    </w:p>
    <w:p w14:paraId="706028C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3408F1A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úa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ote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curs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ntos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organ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sce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62C20B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5F0B08C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DE LOS SUJETOS</w:t>
      </w:r>
    </w:p>
    <w:p w14:paraId="2DB1EC6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DC7543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38</w:t>
      </w:r>
      <w:r w:rsidRPr="007E51B6">
        <w:rPr>
          <w:rFonts w:ascii="Arial Narrow" w:eastAsia="Arial" w:hAnsi="Arial Narrow" w:cs="Times New Roman"/>
          <w:b/>
          <w:bCs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.-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on su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ill</w:t>
      </w:r>
      <w:r w:rsidRPr="007E51B6">
        <w:rPr>
          <w:rFonts w:ascii="Arial Narrow" w:eastAsia="Arial" w:hAnsi="Arial Narrow" w:cs="Times New Roman"/>
          <w:sz w:val="24"/>
          <w:szCs w:val="24"/>
        </w:rPr>
        <w:t>etes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ás comp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 sor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as 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ursos,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os.</w:t>
      </w:r>
    </w:p>
    <w:p w14:paraId="02F73E5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21F6074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DE LAS EXCEPCIONES</w:t>
      </w:r>
    </w:p>
    <w:p w14:paraId="68C41B9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663F58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38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3CE3AC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9B24AED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DE LA BASE</w:t>
      </w:r>
    </w:p>
    <w:p w14:paraId="67F11D0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7F3282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38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.-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ill</w:t>
      </w:r>
      <w:r w:rsidRPr="007E51B6">
        <w:rPr>
          <w:rFonts w:ascii="Arial Narrow" w:eastAsia="Arial" w:hAnsi="Arial Narrow" w:cs="Times New Roman"/>
          <w:sz w:val="24"/>
          <w:szCs w:val="24"/>
        </w:rPr>
        <w:t>etes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ás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 en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 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s, 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sí 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os 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gresos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, 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por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lastRenderedPageBreak/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sará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emio sea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 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36572F4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9BCFCCC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DE LA TASA</w:t>
      </w:r>
    </w:p>
    <w:p w14:paraId="723B07A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DA29BC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38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co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sa del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%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 la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e.</w:t>
      </w:r>
    </w:p>
    <w:p w14:paraId="423F7EB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18ECB5EE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DEL PAGO </w:t>
      </w:r>
    </w:p>
    <w:p w14:paraId="4C0C2C9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A16D75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38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294F4F6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2A65B30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DE LAS OBLIGACIONES</w:t>
      </w:r>
    </w:p>
    <w:p w14:paraId="23053DC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B206A2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38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.-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este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carg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s tardar el día de la celebración del evento de que se trate.</w:t>
      </w:r>
    </w:p>
    <w:p w14:paraId="4595A9C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99FB71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Tra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er 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día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 o 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1F40189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78FB4E6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án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orci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eresad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cho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5BFB126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9FD6BD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sz w:val="24"/>
          <w:szCs w:val="24"/>
        </w:rPr>
        <w:t>Además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tendrán las siguientes obligaciones:</w:t>
      </w:r>
    </w:p>
    <w:p w14:paraId="1A1F8F1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7C25494" w14:textId="77777777" w:rsidR="007E51B6" w:rsidRPr="007E51B6" w:rsidRDefault="007E51B6" w:rsidP="007E51B6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erán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uto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e, 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ven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proba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pa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eve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um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vame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drán 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nsti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organ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z w:val="24"/>
          <w:szCs w:val="24"/>
        </w:rPr>
        <w:t>eto,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ntific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f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nto, 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escri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gan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533941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6C45C5E" w14:textId="77777777" w:rsidR="007E51B6" w:rsidRPr="007E51B6" w:rsidRDefault="007E51B6" w:rsidP="007E51B6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vez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e,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cor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proba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5618563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EB0748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á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erven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 sor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eo 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xac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273B5F0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lastRenderedPageBreak/>
        <w:t>(Art. 38 G reformado mediante decreto núm. 1255, aprobado el 9 de abril del 2015 y publicado en el Periódico Oficial No. 19 Séptima Sección del 9 de mayo del 2015)</w:t>
      </w:r>
    </w:p>
    <w:p w14:paraId="3C178FE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EF96BD5" w14:textId="49C4878E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DELOS RESPON</w:t>
      </w:r>
      <w:r w:rsidR="008010B7">
        <w:rPr>
          <w:rFonts w:ascii="Arial Narrow" w:eastAsia="Calibri" w:hAnsi="Arial Narrow" w:cs="Times New Roman"/>
          <w:b/>
          <w:bCs/>
          <w:sz w:val="24"/>
          <w:szCs w:val="24"/>
        </w:rPr>
        <w:t>S</w:t>
      </w: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ABLES SOLIDARIOS</w:t>
      </w:r>
    </w:p>
    <w:p w14:paraId="71AACA6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024C822" w14:textId="77777777" w:rsidR="007E51B6" w:rsidRPr="007E51B6" w:rsidRDefault="007E51B6" w:rsidP="007E51B6">
      <w:pPr>
        <w:spacing w:after="0" w:line="276" w:lineRule="auto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ARTÍCULO 38 H.-</w:t>
      </w:r>
      <w:r w:rsidRPr="007E51B6">
        <w:rPr>
          <w:rFonts w:ascii="Arial Narrow" w:eastAsia="Calibri" w:hAnsi="Arial Narrow" w:cs="Times New Roman"/>
          <w:sz w:val="24"/>
          <w:szCs w:val="24"/>
        </w:rPr>
        <w:t xml:space="preserve"> Derogado.</w:t>
      </w:r>
    </w:p>
    <w:p w14:paraId="5E1EA90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94741DD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CAPITULO V</w:t>
      </w:r>
    </w:p>
    <w:p w14:paraId="1DB6B0B3" w14:textId="410F1E0A" w:rsid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DEL IMPUESTO SOBRE DIVERSIONES Y ESPECTACULOS P</w:t>
      </w:r>
      <w:r w:rsidR="008010B7">
        <w:rPr>
          <w:rFonts w:ascii="Arial Narrow" w:eastAsia="Calibri" w:hAnsi="Arial Narrow" w:cs="Times New Roman"/>
          <w:b/>
          <w:bCs/>
          <w:sz w:val="24"/>
          <w:szCs w:val="24"/>
        </w:rPr>
        <w:t>U</w:t>
      </w: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BLICOS</w:t>
      </w:r>
    </w:p>
    <w:p w14:paraId="5611BDDE" w14:textId="77777777" w:rsidR="008010B7" w:rsidRPr="007E51B6" w:rsidRDefault="008010B7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</w:p>
    <w:p w14:paraId="04A58EB5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DEL OBJETO</w:t>
      </w:r>
    </w:p>
    <w:p w14:paraId="5E607AC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6526FD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38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.-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</w:t>
      </w:r>
      <w:r w:rsidRPr="007E51B6">
        <w:rPr>
          <w:rFonts w:ascii="Arial Narrow" w:eastAsia="Arial" w:hAnsi="Arial Narrow" w:cs="Times New Roman"/>
          <w:sz w:val="24"/>
          <w:szCs w:val="24"/>
        </w:rPr>
        <w:t>ot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versi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ectácu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púb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1399859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3A7B13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versi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n 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eza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 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os.</w:t>
      </w:r>
    </w:p>
    <w:p w14:paraId="5345D13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3877DCB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cos,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en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esta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ail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urn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ell</w:t>
      </w:r>
      <w:r w:rsidRPr="007E51B6">
        <w:rPr>
          <w:rFonts w:ascii="Arial Narrow" w:eastAsia="Arial" w:hAnsi="Arial Narrow" w:cs="Times New Roman"/>
          <w:sz w:val="24"/>
          <w:szCs w:val="24"/>
        </w:rPr>
        <w:t>os que estén obligados al pago del impuesto al valor agregado.</w:t>
      </w:r>
    </w:p>
    <w:p w14:paraId="695BE32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5261441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DEL SUJETO</w:t>
      </w:r>
    </w:p>
    <w:p w14:paraId="20E3C73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D5EA5B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38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on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</w:t>
      </w:r>
      <w:r w:rsidRPr="007E51B6">
        <w:rPr>
          <w:rFonts w:ascii="Arial Narrow" w:eastAsia="Arial" w:hAnsi="Arial Narrow" w:cs="Times New Roman"/>
          <w:sz w:val="24"/>
          <w:szCs w:val="24"/>
        </w:rPr>
        <w:t>oten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versi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ectácu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j</w:t>
      </w:r>
      <w:r w:rsidRPr="007E51B6">
        <w:rPr>
          <w:rFonts w:ascii="Arial Narrow" w:eastAsia="Arial" w:hAnsi="Arial Narrow" w:cs="Times New Roman"/>
          <w:sz w:val="24"/>
          <w:szCs w:val="24"/>
        </w:rPr>
        <w:t>uris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3282FEC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674BEA7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DE LA BASE</w:t>
      </w:r>
    </w:p>
    <w:p w14:paraId="27C30CD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0D198B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38</w:t>
      </w:r>
      <w:r w:rsidRPr="007E51B6">
        <w:rPr>
          <w:rFonts w:ascii="Arial Narrow" w:eastAsia="Arial" w:hAnsi="Arial Narrow" w:cs="Times New Roman"/>
          <w:b/>
          <w:bCs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K.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gravab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serán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 gen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el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 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versi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espe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púb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cos.</w:t>
      </w:r>
    </w:p>
    <w:p w14:paraId="03DB4AF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ED7B3F6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DE LA TASA</w:t>
      </w:r>
    </w:p>
    <w:p w14:paraId="041F954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AADB19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 38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versi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gresos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 efe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propo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estas,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es:</w:t>
      </w:r>
    </w:p>
    <w:p w14:paraId="0483BF9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D5AC572" w14:textId="77777777" w:rsidR="007E51B6" w:rsidRPr="007E51B6" w:rsidRDefault="007E51B6" w:rsidP="007E51B6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atá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sz w:val="24"/>
          <w:szCs w:val="24"/>
        </w:rPr>
        <w:t>%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emen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no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xce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8%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xo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ema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N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al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2E55975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49B6774" w14:textId="77777777" w:rsidR="007E51B6" w:rsidRPr="007E51B6" w:rsidRDefault="007E51B6" w:rsidP="007E51B6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ás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sz w:val="24"/>
          <w:szCs w:val="24"/>
        </w:rPr>
        <w:t>%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bru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</w:p>
    <w:p w14:paraId="78DCA33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36F0352" w14:textId="77777777" w:rsidR="007E51B6" w:rsidRPr="007E51B6" w:rsidRDefault="007E51B6" w:rsidP="007E51B6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x,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cha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bre,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sí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vos simi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ares,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6% sobre los ingresos brutos;</w:t>
      </w:r>
    </w:p>
    <w:p w14:paraId="14DF486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4E9EC5D" w14:textId="77777777" w:rsidR="007E51B6" w:rsidRPr="007E51B6" w:rsidRDefault="007E51B6" w:rsidP="007E51B6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ail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as, </w:t>
      </w:r>
      <w:proofErr w:type="spellStart"/>
      <w:r w:rsidRPr="007E51B6">
        <w:rPr>
          <w:rFonts w:ascii="Arial Narrow" w:eastAsia="Arial" w:hAnsi="Arial Narrow" w:cs="Times New Roman"/>
          <w:sz w:val="24"/>
          <w:szCs w:val="24"/>
        </w:rPr>
        <w:t>ke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ess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proofErr w:type="spellEnd"/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 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6%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esta 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</w:p>
    <w:p w14:paraId="2D1D8E2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61E3CE0D" w14:textId="77777777" w:rsidR="007E51B6" w:rsidRPr="007E51B6" w:rsidRDefault="007E51B6" w:rsidP="007E51B6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atánd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</w:t>
      </w:r>
      <w:r w:rsidRPr="007E51B6">
        <w:rPr>
          <w:rFonts w:ascii="Arial Narrow" w:eastAsia="Arial" w:hAnsi="Arial Narrow" w:cs="Times New Roman"/>
          <w:sz w:val="24"/>
          <w:szCs w:val="24"/>
        </w:rPr>
        <w:t>ares,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ust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que 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ezc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en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as,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6%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sos 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</w:p>
    <w:p w14:paraId="7B64BF0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63018ED7" w14:textId="77777777" w:rsidR="007E51B6" w:rsidRPr="007E51B6" w:rsidRDefault="007E51B6" w:rsidP="007E51B6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er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versi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7E51B6">
        <w:rPr>
          <w:rFonts w:ascii="Arial Narrow" w:eastAsia="Arial" w:hAnsi="Arial Narrow" w:cs="Times New Roman"/>
          <w:sz w:val="24"/>
          <w:szCs w:val="24"/>
        </w:rPr>
        <w:t>ar no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s, 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sz w:val="24"/>
          <w:szCs w:val="24"/>
        </w:rPr>
        <w:t>% sobre los ingresos brutos.</w:t>
      </w:r>
    </w:p>
    <w:p w14:paraId="4DD1AE8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021B536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DEL PAGO</w:t>
      </w:r>
    </w:p>
    <w:p w14:paraId="28317A4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D2C252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38 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cos,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desp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 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19AE02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5D950EF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zarse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 semana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.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os, 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:</w:t>
      </w:r>
    </w:p>
    <w:p w14:paraId="3A6C87A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09BFA29" w14:textId="77777777" w:rsidR="007E51B6" w:rsidRPr="007E51B6" w:rsidRDefault="007E51B6" w:rsidP="007E51B6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Eventos esporádicos, aquellos cuya duración sea inferior a 24 horas.</w:t>
      </w:r>
    </w:p>
    <w:p w14:paraId="2AD8EC7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EF41E31" w14:textId="77777777" w:rsidR="007E51B6" w:rsidRPr="007E51B6" w:rsidRDefault="007E51B6" w:rsidP="007E51B6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Eventos de permanencia, aquellos cuya duración sea superior a 24 horas.</w:t>
      </w:r>
    </w:p>
    <w:p w14:paraId="563727E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1D02843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otivo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 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orád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en efec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Tesore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495F2E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0794CDC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lastRenderedPageBreak/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vo, el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día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same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cor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cho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nto.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-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ectivo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azo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2A826A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7DFFE88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DE LAS OBLIGACIONES</w:t>
      </w:r>
    </w:p>
    <w:p w14:paraId="273478D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30D2E0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 38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carg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ás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que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ob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es:</w:t>
      </w:r>
    </w:p>
    <w:p w14:paraId="4BAC369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8B6E31F" w14:textId="77777777" w:rsidR="007E51B6" w:rsidRPr="007E51B6" w:rsidRDefault="007E51B6" w:rsidP="007E51B6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ez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dí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da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:</w:t>
      </w:r>
    </w:p>
    <w:p w14:paraId="0B33F2C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2F69ACE" w14:textId="77777777" w:rsidR="007E51B6" w:rsidRPr="007E51B6" w:rsidRDefault="007E51B6" w:rsidP="007E51B6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ili</w:t>
      </w:r>
      <w:r w:rsidRPr="007E51B6">
        <w:rPr>
          <w:rFonts w:ascii="Arial Narrow" w:eastAsia="Arial" w:hAnsi="Arial Narrow" w:cs="Times New Roman"/>
          <w:sz w:val="24"/>
          <w:szCs w:val="24"/>
        </w:rPr>
        <w:t>o 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 caso,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atal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ye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Cl</w:t>
      </w:r>
      <w:r w:rsidRPr="007E51B6">
        <w:rPr>
          <w:rFonts w:ascii="Arial Narrow" w:eastAsia="Arial" w:hAnsi="Arial Narrow" w:cs="Times New Roman"/>
          <w:sz w:val="24"/>
          <w:szCs w:val="24"/>
        </w:rPr>
        <w:t>ave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ye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va,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organ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</w:t>
      </w:r>
      <w:r w:rsidRPr="007E51B6">
        <w:rPr>
          <w:rFonts w:ascii="Arial Narrow" w:eastAsia="Arial" w:hAnsi="Arial Narrow" w:cs="Times New Roman"/>
          <w:sz w:val="24"/>
          <w:szCs w:val="24"/>
        </w:rPr>
        <w:t>ote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</w:t>
      </w:r>
      <w:r w:rsidRPr="007E51B6">
        <w:rPr>
          <w:rFonts w:ascii="Arial Narrow" w:eastAsia="Arial" w:hAnsi="Arial Narrow" w:cs="Times New Roman"/>
          <w:sz w:val="24"/>
          <w:szCs w:val="24"/>
        </w:rPr>
        <w:t>o púb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co,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c</w:t>
      </w:r>
      <w:r w:rsidRPr="007E51B6">
        <w:rPr>
          <w:rFonts w:ascii="Arial Narrow" w:eastAsia="Arial" w:hAnsi="Arial Narrow" w:cs="Times New Roman"/>
          <w:sz w:val="24"/>
          <w:szCs w:val="24"/>
        </w:rPr>
        <w:t>uya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it</w:t>
      </w:r>
      <w:r w:rsidRPr="007E51B6">
        <w:rPr>
          <w:rFonts w:ascii="Arial Narrow" w:eastAsia="Arial" w:hAnsi="Arial Narrow" w:cs="Times New Roman"/>
          <w:sz w:val="24"/>
          <w:szCs w:val="24"/>
        </w:rPr>
        <w:t>a la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</w:p>
    <w:p w14:paraId="299DC61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4C59130" w14:textId="77777777" w:rsidR="007E51B6" w:rsidRPr="007E51B6" w:rsidRDefault="007E51B6" w:rsidP="007E51B6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Clase o naturaleza de la diversión o espectáculo;</w:t>
      </w:r>
    </w:p>
    <w:p w14:paraId="4A5FABB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34A6331" w14:textId="77777777" w:rsidR="007E51B6" w:rsidRPr="007E51B6" w:rsidRDefault="007E51B6" w:rsidP="007E51B6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ectu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 su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sufic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ntific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 prec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cabo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ersi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n 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</w:p>
    <w:p w14:paraId="67CC29F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1E73AAED" w14:textId="77777777" w:rsidR="007E51B6" w:rsidRPr="007E51B6" w:rsidRDefault="007E51B6" w:rsidP="007E51B6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Hora señalada para que principie el evento; y,</w:t>
      </w:r>
    </w:p>
    <w:p w14:paraId="5670FBA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773CA74" w14:textId="77777777" w:rsidR="007E51B6" w:rsidRPr="007E51B6" w:rsidRDefault="007E51B6" w:rsidP="007E51B6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id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 al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unitario al público.</w:t>
      </w:r>
    </w:p>
    <w:p w14:paraId="402A9D3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3DDEB926" w14:textId="77777777" w:rsidR="007E51B6" w:rsidRPr="00BC799F" w:rsidRDefault="007E51B6" w:rsidP="00BC799F">
      <w:pPr>
        <w:pStyle w:val="Prrafodelista"/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BC799F">
        <w:rPr>
          <w:rFonts w:ascii="Arial Narrow" w:eastAsia="Arial" w:hAnsi="Arial Narrow" w:cs="Times New Roman"/>
          <w:sz w:val="24"/>
          <w:szCs w:val="24"/>
        </w:rPr>
        <w:t>u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BC799F">
        <w:rPr>
          <w:rFonts w:ascii="Arial Narrow" w:eastAsia="Arial" w:hAnsi="Arial Narrow" w:cs="Times New Roman"/>
          <w:sz w:val="24"/>
          <w:szCs w:val="24"/>
        </w:rPr>
        <w:t>q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BC799F">
        <w:rPr>
          <w:rFonts w:ascii="Arial Narrow" w:eastAsia="Arial" w:hAnsi="Arial Narrow" w:cs="Times New Roman"/>
          <w:sz w:val="24"/>
          <w:szCs w:val="24"/>
        </w:rPr>
        <w:t>er</w:t>
      </w:r>
      <w:r w:rsidRPr="00BC799F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BC799F">
        <w:rPr>
          <w:rFonts w:ascii="Arial Narrow" w:eastAsia="Arial" w:hAnsi="Arial Narrow" w:cs="Times New Roman"/>
          <w:sz w:val="24"/>
          <w:szCs w:val="24"/>
        </w:rPr>
        <w:t>o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BC799F">
        <w:rPr>
          <w:rFonts w:ascii="Arial Narrow" w:eastAsia="Arial" w:hAnsi="Arial Narrow" w:cs="Times New Roman"/>
          <w:sz w:val="24"/>
          <w:szCs w:val="24"/>
        </w:rPr>
        <w:t>cac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BC799F">
        <w:rPr>
          <w:rFonts w:ascii="Arial Narrow" w:eastAsia="Arial" w:hAnsi="Arial Narrow" w:cs="Times New Roman"/>
          <w:sz w:val="24"/>
          <w:szCs w:val="24"/>
        </w:rPr>
        <w:t>ón a</w:t>
      </w:r>
      <w:r w:rsidRPr="00BC799F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BC799F">
        <w:rPr>
          <w:rFonts w:ascii="Arial Narrow" w:eastAsia="Arial" w:hAnsi="Arial Narrow" w:cs="Times New Roman"/>
          <w:sz w:val="24"/>
          <w:szCs w:val="24"/>
        </w:rPr>
        <w:t>os</w:t>
      </w:r>
      <w:r w:rsidRPr="00BC799F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d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BC799F">
        <w:rPr>
          <w:rFonts w:ascii="Arial Narrow" w:eastAsia="Arial" w:hAnsi="Arial Narrow" w:cs="Times New Roman"/>
          <w:sz w:val="24"/>
          <w:szCs w:val="24"/>
        </w:rPr>
        <w:t>os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se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BC799F">
        <w:rPr>
          <w:rFonts w:ascii="Arial Narrow" w:eastAsia="Arial" w:hAnsi="Arial Narrow" w:cs="Times New Roman"/>
          <w:sz w:val="24"/>
          <w:szCs w:val="24"/>
        </w:rPr>
        <w:t>a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BC799F">
        <w:rPr>
          <w:rFonts w:ascii="Arial Narrow" w:eastAsia="Arial" w:hAnsi="Arial Narrow" w:cs="Times New Roman"/>
          <w:sz w:val="24"/>
          <w:szCs w:val="24"/>
        </w:rPr>
        <w:t>a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BC799F">
        <w:rPr>
          <w:rFonts w:ascii="Arial Narrow" w:eastAsia="Arial" w:hAnsi="Arial Narrow" w:cs="Times New Roman"/>
          <w:sz w:val="24"/>
          <w:szCs w:val="24"/>
        </w:rPr>
        <w:t>os</w:t>
      </w:r>
      <w:r w:rsidRPr="00BC799F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z w:val="24"/>
          <w:szCs w:val="24"/>
        </w:rPr>
        <w:t>n</w:t>
      </w:r>
      <w:r w:rsidRPr="00BC799F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BC799F">
        <w:rPr>
          <w:rFonts w:ascii="Arial Narrow" w:eastAsia="Arial" w:hAnsi="Arial Narrow" w:cs="Times New Roman"/>
          <w:sz w:val="24"/>
          <w:szCs w:val="24"/>
        </w:rPr>
        <w:t>a</w:t>
      </w:r>
      <w:r w:rsidRPr="00BC799F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BC799F">
        <w:rPr>
          <w:rFonts w:ascii="Arial Narrow" w:eastAsia="Arial" w:hAnsi="Arial Narrow" w:cs="Times New Roman"/>
          <w:sz w:val="24"/>
          <w:szCs w:val="24"/>
        </w:rPr>
        <w:t>a</w:t>
      </w:r>
      <w:r w:rsidRPr="00BC799F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BC799F">
        <w:rPr>
          <w:rFonts w:ascii="Arial Narrow" w:eastAsia="Arial" w:hAnsi="Arial Narrow" w:cs="Times New Roman"/>
          <w:sz w:val="24"/>
          <w:szCs w:val="24"/>
        </w:rPr>
        <w:t>c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BC799F">
        <w:rPr>
          <w:rFonts w:ascii="Arial Narrow" w:eastAsia="Arial" w:hAnsi="Arial Narrow" w:cs="Times New Roman"/>
          <w:sz w:val="24"/>
          <w:szCs w:val="24"/>
        </w:rPr>
        <w:t>ón</w:t>
      </w:r>
      <w:r w:rsidRPr="00BC799F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a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BC799F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BC799F">
        <w:rPr>
          <w:rFonts w:ascii="Arial Narrow" w:eastAsia="Arial" w:hAnsi="Arial Narrow" w:cs="Times New Roman"/>
          <w:sz w:val="24"/>
          <w:szCs w:val="24"/>
        </w:rPr>
        <w:t>or</w:t>
      </w:r>
      <w:r w:rsidRPr="00BC799F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BC799F">
        <w:rPr>
          <w:rFonts w:ascii="Arial Narrow" w:eastAsia="Arial" w:hAnsi="Arial Narrow" w:cs="Times New Roman"/>
          <w:sz w:val="24"/>
          <w:szCs w:val="24"/>
        </w:rPr>
        <w:t>nc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BC799F">
        <w:rPr>
          <w:rFonts w:ascii="Arial Narrow" w:eastAsia="Arial" w:hAnsi="Arial Narrow" w:cs="Times New Roman"/>
          <w:sz w:val="24"/>
          <w:szCs w:val="24"/>
        </w:rPr>
        <w:t>sos</w:t>
      </w:r>
      <w:r w:rsidRPr="00BC799F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q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BC799F">
        <w:rPr>
          <w:rFonts w:ascii="Arial Narrow" w:eastAsia="Arial" w:hAnsi="Arial Narrow" w:cs="Times New Roman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a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BC799F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z w:val="24"/>
          <w:szCs w:val="24"/>
        </w:rPr>
        <w:t>ce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BC799F">
        <w:rPr>
          <w:rFonts w:ascii="Arial Narrow" w:eastAsia="Arial" w:hAnsi="Arial Narrow" w:cs="Times New Roman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BC799F">
        <w:rPr>
          <w:rFonts w:ascii="Arial Narrow" w:eastAsia="Arial" w:hAnsi="Arial Narrow" w:cs="Times New Roman"/>
          <w:sz w:val="24"/>
          <w:szCs w:val="24"/>
        </w:rPr>
        <w:t>, d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z w:val="24"/>
          <w:szCs w:val="24"/>
        </w:rPr>
        <w:t>b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BC799F">
        <w:rPr>
          <w:rFonts w:ascii="Arial Narrow" w:eastAsia="Arial" w:hAnsi="Arial Narrow" w:cs="Times New Roman"/>
          <w:sz w:val="24"/>
          <w:szCs w:val="24"/>
        </w:rPr>
        <w:t>á</w:t>
      </w:r>
      <w:r w:rsidRPr="00BC799F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comun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BC799F">
        <w:rPr>
          <w:rFonts w:ascii="Arial Narrow" w:eastAsia="Arial" w:hAnsi="Arial Narrow" w:cs="Times New Roman"/>
          <w:sz w:val="24"/>
          <w:szCs w:val="24"/>
        </w:rPr>
        <w:t>c</w:t>
      </w:r>
      <w:r w:rsidRPr="00BC799F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BC799F">
        <w:rPr>
          <w:rFonts w:ascii="Arial Narrow" w:eastAsia="Arial" w:hAnsi="Arial Narrow" w:cs="Times New Roman"/>
          <w:sz w:val="24"/>
          <w:szCs w:val="24"/>
        </w:rPr>
        <w:t>se</w:t>
      </w:r>
      <w:r w:rsidRPr="00BC799F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p</w:t>
      </w:r>
      <w:r w:rsidRPr="00BC799F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BC799F">
        <w:rPr>
          <w:rFonts w:ascii="Arial Narrow" w:eastAsia="Arial" w:hAnsi="Arial Narrow" w:cs="Times New Roman"/>
          <w:sz w:val="24"/>
          <w:szCs w:val="24"/>
        </w:rPr>
        <w:t>r</w:t>
      </w:r>
      <w:r w:rsidRPr="00BC799F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escrito</w:t>
      </w:r>
      <w:r w:rsidRPr="00BC799F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a</w:t>
      </w:r>
      <w:r w:rsidRPr="00BC799F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BC799F">
        <w:rPr>
          <w:rFonts w:ascii="Arial Narrow" w:eastAsia="Arial" w:hAnsi="Arial Narrow" w:cs="Times New Roman"/>
          <w:sz w:val="24"/>
          <w:szCs w:val="24"/>
        </w:rPr>
        <w:t>a</w:t>
      </w:r>
      <w:r w:rsidRPr="00BC799F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T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z w:val="24"/>
          <w:szCs w:val="24"/>
        </w:rPr>
        <w:t>s</w:t>
      </w:r>
      <w:r w:rsidRPr="00BC799F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BC799F">
        <w:rPr>
          <w:rFonts w:ascii="Arial Narrow" w:eastAsia="Arial" w:hAnsi="Arial Narrow" w:cs="Times New Roman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BC799F">
        <w:rPr>
          <w:rFonts w:ascii="Arial Narrow" w:eastAsia="Arial" w:hAnsi="Arial Narrow" w:cs="Times New Roman"/>
          <w:sz w:val="24"/>
          <w:szCs w:val="24"/>
        </w:rPr>
        <w:t>a</w:t>
      </w:r>
      <w:r w:rsidRPr="00BC799F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BC799F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BC799F">
        <w:rPr>
          <w:rFonts w:ascii="Arial Narrow" w:eastAsia="Arial" w:hAnsi="Arial Narrow" w:cs="Times New Roman"/>
          <w:sz w:val="24"/>
          <w:szCs w:val="24"/>
        </w:rPr>
        <w:t>n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BC799F">
        <w:rPr>
          <w:rFonts w:ascii="Arial Narrow" w:eastAsia="Arial" w:hAnsi="Arial Narrow" w:cs="Times New Roman"/>
          <w:sz w:val="24"/>
          <w:szCs w:val="24"/>
        </w:rPr>
        <w:t>c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BC799F">
        <w:rPr>
          <w:rFonts w:ascii="Arial Narrow" w:eastAsia="Arial" w:hAnsi="Arial Narrow" w:cs="Times New Roman"/>
          <w:sz w:val="24"/>
          <w:szCs w:val="24"/>
        </w:rPr>
        <w:t>p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BC799F">
        <w:rPr>
          <w:rFonts w:ascii="Arial Narrow" w:eastAsia="Arial" w:hAnsi="Arial Narrow" w:cs="Times New Roman"/>
          <w:sz w:val="24"/>
          <w:szCs w:val="24"/>
        </w:rPr>
        <w:t>l</w:t>
      </w:r>
      <w:r w:rsidRPr="00BC799F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d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z w:val="24"/>
          <w:szCs w:val="24"/>
        </w:rPr>
        <w:t>nt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BC799F">
        <w:rPr>
          <w:rFonts w:ascii="Arial Narrow" w:eastAsia="Arial" w:hAnsi="Arial Narrow" w:cs="Times New Roman"/>
          <w:sz w:val="24"/>
          <w:szCs w:val="24"/>
        </w:rPr>
        <w:t>o</w:t>
      </w:r>
      <w:r w:rsidRPr="00BC799F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de</w:t>
      </w:r>
      <w:r w:rsidRPr="00BC799F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BC799F">
        <w:rPr>
          <w:rFonts w:ascii="Arial Narrow" w:eastAsia="Arial" w:hAnsi="Arial Narrow" w:cs="Times New Roman"/>
          <w:sz w:val="24"/>
          <w:szCs w:val="24"/>
        </w:rPr>
        <w:t>os</w:t>
      </w:r>
      <w:r w:rsidRPr="00BC799F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BC799F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z w:val="24"/>
          <w:szCs w:val="24"/>
        </w:rPr>
        <w:t>s</w:t>
      </w:r>
      <w:r w:rsidRPr="00BC799F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días</w:t>
      </w:r>
      <w:r w:rsidRPr="00BC799F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h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á</w:t>
      </w:r>
      <w:r w:rsidRPr="00BC799F">
        <w:rPr>
          <w:rFonts w:ascii="Arial Narrow" w:eastAsia="Arial" w:hAnsi="Arial Narrow" w:cs="Times New Roman"/>
          <w:sz w:val="24"/>
          <w:szCs w:val="24"/>
        </w:rPr>
        <w:t>b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BC799F">
        <w:rPr>
          <w:rFonts w:ascii="Arial Narrow" w:eastAsia="Arial" w:hAnsi="Arial Narrow" w:cs="Times New Roman"/>
          <w:sz w:val="24"/>
          <w:szCs w:val="24"/>
        </w:rPr>
        <w:t>es</w:t>
      </w:r>
      <w:r w:rsidRPr="00BC799F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a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BC799F">
        <w:rPr>
          <w:rFonts w:ascii="Arial Narrow" w:eastAsia="Arial" w:hAnsi="Arial Narrow" w:cs="Times New Roman"/>
          <w:sz w:val="24"/>
          <w:szCs w:val="24"/>
        </w:rPr>
        <w:t>eri</w:t>
      </w:r>
      <w:r w:rsidRPr="00BC799F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BC799F">
        <w:rPr>
          <w:rFonts w:ascii="Arial Narrow" w:eastAsia="Arial" w:hAnsi="Arial Narrow" w:cs="Times New Roman"/>
          <w:sz w:val="24"/>
          <w:szCs w:val="24"/>
        </w:rPr>
        <w:t>es a</w:t>
      </w:r>
      <w:r w:rsidRPr="00BC799F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BC799F">
        <w:rPr>
          <w:rFonts w:ascii="Arial Narrow" w:eastAsia="Arial" w:hAnsi="Arial Narrow" w:cs="Times New Roman"/>
          <w:sz w:val="24"/>
          <w:szCs w:val="24"/>
        </w:rPr>
        <w:t>a</w:t>
      </w:r>
      <w:r w:rsidRPr="00BC799F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BC799F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z w:val="24"/>
          <w:szCs w:val="24"/>
        </w:rPr>
        <w:t>cha</w:t>
      </w:r>
      <w:r w:rsidRPr="00BC799F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de</w:t>
      </w:r>
      <w:r w:rsidRPr="00BC799F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BC799F">
        <w:rPr>
          <w:rFonts w:ascii="Arial Narrow" w:eastAsia="Arial" w:hAnsi="Arial Narrow" w:cs="Times New Roman"/>
          <w:sz w:val="24"/>
          <w:szCs w:val="24"/>
        </w:rPr>
        <w:t>a</w:t>
      </w:r>
      <w:r w:rsidRPr="00BC799F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ce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BC799F">
        <w:rPr>
          <w:rFonts w:ascii="Arial Narrow" w:eastAsia="Arial" w:hAnsi="Arial Narrow" w:cs="Times New Roman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BC799F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BC799F">
        <w:rPr>
          <w:rFonts w:ascii="Arial Narrow" w:eastAsia="Arial" w:hAnsi="Arial Narrow" w:cs="Times New Roman"/>
          <w:sz w:val="24"/>
          <w:szCs w:val="24"/>
        </w:rPr>
        <w:t>c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BC799F">
        <w:rPr>
          <w:rFonts w:ascii="Arial Narrow" w:eastAsia="Arial" w:hAnsi="Arial Narrow" w:cs="Times New Roman"/>
          <w:sz w:val="24"/>
          <w:szCs w:val="24"/>
        </w:rPr>
        <w:t>ón</w:t>
      </w:r>
      <w:r w:rsidRPr="00BC799F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d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z w:val="24"/>
          <w:szCs w:val="24"/>
        </w:rPr>
        <w:t>l</w:t>
      </w:r>
      <w:r w:rsidRPr="00BC799F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ev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BC799F">
        <w:rPr>
          <w:rFonts w:ascii="Arial Narrow" w:eastAsia="Arial" w:hAnsi="Arial Narrow" w:cs="Times New Roman"/>
          <w:sz w:val="24"/>
          <w:szCs w:val="24"/>
        </w:rPr>
        <w:t>o,</w:t>
      </w:r>
      <w:r w:rsidRPr="00BC799F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si</w:t>
      </w:r>
      <w:r w:rsidRPr="00BC799F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BC799F">
        <w:rPr>
          <w:rFonts w:ascii="Arial Narrow" w:eastAsia="Arial" w:hAnsi="Arial Narrow" w:cs="Times New Roman"/>
          <w:sz w:val="24"/>
          <w:szCs w:val="24"/>
        </w:rPr>
        <w:t>a</w:t>
      </w:r>
      <w:r w:rsidRPr="00BC799F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ca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BC799F">
        <w:rPr>
          <w:rFonts w:ascii="Arial Narrow" w:eastAsia="Arial" w:hAnsi="Arial Narrow" w:cs="Times New Roman"/>
          <w:sz w:val="24"/>
          <w:szCs w:val="24"/>
        </w:rPr>
        <w:t>sa</w:t>
      </w:r>
      <w:r w:rsidRPr="00BC799F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q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BC799F">
        <w:rPr>
          <w:rFonts w:ascii="Arial Narrow" w:eastAsia="Arial" w:hAnsi="Arial Narrow" w:cs="Times New Roman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BC799F">
        <w:rPr>
          <w:rFonts w:ascii="Arial Narrow" w:eastAsia="Arial" w:hAnsi="Arial Narrow" w:cs="Times New Roman"/>
          <w:sz w:val="24"/>
          <w:szCs w:val="24"/>
        </w:rPr>
        <w:t>g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BC799F">
        <w:rPr>
          <w:rFonts w:ascii="Arial Narrow" w:eastAsia="Arial" w:hAnsi="Arial Narrow" w:cs="Times New Roman"/>
          <w:spacing w:val="2"/>
          <w:sz w:val="24"/>
          <w:szCs w:val="24"/>
        </w:rPr>
        <w:t>n</w:t>
      </w:r>
      <w:r w:rsidRPr="00BC799F">
        <w:rPr>
          <w:rFonts w:ascii="Arial Narrow" w:eastAsia="Arial" w:hAnsi="Arial Narrow" w:cs="Times New Roman"/>
          <w:sz w:val="24"/>
          <w:szCs w:val="24"/>
        </w:rPr>
        <w:t>are</w:t>
      </w:r>
      <w:r w:rsidRPr="00BC799F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d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BC799F">
        <w:rPr>
          <w:rFonts w:ascii="Arial Narrow" w:eastAsia="Arial" w:hAnsi="Arial Narrow" w:cs="Times New Roman"/>
          <w:sz w:val="24"/>
          <w:szCs w:val="24"/>
        </w:rPr>
        <w:t>cha</w:t>
      </w:r>
      <w:r w:rsidRPr="00BC799F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BC799F">
        <w:rPr>
          <w:rFonts w:ascii="Arial Narrow" w:eastAsia="Arial" w:hAnsi="Arial Narrow" w:cs="Times New Roman"/>
          <w:sz w:val="24"/>
          <w:szCs w:val="24"/>
        </w:rPr>
        <w:t>o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BC799F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BC799F">
        <w:rPr>
          <w:rFonts w:ascii="Arial Narrow" w:eastAsia="Arial" w:hAnsi="Arial Narrow" w:cs="Times New Roman"/>
          <w:sz w:val="24"/>
          <w:szCs w:val="24"/>
        </w:rPr>
        <w:t>cac</w:t>
      </w:r>
      <w:r w:rsidRPr="00BC799F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BC799F">
        <w:rPr>
          <w:rFonts w:ascii="Arial Narrow" w:eastAsia="Arial" w:hAnsi="Arial Narrow" w:cs="Times New Roman"/>
          <w:sz w:val="24"/>
          <w:szCs w:val="24"/>
        </w:rPr>
        <w:t>ón</w:t>
      </w:r>
      <w:r w:rsidRPr="00BC799F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se</w:t>
      </w:r>
      <w:r w:rsidRPr="00BC799F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BC799F">
        <w:rPr>
          <w:rFonts w:ascii="Arial Narrow" w:eastAsia="Arial" w:hAnsi="Arial Narrow" w:cs="Times New Roman"/>
          <w:sz w:val="24"/>
          <w:szCs w:val="24"/>
        </w:rPr>
        <w:t>prese</w:t>
      </w:r>
      <w:r w:rsidRPr="00BC799F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BC799F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BC799F">
        <w:rPr>
          <w:rFonts w:ascii="Arial Narrow" w:eastAsia="Arial" w:hAnsi="Arial Narrow" w:cs="Times New Roman"/>
          <w:sz w:val="24"/>
          <w:szCs w:val="24"/>
        </w:rPr>
        <w:t>ar</w:t>
      </w:r>
      <w:r w:rsidRPr="00BC799F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BC799F">
        <w:rPr>
          <w:rFonts w:ascii="Arial Narrow" w:eastAsia="Arial" w:hAnsi="Arial Narrow" w:cs="Times New Roman"/>
          <w:sz w:val="24"/>
          <w:szCs w:val="24"/>
        </w:rPr>
        <w:t>.</w:t>
      </w:r>
    </w:p>
    <w:p w14:paraId="2471C30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B54477A" w14:textId="77777777" w:rsidR="007E51B6" w:rsidRPr="007E51B6" w:rsidRDefault="007E51B6" w:rsidP="007E51B6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vez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z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samen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:</w:t>
      </w:r>
    </w:p>
    <w:p w14:paraId="2B46DBE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86FED4F" w14:textId="77777777" w:rsidR="007E51B6" w:rsidRPr="007E51B6" w:rsidRDefault="007E51B6" w:rsidP="007E51B6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lastRenderedPageBreak/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ore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ón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otal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 un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día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 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por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cha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8EFE43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612D6C5" w14:textId="77777777" w:rsidR="007E51B6" w:rsidRPr="007E51B6" w:rsidRDefault="007E51B6" w:rsidP="007E51B6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progr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as del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ác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1BC5ED4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132D837C" w14:textId="77777777" w:rsidR="007E51B6" w:rsidRPr="007E51B6" w:rsidRDefault="007E51B6" w:rsidP="007E51B6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amas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r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dé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eva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n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nto;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</w:p>
    <w:p w14:paraId="5419DDB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F5BEC74" w14:textId="77777777" w:rsidR="007E51B6" w:rsidRPr="007E51B6" w:rsidRDefault="007E51B6" w:rsidP="007E51B6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és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scal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48B0DB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599C46D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DE LA INTERVENCIÓN</w:t>
      </w:r>
    </w:p>
    <w:p w14:paraId="5711641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13A703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38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 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este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proofErr w:type="gramEnd"/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cará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gresos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:</w:t>
      </w:r>
    </w:p>
    <w:p w14:paraId="49EF08D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72327E9C" w14:textId="77777777" w:rsidR="007E51B6" w:rsidRPr="007E51B6" w:rsidRDefault="007E51B6" w:rsidP="007E51B6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cará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ectácu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etánd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scal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ax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16301F7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F339DD9" w14:textId="77777777" w:rsidR="007E51B6" w:rsidRPr="007E51B6" w:rsidRDefault="007E51B6" w:rsidP="007E51B6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erado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cer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carán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en 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ntando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án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omis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presenc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r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arán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os.</w:t>
      </w:r>
    </w:p>
    <w:p w14:paraId="0A3B7F9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799F9E7" w14:textId="77777777" w:rsidR="007E51B6" w:rsidRPr="007E51B6" w:rsidRDefault="007E51B6" w:rsidP="007E51B6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proce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erá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bili</w:t>
      </w:r>
      <w:r w:rsidRPr="007E51B6">
        <w:rPr>
          <w:rFonts w:ascii="Arial Narrow" w:eastAsia="Arial" w:hAnsi="Arial Narrow" w:cs="Times New Roman"/>
          <w:sz w:val="24"/>
          <w:szCs w:val="24"/>
        </w:rPr>
        <w:t>zar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ga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así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gresos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nto;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uyo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proofErr w:type="spellStart"/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proofErr w:type="spellEnd"/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erve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 expe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 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914E20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13092A5" w14:textId="77777777" w:rsidR="007E51B6" w:rsidRPr="007E51B6" w:rsidRDefault="007E51B6" w:rsidP="007E51B6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bra 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aya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interventor estará facultado para proceder a embargar precautoriamente bienes </w:t>
      </w:r>
      <w:r w:rsidRPr="007E51B6">
        <w:rPr>
          <w:rFonts w:ascii="Arial Narrow" w:eastAsia="Arial" w:hAnsi="Arial Narrow" w:cs="Times New Roman"/>
          <w:sz w:val="24"/>
          <w:szCs w:val="24"/>
        </w:rPr>
        <w:lastRenderedPageBreak/>
        <w:t>suficientes del su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cen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ecto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ece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scal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ax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F7684D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50D29E65" w14:textId="77777777" w:rsidR="007E51B6" w:rsidRPr="007E51B6" w:rsidRDefault="007E51B6" w:rsidP="007E51B6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organ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ntan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versi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ectácu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án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ñe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amen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sus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es;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arl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cumen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d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eran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sempeño 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3B13595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0563CF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versi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org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</w:t>
      </w:r>
      <w:r w:rsidRPr="007E51B6">
        <w:rPr>
          <w:rFonts w:ascii="Arial Narrow" w:eastAsia="Arial" w:hAnsi="Arial Narrow" w:cs="Times New Roman"/>
          <w:sz w:val="24"/>
          <w:szCs w:val="24"/>
        </w:rPr>
        <w:t>oten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cump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do con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38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y.</w:t>
      </w:r>
    </w:p>
    <w:p w14:paraId="376E711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22F5DF78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E LOS R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ESP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IOS</w:t>
      </w:r>
    </w:p>
    <w:p w14:paraId="4D8ABD15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</w:pPr>
    </w:p>
    <w:p w14:paraId="5E84BB3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38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.-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on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fi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</w:t>
      </w:r>
      <w:r w:rsidRPr="007E51B6">
        <w:rPr>
          <w:rFonts w:ascii="Arial Narrow" w:eastAsia="Arial" w:hAnsi="Arial Narrow" w:cs="Times New Roman"/>
          <w:sz w:val="24"/>
          <w:szCs w:val="24"/>
        </w:rPr>
        <w:t>oten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versi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púb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cos.</w:t>
      </w:r>
    </w:p>
    <w:p w14:paraId="250E74F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36A8D3C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2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eme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scal</w:t>
      </w:r>
      <w:r w:rsidRPr="007E51B6">
        <w:rPr>
          <w:rFonts w:ascii="Arial Narrow" w:eastAsia="Arial" w:hAnsi="Arial Narrow" w:cs="Times New Roman"/>
          <w:spacing w:val="2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versi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cos. </w:t>
      </w:r>
    </w:p>
    <w:p w14:paraId="05D098A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AFFF003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TITULO TERCERO</w:t>
      </w:r>
    </w:p>
    <w:p w14:paraId="27A787CC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DE LOS DERECHOS</w:t>
      </w:r>
    </w:p>
    <w:p w14:paraId="6111556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10553E2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I</w:t>
      </w:r>
    </w:p>
    <w:p w14:paraId="747009A6" w14:textId="31DA67C2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ALUMBRADO P</w:t>
      </w:r>
      <w:r w:rsidR="008010B7">
        <w:rPr>
          <w:rFonts w:ascii="Arial Narrow" w:eastAsia="Arial" w:hAnsi="Arial Narrow" w:cs="Times New Roman"/>
          <w:b/>
          <w:bCs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BLICO</w:t>
      </w:r>
    </w:p>
    <w:p w14:paraId="092F0B9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CDC2AB8" w14:textId="68395659" w:rsid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9.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="006A1C02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="006A1C02">
        <w:rPr>
          <w:rFonts w:ascii="Arial Narrow" w:eastAsia="Arial" w:hAnsi="Arial Narrow" w:cs="Times New Roman"/>
          <w:sz w:val="24"/>
          <w:szCs w:val="24"/>
        </w:rPr>
        <w:t>, es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="009A37CE">
        <w:rPr>
          <w:rFonts w:ascii="Arial Narrow" w:eastAsia="Arial" w:hAnsi="Arial Narrow" w:cs="Times New Roman"/>
          <w:sz w:val="24"/>
          <w:szCs w:val="24"/>
        </w:rPr>
        <w:t>operación y mantenimiento en general a la red de alumbrado público para utilidad de los habitantes del Municipio.</w:t>
      </w:r>
    </w:p>
    <w:p w14:paraId="7AB28E3D" w14:textId="2F07A84E" w:rsidR="009A37CE" w:rsidRDefault="009A37CE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3D092C6" w14:textId="6B65D2A9" w:rsidR="009A37CE" w:rsidRDefault="009A37CE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>
        <w:rPr>
          <w:rFonts w:ascii="Arial Narrow" w:eastAsia="Arial" w:hAnsi="Arial Narrow" w:cs="Times New Roman"/>
          <w:sz w:val="24"/>
          <w:szCs w:val="24"/>
        </w:rPr>
        <w:t>Se entenderá por servicio de alumbrado público, al mantenimiento en general a</w:t>
      </w:r>
      <w:r w:rsidR="00F06751">
        <w:rPr>
          <w:rFonts w:ascii="Arial Narrow" w:eastAsia="Arial" w:hAnsi="Arial Narrow" w:cs="Times New Roman"/>
          <w:sz w:val="24"/>
          <w:szCs w:val="24"/>
        </w:rPr>
        <w:t xml:space="preserve"> </w:t>
      </w:r>
      <w:r>
        <w:rPr>
          <w:rFonts w:ascii="Arial Narrow" w:eastAsia="Arial" w:hAnsi="Arial Narrow" w:cs="Times New Roman"/>
          <w:sz w:val="24"/>
          <w:szCs w:val="24"/>
        </w:rPr>
        <w:t>la red de alumbrado público</w:t>
      </w:r>
      <w:r w:rsidR="00F06751">
        <w:rPr>
          <w:rFonts w:ascii="Arial Narrow" w:eastAsia="Arial" w:hAnsi="Arial Narrow" w:cs="Times New Roman"/>
          <w:sz w:val="24"/>
          <w:szCs w:val="24"/>
        </w:rPr>
        <w:t>, que el Municipio realice por s</w:t>
      </w:r>
      <w:r w:rsidR="00B610E0">
        <w:rPr>
          <w:rFonts w:ascii="Arial Narrow" w:eastAsia="Arial" w:hAnsi="Arial Narrow" w:cs="Times New Roman"/>
          <w:sz w:val="24"/>
          <w:szCs w:val="24"/>
        </w:rPr>
        <w:t>í</w:t>
      </w:r>
      <w:r w:rsidR="00F06751">
        <w:rPr>
          <w:rFonts w:ascii="Arial Narrow" w:eastAsia="Arial" w:hAnsi="Arial Narrow" w:cs="Times New Roman"/>
          <w:sz w:val="24"/>
          <w:szCs w:val="24"/>
        </w:rPr>
        <w:t xml:space="preserve"> o mediante terceros legalmente facultados, para utilidad de los habitantes del Municipio</w:t>
      </w:r>
      <w:r w:rsidR="007A5333">
        <w:rPr>
          <w:rFonts w:ascii="Arial Narrow" w:eastAsia="Arial" w:hAnsi="Arial Narrow" w:cs="Times New Roman"/>
          <w:sz w:val="24"/>
          <w:szCs w:val="24"/>
        </w:rPr>
        <w:t>, en vías y espacios públicos, así como el alumbrado ornamental de temporadas y otros lugares de uso común, por medio de la red de distribución de energía eléctrica.</w:t>
      </w:r>
    </w:p>
    <w:p w14:paraId="3C4F84F2" w14:textId="51AC12F4" w:rsidR="00B610E0" w:rsidRDefault="00B610E0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15FE8B7" w14:textId="703D1854" w:rsidR="00B610E0" w:rsidRDefault="00B610E0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>
        <w:rPr>
          <w:rFonts w:ascii="Arial Narrow" w:eastAsia="Arial" w:hAnsi="Arial Narrow" w:cs="Times New Roman"/>
          <w:sz w:val="24"/>
          <w:szCs w:val="24"/>
        </w:rPr>
        <w:lastRenderedPageBreak/>
        <w:t>El costo total para la prestación del servicio de operación y mantenimiento en general a la red de alumbrado público, se conformará por todas aquellas cantidades que represente</w:t>
      </w:r>
      <w:r w:rsidR="00FE1FB7">
        <w:rPr>
          <w:rFonts w:ascii="Arial Narrow" w:eastAsia="Arial" w:hAnsi="Arial Narrow" w:cs="Times New Roman"/>
          <w:sz w:val="24"/>
          <w:szCs w:val="24"/>
        </w:rPr>
        <w:t>n</w:t>
      </w:r>
      <w:r>
        <w:rPr>
          <w:rFonts w:ascii="Arial Narrow" w:eastAsia="Arial" w:hAnsi="Arial Narrow" w:cs="Times New Roman"/>
          <w:sz w:val="24"/>
          <w:szCs w:val="24"/>
        </w:rPr>
        <w:t xml:space="preserve"> costo por servicio</w:t>
      </w:r>
      <w:r w:rsidR="00FE1FB7">
        <w:rPr>
          <w:rFonts w:ascii="Arial Narrow" w:eastAsia="Arial" w:hAnsi="Arial Narrow" w:cs="Times New Roman"/>
          <w:sz w:val="24"/>
          <w:szCs w:val="24"/>
        </w:rPr>
        <w:t>s</w:t>
      </w:r>
      <w:r>
        <w:rPr>
          <w:rFonts w:ascii="Arial Narrow" w:eastAsia="Arial" w:hAnsi="Arial Narrow" w:cs="Times New Roman"/>
          <w:sz w:val="24"/>
          <w:szCs w:val="24"/>
        </w:rPr>
        <w:t xml:space="preserve"> personales, suel</w:t>
      </w:r>
      <w:r w:rsidR="00FE1FB7">
        <w:rPr>
          <w:rFonts w:ascii="Arial Narrow" w:eastAsia="Arial" w:hAnsi="Arial Narrow" w:cs="Times New Roman"/>
          <w:sz w:val="24"/>
          <w:szCs w:val="24"/>
        </w:rPr>
        <w:t>d</w:t>
      </w:r>
      <w:r>
        <w:rPr>
          <w:rFonts w:ascii="Arial Narrow" w:eastAsia="Arial" w:hAnsi="Arial Narrow" w:cs="Times New Roman"/>
          <w:sz w:val="24"/>
          <w:szCs w:val="24"/>
        </w:rPr>
        <w:t>os, salarios</w:t>
      </w:r>
      <w:r w:rsidR="009232CD">
        <w:rPr>
          <w:rFonts w:ascii="Arial Narrow" w:eastAsia="Arial" w:hAnsi="Arial Narrow" w:cs="Times New Roman"/>
          <w:sz w:val="24"/>
          <w:szCs w:val="24"/>
        </w:rPr>
        <w:t xml:space="preserve">, estudios, proyectos, sistemas para </w:t>
      </w:r>
      <w:r w:rsidR="00996E90">
        <w:rPr>
          <w:rFonts w:ascii="Arial Narrow" w:eastAsia="Arial" w:hAnsi="Arial Narrow" w:cs="Times New Roman"/>
          <w:sz w:val="24"/>
          <w:szCs w:val="24"/>
        </w:rPr>
        <w:t>optimizar</w:t>
      </w:r>
      <w:r w:rsidR="009232CD">
        <w:rPr>
          <w:rFonts w:ascii="Arial Narrow" w:eastAsia="Arial" w:hAnsi="Arial Narrow" w:cs="Times New Roman"/>
          <w:sz w:val="24"/>
          <w:szCs w:val="24"/>
        </w:rPr>
        <w:t xml:space="preserve"> los servicios, compras y adquisiciones de todo tipo y el costo </w:t>
      </w:r>
      <w:r w:rsidR="00996E90">
        <w:rPr>
          <w:rFonts w:ascii="Arial Narrow" w:eastAsia="Arial" w:hAnsi="Arial Narrow" w:cs="Times New Roman"/>
          <w:sz w:val="24"/>
          <w:szCs w:val="24"/>
        </w:rPr>
        <w:t>anual</w:t>
      </w:r>
      <w:r w:rsidR="009232CD">
        <w:rPr>
          <w:rFonts w:ascii="Arial Narrow" w:eastAsia="Arial" w:hAnsi="Arial Narrow" w:cs="Times New Roman"/>
          <w:sz w:val="24"/>
          <w:szCs w:val="24"/>
        </w:rPr>
        <w:t xml:space="preserve">, global, general y actualizado del suministro de energía </w:t>
      </w:r>
      <w:r w:rsidR="00996E90">
        <w:rPr>
          <w:rFonts w:ascii="Arial Narrow" w:eastAsia="Arial" w:hAnsi="Arial Narrow" w:cs="Times New Roman"/>
          <w:sz w:val="24"/>
          <w:szCs w:val="24"/>
        </w:rPr>
        <w:t>eléctrica empleados en el año inmediato anterior en la instalación, operación y mantenimiento.</w:t>
      </w:r>
    </w:p>
    <w:p w14:paraId="1996C526" w14:textId="4815F070" w:rsidR="00DC033D" w:rsidRDefault="00DC033D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CB5C3EB" w14:textId="6663A87B" w:rsidR="00DC033D" w:rsidRDefault="00DC033D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>
        <w:rPr>
          <w:rFonts w:ascii="Arial Narrow" w:eastAsia="Arial" w:hAnsi="Arial Narrow" w:cs="Times New Roman"/>
          <w:sz w:val="24"/>
          <w:szCs w:val="24"/>
        </w:rPr>
        <w:t>Para los efectos de esta sección, se entenderá por “costo anual, global, general, actualizado y erogado” la suma que resulte del total del gasto involuc</w:t>
      </w:r>
      <w:r w:rsidR="00533107">
        <w:rPr>
          <w:rFonts w:ascii="Arial Narrow" w:eastAsia="Arial" w:hAnsi="Arial Narrow" w:cs="Times New Roman"/>
          <w:sz w:val="24"/>
          <w:szCs w:val="24"/>
        </w:rPr>
        <w:t>r</w:t>
      </w:r>
      <w:r>
        <w:rPr>
          <w:rFonts w:ascii="Arial Narrow" w:eastAsia="Arial" w:hAnsi="Arial Narrow" w:cs="Times New Roman"/>
          <w:sz w:val="24"/>
          <w:szCs w:val="24"/>
        </w:rPr>
        <w:t>ado, con la prestación</w:t>
      </w:r>
      <w:r w:rsidR="006C0AB4">
        <w:rPr>
          <w:rFonts w:ascii="Arial Narrow" w:eastAsia="Arial" w:hAnsi="Arial Narrow" w:cs="Times New Roman"/>
          <w:sz w:val="24"/>
          <w:szCs w:val="24"/>
        </w:rPr>
        <w:t xml:space="preserve"> de este servicio por el Municipio y precisadas en este artículo, traídos a valor presente, tras la aplicación de un factor de actualización que se obtendrá para cada ejercicio fiscal, dividiendo en el Í</w:t>
      </w:r>
      <w:r w:rsidR="00533107">
        <w:rPr>
          <w:rFonts w:ascii="Arial Narrow" w:eastAsia="Arial" w:hAnsi="Arial Narrow" w:cs="Times New Roman"/>
          <w:sz w:val="24"/>
          <w:szCs w:val="24"/>
        </w:rPr>
        <w:t>ndice Nacional de Precios al Consumido</w:t>
      </w:r>
      <w:r w:rsidR="00E40D3B">
        <w:rPr>
          <w:rFonts w:ascii="Arial Narrow" w:eastAsia="Arial" w:hAnsi="Arial Narrow" w:cs="Times New Roman"/>
          <w:sz w:val="24"/>
          <w:szCs w:val="24"/>
        </w:rPr>
        <w:t xml:space="preserve">r del mes de noviembre del año anterior, al que se calcula, ente el </w:t>
      </w:r>
      <w:r w:rsidR="00DC0801">
        <w:rPr>
          <w:rFonts w:ascii="Arial Narrow" w:eastAsia="Arial" w:hAnsi="Arial Narrow" w:cs="Times New Roman"/>
          <w:sz w:val="24"/>
          <w:szCs w:val="24"/>
        </w:rPr>
        <w:t>Índice</w:t>
      </w:r>
      <w:r w:rsidR="00E40D3B">
        <w:rPr>
          <w:rFonts w:ascii="Arial Narrow" w:eastAsia="Arial" w:hAnsi="Arial Narrow" w:cs="Times New Roman"/>
          <w:sz w:val="24"/>
          <w:szCs w:val="24"/>
        </w:rPr>
        <w:t xml:space="preserve"> Nacional de Precios al Consumidor</w:t>
      </w:r>
      <w:r w:rsidR="00533107">
        <w:rPr>
          <w:rFonts w:ascii="Arial Narrow" w:eastAsia="Arial" w:hAnsi="Arial Narrow" w:cs="Times New Roman"/>
          <w:sz w:val="24"/>
          <w:szCs w:val="24"/>
        </w:rPr>
        <w:t xml:space="preserve"> correspondiente al mes de octubre del año pasado, al del ejercicio fiscal actual.</w:t>
      </w:r>
    </w:p>
    <w:p w14:paraId="78DCCEB8" w14:textId="02700C09" w:rsidR="00492B07" w:rsidRPr="00982E53" w:rsidRDefault="00492B07" w:rsidP="00982E53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 xml:space="preserve">(Artículo reformado mediante decreto número 1449, aprobado por la LXV Legislatura del Estado el </w:t>
      </w:r>
      <w:r w:rsidR="009260A8"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0</w:t>
      </w:r>
      <w:r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 xml:space="preserve">5 de </w:t>
      </w:r>
      <w:r w:rsidR="009260A8"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julio</w:t>
      </w:r>
      <w:r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 xml:space="preserve"> del 202</w:t>
      </w:r>
      <w:r w:rsidR="009260A8"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3</w:t>
      </w:r>
      <w:r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 xml:space="preserve"> y publicado en el Periódico Oficial número</w:t>
      </w:r>
      <w:r w:rsidR="00D764F4"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 xml:space="preserve"> 28</w:t>
      </w:r>
      <w:r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 xml:space="preserve"> </w:t>
      </w:r>
      <w:r w:rsidR="00D764F4"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 xml:space="preserve">Séptima </w:t>
      </w:r>
      <w:r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Sección</w:t>
      </w:r>
      <w:r w:rsidR="00D764F4"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 xml:space="preserve"> </w:t>
      </w:r>
      <w:r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 xml:space="preserve">de fecha </w:t>
      </w:r>
      <w:r w:rsidR="00D764F4"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 xml:space="preserve">15 </w:t>
      </w:r>
      <w:r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de</w:t>
      </w:r>
      <w:r w:rsidR="00D764F4"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 xml:space="preserve"> julio</w:t>
      </w:r>
      <w:r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 xml:space="preserve"> del 202</w:t>
      </w:r>
      <w:r w:rsidR="009260A8"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3</w:t>
      </w:r>
      <w:r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)</w:t>
      </w:r>
    </w:p>
    <w:p w14:paraId="555FBBA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4AE8ADF" w14:textId="4DAD68F7" w:rsidR="007E51B6" w:rsidRPr="001E44F2" w:rsidRDefault="007E51B6" w:rsidP="001E44F2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1E44F2">
        <w:rPr>
          <w:rFonts w:ascii="Arial Narrow" w:eastAsia="Arial" w:hAnsi="Arial Narrow" w:cs="Times New Roman"/>
          <w:spacing w:val="-1"/>
          <w:sz w:val="24"/>
          <w:szCs w:val="24"/>
        </w:rPr>
        <w:t>on 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j</w:t>
      </w:r>
      <w:r w:rsidRPr="001E44F2">
        <w:rPr>
          <w:rFonts w:ascii="Arial Narrow" w:eastAsia="Arial" w:hAnsi="Arial Narrow" w:cs="Times New Roman"/>
          <w:spacing w:val="-1"/>
          <w:sz w:val="24"/>
          <w:szCs w:val="24"/>
        </w:rPr>
        <w:t>etos de este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1E44F2">
        <w:rPr>
          <w:rFonts w:ascii="Arial Narrow" w:eastAsia="Arial" w:hAnsi="Arial Narrow" w:cs="Times New Roman"/>
          <w:spacing w:val="-1"/>
          <w:sz w:val="24"/>
          <w:szCs w:val="24"/>
        </w:rPr>
        <w:t>rec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1E44F2">
        <w:rPr>
          <w:rFonts w:ascii="Arial Narrow" w:eastAsia="Arial" w:hAnsi="Arial Narrow" w:cs="Times New Roman"/>
          <w:spacing w:val="-1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1E44F2">
        <w:rPr>
          <w:rFonts w:ascii="Arial Narrow" w:eastAsia="Arial" w:hAnsi="Arial Narrow" w:cs="Times New Roman"/>
          <w:spacing w:val="-1"/>
          <w:sz w:val="24"/>
          <w:szCs w:val="24"/>
        </w:rPr>
        <w:t>os 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1E44F2">
        <w:rPr>
          <w:rFonts w:ascii="Arial Narrow" w:eastAsia="Arial" w:hAnsi="Arial Narrow" w:cs="Times New Roman"/>
          <w:spacing w:val="-1"/>
          <w:sz w:val="24"/>
          <w:szCs w:val="24"/>
        </w:rPr>
        <w:t>etar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1E44F2">
        <w:rPr>
          <w:rFonts w:ascii="Arial Narrow" w:eastAsia="Arial" w:hAnsi="Arial Narrow" w:cs="Times New Roman"/>
          <w:spacing w:val="-1"/>
          <w:sz w:val="24"/>
          <w:szCs w:val="24"/>
        </w:rPr>
        <w:t>os</w:t>
      </w:r>
      <w:r w:rsidR="00947D1C">
        <w:rPr>
          <w:rFonts w:ascii="Arial Narrow" w:eastAsia="Arial" w:hAnsi="Arial Narrow" w:cs="Times New Roman"/>
          <w:spacing w:val="-1"/>
          <w:sz w:val="24"/>
          <w:szCs w:val="24"/>
        </w:rPr>
        <w:t>,</w:t>
      </w:r>
      <w:r w:rsidRPr="001E44F2">
        <w:rPr>
          <w:rFonts w:ascii="Arial Narrow" w:eastAsia="Arial" w:hAnsi="Arial Narrow" w:cs="Times New Roman"/>
          <w:spacing w:val="-1"/>
          <w:sz w:val="24"/>
          <w:szCs w:val="24"/>
        </w:rPr>
        <w:t xml:space="preserve"> pos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1E44F2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1E44F2">
        <w:rPr>
          <w:rFonts w:ascii="Arial Narrow" w:eastAsia="Arial" w:hAnsi="Arial Narrow" w:cs="Times New Roman"/>
          <w:spacing w:val="-1"/>
          <w:sz w:val="24"/>
          <w:szCs w:val="24"/>
        </w:rPr>
        <w:t xml:space="preserve">ores </w:t>
      </w:r>
      <w:r w:rsidR="003C298B" w:rsidRPr="001E44F2">
        <w:rPr>
          <w:rFonts w:ascii="Arial Narrow" w:eastAsia="Arial" w:hAnsi="Arial Narrow" w:cs="Times New Roman"/>
          <w:spacing w:val="-1"/>
          <w:sz w:val="24"/>
          <w:szCs w:val="24"/>
        </w:rPr>
        <w:t>o tenedores de predios, así como los beneficiarios directos o indirectos de inmuebles ubicados en el territorio municipal, que obtienen un beneficios directo o indirecto derivado de la prestación de servicios de operación y mantenimiento en gen</w:t>
      </w:r>
      <w:r w:rsidR="0064248E" w:rsidRPr="001E44F2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="003C298B" w:rsidRPr="001E44F2">
        <w:rPr>
          <w:rFonts w:ascii="Arial Narrow" w:eastAsia="Arial" w:hAnsi="Arial Narrow" w:cs="Times New Roman"/>
          <w:spacing w:val="-1"/>
          <w:sz w:val="24"/>
          <w:szCs w:val="24"/>
        </w:rPr>
        <w:t xml:space="preserve">ral a la red de alumbrado </w:t>
      </w:r>
      <w:r w:rsidR="0064248E" w:rsidRPr="001E44F2">
        <w:rPr>
          <w:rFonts w:ascii="Arial Narrow" w:eastAsia="Arial" w:hAnsi="Arial Narrow" w:cs="Times New Roman"/>
          <w:spacing w:val="-1"/>
          <w:sz w:val="24"/>
          <w:szCs w:val="24"/>
        </w:rPr>
        <w:t>público, sin importar que la fuente de iluminación se encuentre o no ubicado frente a su predio.</w:t>
      </w:r>
    </w:p>
    <w:p w14:paraId="73942DA1" w14:textId="16A772A6" w:rsidR="0064248E" w:rsidRPr="001E44F2" w:rsidRDefault="0064248E" w:rsidP="001E44F2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30E61935" w14:textId="4C2C30BE" w:rsidR="0064248E" w:rsidRPr="001E44F2" w:rsidRDefault="0064248E" w:rsidP="001E44F2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  <w:r w:rsidRPr="001E44F2">
        <w:rPr>
          <w:rFonts w:ascii="Arial Narrow" w:eastAsia="Arial" w:hAnsi="Arial Narrow" w:cs="Times New Roman"/>
          <w:spacing w:val="-1"/>
          <w:sz w:val="24"/>
          <w:szCs w:val="24"/>
        </w:rPr>
        <w:t>Se entiende como Beneficiario Directo</w:t>
      </w:r>
      <w:r w:rsidR="001E44F2" w:rsidRPr="001E44F2">
        <w:rPr>
          <w:rFonts w:ascii="Arial Narrow" w:eastAsia="Arial" w:hAnsi="Arial Narrow" w:cs="Times New Roman"/>
          <w:spacing w:val="-1"/>
          <w:sz w:val="24"/>
          <w:szCs w:val="24"/>
        </w:rPr>
        <w:t>: aquella persona que se encuentre ubicado en jurisdicción municipal que cuente con iluminación pública</w:t>
      </w:r>
      <w:r w:rsidR="00416382">
        <w:rPr>
          <w:rFonts w:ascii="Arial Narrow" w:eastAsia="Arial" w:hAnsi="Arial Narrow" w:cs="Times New Roman"/>
          <w:spacing w:val="-1"/>
          <w:sz w:val="24"/>
          <w:szCs w:val="24"/>
        </w:rPr>
        <w:t>;</w:t>
      </w:r>
      <w:r w:rsidR="001E44F2" w:rsidRPr="001E44F2">
        <w:rPr>
          <w:rFonts w:ascii="Arial Narrow" w:eastAsia="Arial" w:hAnsi="Arial Narrow" w:cs="Times New Roman"/>
          <w:spacing w:val="-1"/>
          <w:sz w:val="24"/>
          <w:szCs w:val="24"/>
        </w:rPr>
        <w:t xml:space="preserve"> y Beneficiario Indirecto: Aquella persona que se beneficie con la iluminación pública en jurisdicción municipal y que, frecuentemente utilizadas para la proximidad de su destino, y la de lugares de uso común de dominio público.</w:t>
      </w:r>
    </w:p>
    <w:p w14:paraId="6E9201C5" w14:textId="77777777" w:rsidR="00982E53" w:rsidRPr="00982E53" w:rsidRDefault="00982E53" w:rsidP="00982E53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reformado mediante decreto número 1449, aprobado por la LXV Legislatura del Estado el 05 de julio del 2023 y publicado en el Periódico Oficial número 28 Séptima Sección de fecha 15 de julio del 2023)</w:t>
      </w:r>
    </w:p>
    <w:p w14:paraId="4712765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A539019" w14:textId="60EC291A" w:rsid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5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60"/>
          <w:sz w:val="24"/>
          <w:szCs w:val="24"/>
        </w:rPr>
        <w:t xml:space="preserve"> </w:t>
      </w:r>
      <w:r w:rsidR="00412CFA">
        <w:rPr>
          <w:rFonts w:ascii="Arial Narrow" w:eastAsia="Arial" w:hAnsi="Arial Narrow" w:cs="Times New Roman"/>
          <w:spacing w:val="-1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5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61"/>
          <w:sz w:val="24"/>
          <w:szCs w:val="24"/>
        </w:rPr>
        <w:t xml:space="preserve"> </w:t>
      </w:r>
      <w:r w:rsidR="001E1385">
        <w:rPr>
          <w:rFonts w:ascii="Arial Narrow" w:eastAsia="Arial" w:hAnsi="Arial Narrow" w:cs="Times New Roman"/>
          <w:sz w:val="24"/>
          <w:szCs w:val="24"/>
        </w:rPr>
        <w:t xml:space="preserve">será la obtenida como resultado de dividir el costo anual global, general, actualizado y erogado por el Municipio para la prestación del servicio de </w:t>
      </w:r>
      <w:r w:rsidR="0008117C">
        <w:rPr>
          <w:rFonts w:ascii="Arial Narrow" w:eastAsia="Arial" w:hAnsi="Arial Narrow" w:cs="Times New Roman"/>
          <w:sz w:val="24"/>
          <w:szCs w:val="24"/>
        </w:rPr>
        <w:t>operación</w:t>
      </w:r>
      <w:r w:rsidR="001E1385">
        <w:rPr>
          <w:rFonts w:ascii="Arial Narrow" w:eastAsia="Arial" w:hAnsi="Arial Narrow" w:cs="Times New Roman"/>
          <w:sz w:val="24"/>
          <w:szCs w:val="24"/>
        </w:rPr>
        <w:t xml:space="preserve"> y mantenimiento en general a la red de alumbrado público, entre el número de usuarios registrados en la empresa suministradora del servicio de energía eléctrica en el Municipio.</w:t>
      </w:r>
    </w:p>
    <w:p w14:paraId="1BB35641" w14:textId="77777777" w:rsidR="00252485" w:rsidRPr="00982E53" w:rsidRDefault="00252485" w:rsidP="00252485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reformado mediante decreto número 1449, aprobado por la LXV Legislatura del Estado el 05 de julio del 2023 y publicado en el Periódico Oficial número 28 Séptima Sección de fecha 15 de julio del 2023)</w:t>
      </w:r>
    </w:p>
    <w:p w14:paraId="62CBDF6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24667D5" w14:textId="04A4D38F" w:rsid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2.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="00934F35" w:rsidRPr="007E51B6">
        <w:rPr>
          <w:rFonts w:ascii="Arial Narrow" w:eastAsia="Arial" w:hAnsi="Arial Narrow" w:cs="Times New Roman"/>
          <w:spacing w:val="-1"/>
          <w:sz w:val="24"/>
          <w:szCs w:val="24"/>
        </w:rPr>
        <w:t>É</w:t>
      </w:r>
      <w:r w:rsidR="00934F35">
        <w:rPr>
          <w:rFonts w:ascii="Arial Narrow" w:eastAsia="Arial" w:hAnsi="Arial Narrow" w:cs="Times New Roman"/>
          <w:sz w:val="24"/>
          <w:szCs w:val="24"/>
        </w:rPr>
        <w:t>poca</w:t>
      </w:r>
      <w:r w:rsidR="0008117C">
        <w:rPr>
          <w:rFonts w:ascii="Arial Narrow" w:eastAsia="Arial" w:hAnsi="Arial Narrow" w:cs="Times New Roman"/>
          <w:sz w:val="24"/>
          <w:szCs w:val="24"/>
        </w:rPr>
        <w:t xml:space="preserve"> de pago, esta contribución se pagará de forma mensual, bimestral, semestral o anual</w:t>
      </w:r>
      <w:r w:rsidR="00934F35">
        <w:rPr>
          <w:rFonts w:ascii="Arial Narrow" w:eastAsia="Arial" w:hAnsi="Arial Narrow" w:cs="Times New Roman"/>
          <w:sz w:val="24"/>
          <w:szCs w:val="24"/>
        </w:rPr>
        <w:t>; a criterio y facultad del Municipio.</w:t>
      </w:r>
    </w:p>
    <w:p w14:paraId="4A00CBB6" w14:textId="77777777" w:rsidR="00252485" w:rsidRPr="00982E53" w:rsidRDefault="00252485" w:rsidP="00252485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reformado mediante decreto número 1449, aprobado por la LXV Legislatura del Estado el 05 de julio del 2023 y publicado en el Periódico Oficial número 28 Séptima Sección de fecha 15 de julio del 2023)</w:t>
      </w:r>
    </w:p>
    <w:p w14:paraId="220A220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79C95E74" w14:textId="5C9FD8A3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 4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3.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="00934F35">
        <w:rPr>
          <w:rFonts w:ascii="Arial Narrow" w:eastAsia="Arial" w:hAnsi="Arial Narrow" w:cs="Times New Roman"/>
          <w:sz w:val="24"/>
          <w:szCs w:val="24"/>
        </w:rPr>
        <w:t>Para el recaudo de esta contribución, el Municipio lo podr</w:t>
      </w:r>
      <w:r w:rsidR="00BC29A6">
        <w:rPr>
          <w:rFonts w:ascii="Arial Narrow" w:eastAsia="Arial" w:hAnsi="Arial Narrow" w:cs="Times New Roman"/>
          <w:sz w:val="24"/>
          <w:szCs w:val="24"/>
        </w:rPr>
        <w:t xml:space="preserve">á </w:t>
      </w:r>
      <w:r w:rsidR="002B0099">
        <w:rPr>
          <w:rFonts w:ascii="Arial Narrow" w:eastAsia="Arial" w:hAnsi="Arial Narrow" w:cs="Times New Roman"/>
          <w:sz w:val="24"/>
          <w:szCs w:val="24"/>
        </w:rPr>
        <w:t>llevar a cabo por sus Tesorerías Municipales o por terceros a través de convenios que en términos de ley les permitan mayor eficiencia y eficacia en el recaudo.</w:t>
      </w:r>
    </w:p>
    <w:p w14:paraId="41CCC78F" w14:textId="77777777" w:rsidR="00CF4BB6" w:rsidRPr="00982E53" w:rsidRDefault="00CF4BB6" w:rsidP="00CF4B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982E53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reformado mediante decreto número 1449, aprobado por la LXV Legislatura del Estado el 05 de julio del 2023 y publicado en el Periódico Oficial número 28 Séptima Sección de fecha 15 de julio del 2023)</w:t>
      </w:r>
    </w:p>
    <w:p w14:paraId="3D39938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4DCB65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ARTICULO 44.-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Derogado.</w:t>
      </w:r>
    </w:p>
    <w:p w14:paraId="024D33A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6C45387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II</w:t>
      </w:r>
    </w:p>
    <w:p w14:paraId="14C56087" w14:textId="6BCAE826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ASEO P</w:t>
      </w:r>
      <w:r w:rsidR="008010B7">
        <w:rPr>
          <w:rFonts w:ascii="Arial Narrow" w:eastAsia="Arial" w:hAnsi="Arial Narrow" w:cs="Times New Roman"/>
          <w:b/>
          <w:bCs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BLICO</w:t>
      </w:r>
    </w:p>
    <w:p w14:paraId="7314D68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177282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estac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o.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z w:val="24"/>
          <w:szCs w:val="24"/>
        </w:rPr>
        <w:t>ecc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sura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ard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eza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díos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da 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cercados 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ate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amb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al 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534C26A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B7491C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6.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os ub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ár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z w:val="24"/>
          <w:szCs w:val="24"/>
        </w:rPr>
        <w:t>ecc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sura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 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z w:val="24"/>
          <w:szCs w:val="24"/>
        </w:rPr>
        <w:t>a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ay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o. </w:t>
      </w:r>
    </w:p>
    <w:p w14:paraId="3208E61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1A70E58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ARTICULO 47.-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Servirá de base para el cálculo del derecho de aseo público:</w:t>
      </w:r>
    </w:p>
    <w:p w14:paraId="7822B46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66FA204" w14:textId="77777777" w:rsidR="007E51B6" w:rsidRPr="007E51B6" w:rsidRDefault="007E51B6" w:rsidP="007E51B6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 el 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z w:val="24"/>
          <w:szCs w:val="24"/>
        </w:rPr>
        <w:t>ecc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n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a.</w:t>
      </w:r>
    </w:p>
    <w:p w14:paraId="63A7621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76C23F8" w14:textId="77777777" w:rsidR="007E51B6" w:rsidRPr="007E51B6" w:rsidRDefault="007E51B6" w:rsidP="007E51B6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 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dío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da o 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cercado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ay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7AAC995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A846E6F" w14:textId="77777777" w:rsidR="007E51B6" w:rsidRPr="007E51B6" w:rsidRDefault="007E51B6" w:rsidP="007E51B6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z w:val="24"/>
          <w:szCs w:val="24"/>
        </w:rPr>
        <w:t>ecc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cas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558D76A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F0DFF2C" w14:textId="77777777" w:rsidR="007E51B6" w:rsidRPr="007E51B6" w:rsidRDefault="007E51B6" w:rsidP="007E51B6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a,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cara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 zo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d.</w:t>
      </w:r>
    </w:p>
    <w:p w14:paraId="4703034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9A21296" w14:textId="77777777" w:rsidR="007E51B6" w:rsidRPr="007E51B6" w:rsidRDefault="007E51B6" w:rsidP="007E51B6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lastRenderedPageBreak/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ust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esta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o, así 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 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sura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39AFE32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BA92C4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ARTICULO 48.- </w:t>
      </w:r>
      <w:r w:rsidRPr="007E51B6">
        <w:rPr>
          <w:rFonts w:ascii="Arial Narrow" w:eastAsia="Arial" w:hAnsi="Arial Narrow" w:cs="Times New Roman"/>
          <w:sz w:val="24"/>
          <w:szCs w:val="24"/>
        </w:rPr>
        <w:t>El pago de este derecho se efectuará:</w:t>
      </w:r>
    </w:p>
    <w:p w14:paraId="1414579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B72083C" w14:textId="77777777" w:rsidR="007E51B6" w:rsidRPr="007E51B6" w:rsidRDefault="007E51B6" w:rsidP="007E51B6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fr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al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ezc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r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Ayu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 Leg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</w:p>
    <w:p w14:paraId="10B2DCB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8C9EFC9" w14:textId="77777777" w:rsidR="007E51B6" w:rsidRPr="007E51B6" w:rsidRDefault="007E51B6" w:rsidP="007E51B6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fr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I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nce días 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 en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uya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eza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yes 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Ayu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del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o;</w:t>
      </w:r>
    </w:p>
    <w:p w14:paraId="3600B84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4AB4A59" w14:textId="77777777" w:rsidR="007E51B6" w:rsidRPr="007E51B6" w:rsidRDefault="007E51B6" w:rsidP="007E51B6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e 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de 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erdo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Ayu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del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o;</w:t>
      </w:r>
    </w:p>
    <w:p w14:paraId="4A50132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7CFB51F9" w14:textId="77777777" w:rsidR="007E51B6" w:rsidRPr="007E51B6" w:rsidRDefault="007E51B6" w:rsidP="007E51B6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 y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ezc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Ayu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 Leg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084AE0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D140940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III</w:t>
      </w:r>
    </w:p>
    <w:p w14:paraId="54B38828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MERCADOS</w:t>
      </w:r>
    </w:p>
    <w:p w14:paraId="067B514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3EAF0F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ercados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ares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este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ares 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pres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os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272AB5C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2C8B834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ares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nsta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ol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os;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o,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ás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lastRenderedPageBreak/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ercados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ares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ay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7F3836A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A9561D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0.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estac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ercado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z w:val="24"/>
          <w:szCs w:val="24"/>
        </w:rPr>
        <w:t>e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ome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z w:val="24"/>
          <w:szCs w:val="24"/>
        </w:rPr>
        <w:t>es que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 sus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e.</w:t>
      </w:r>
    </w:p>
    <w:p w14:paraId="3FD6246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5406ED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ho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 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 efe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Leg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del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s:</w:t>
      </w:r>
    </w:p>
    <w:p w14:paraId="63E8467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0E4AE81" w14:textId="77777777" w:rsidR="007E51B6" w:rsidRPr="007E51B6" w:rsidRDefault="007E51B6" w:rsidP="007E51B6">
      <w:pPr>
        <w:numPr>
          <w:ilvl w:val="0"/>
          <w:numId w:val="19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 cua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 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ub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en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4007723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78B487C8" w14:textId="77777777" w:rsidR="007E51B6" w:rsidRPr="007E51B6" w:rsidRDefault="007E51B6" w:rsidP="007E51B6">
      <w:pPr>
        <w:numPr>
          <w:ilvl w:val="0"/>
          <w:numId w:val="19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drado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ares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os.</w:t>
      </w:r>
    </w:p>
    <w:p w14:paraId="40C9F68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1F0337B1" w14:textId="77777777" w:rsidR="007E51B6" w:rsidRPr="007E51B6" w:rsidRDefault="007E51B6" w:rsidP="007E51B6">
      <w:pPr>
        <w:numPr>
          <w:ilvl w:val="0"/>
          <w:numId w:val="19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Por cuota fija para comerciantes ambulantes.</w:t>
      </w:r>
    </w:p>
    <w:p w14:paraId="597C3FF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E4569B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4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ar,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 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: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ás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án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zarse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ome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 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os.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cas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come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no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zarse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vez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espac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27F4D02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5E1E64B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IV</w:t>
      </w:r>
    </w:p>
    <w:p w14:paraId="764CB6B1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PANTEONES</w:t>
      </w:r>
    </w:p>
    <w:p w14:paraId="7809906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1F65D4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ARTICULO 53.-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Es objeto de este derecho la prestación de servicios relacionados con la vigilancia, administración, limpieza, reglamentación de panteones y otros actos afines de la inhumación o exhumación de cadáveres en el municipio. </w:t>
      </w:r>
    </w:p>
    <w:p w14:paraId="0364F86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39A8D8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ARTICULO 54.-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Se entiende por servicio de vigilancia y reglamentación los siguientes:</w:t>
      </w:r>
    </w:p>
    <w:p w14:paraId="6B34C63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2A51913" w14:textId="77777777" w:rsidR="007E51B6" w:rsidRPr="007E51B6" w:rsidRDefault="007E51B6" w:rsidP="007E51B6">
      <w:pPr>
        <w:numPr>
          <w:ilvl w:val="0"/>
          <w:numId w:val="20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Las autorizaciones de traslado de cadáveres fuera del municipio.</w:t>
      </w:r>
    </w:p>
    <w:p w14:paraId="72BFD9B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51076A8" w14:textId="77777777" w:rsidR="007E51B6" w:rsidRPr="007E51B6" w:rsidRDefault="007E51B6" w:rsidP="007E51B6">
      <w:pPr>
        <w:numPr>
          <w:ilvl w:val="0"/>
          <w:numId w:val="20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 xml:space="preserve">Las autorizaciones de traslado de cadáveres o restos a </w:t>
      </w:r>
      <w:proofErr w:type="spellStart"/>
      <w:r w:rsidRPr="007E51B6">
        <w:rPr>
          <w:rFonts w:ascii="Arial Narrow" w:eastAsia="Arial" w:hAnsi="Arial Narrow" w:cs="Times New Roman"/>
          <w:sz w:val="24"/>
          <w:szCs w:val="24"/>
        </w:rPr>
        <w:t>sementerios</w:t>
      </w:r>
      <w:proofErr w:type="spellEnd"/>
      <w:r w:rsidRPr="007E51B6">
        <w:rPr>
          <w:rFonts w:ascii="Arial Narrow" w:eastAsia="Arial" w:hAnsi="Arial Narrow" w:cs="Times New Roman"/>
          <w:sz w:val="24"/>
          <w:szCs w:val="24"/>
        </w:rPr>
        <w:t xml:space="preserve"> (sic) del municipio.</w:t>
      </w:r>
    </w:p>
    <w:p w14:paraId="23A4ECF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92382B8" w14:textId="77777777" w:rsidR="007E51B6" w:rsidRPr="007E51B6" w:rsidRDefault="007E51B6" w:rsidP="007E51B6">
      <w:pPr>
        <w:numPr>
          <w:ilvl w:val="0"/>
          <w:numId w:val="20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Los derechos de internación de cadáveres al municipio-</w:t>
      </w:r>
    </w:p>
    <w:p w14:paraId="325A8F2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732C1DA" w14:textId="77777777" w:rsidR="007E51B6" w:rsidRPr="007E51B6" w:rsidRDefault="007E51B6" w:rsidP="007E51B6">
      <w:pPr>
        <w:numPr>
          <w:ilvl w:val="0"/>
          <w:numId w:val="20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lastRenderedPageBreak/>
        <w:t>Las autorizaciones de uso del depósito de cadáveres.</w:t>
      </w:r>
    </w:p>
    <w:p w14:paraId="5143BD9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ECDD55A" w14:textId="77777777" w:rsidR="007E51B6" w:rsidRPr="007E51B6" w:rsidRDefault="007E51B6" w:rsidP="007E51B6">
      <w:pPr>
        <w:numPr>
          <w:ilvl w:val="0"/>
          <w:numId w:val="20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Las autorizaciones de construcción de monumentos.</w:t>
      </w:r>
    </w:p>
    <w:p w14:paraId="297EA2B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A34B86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ARTÍCULO 55.- </w:t>
      </w:r>
      <w:r w:rsidRPr="007E51B6">
        <w:rPr>
          <w:rFonts w:ascii="Arial Narrow" w:eastAsia="Arial" w:hAnsi="Arial Narrow" w:cs="Times New Roman"/>
          <w:sz w:val="24"/>
          <w:szCs w:val="24"/>
        </w:rPr>
        <w:t>Por servicios de administración de panteones se entienden los siguientes:</w:t>
      </w:r>
    </w:p>
    <w:p w14:paraId="5392CED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215C0FB" w14:textId="77777777" w:rsidR="007E51B6" w:rsidRPr="007E51B6" w:rsidRDefault="007E51B6" w:rsidP="007E51B6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Servicios de inhumación.</w:t>
      </w:r>
    </w:p>
    <w:p w14:paraId="579943D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DCC3CBD" w14:textId="77777777" w:rsidR="007E51B6" w:rsidRPr="007E51B6" w:rsidRDefault="007E51B6" w:rsidP="007E51B6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Servicios de exhumación.</w:t>
      </w:r>
    </w:p>
    <w:p w14:paraId="0F42E9E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15139165" w14:textId="77777777" w:rsidR="007E51B6" w:rsidRPr="007E51B6" w:rsidRDefault="007E51B6" w:rsidP="007E51B6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 xml:space="preserve"> Refrendo de derechos de inhumación.</w:t>
      </w:r>
    </w:p>
    <w:p w14:paraId="2ABD80B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2FEFE90" w14:textId="77777777" w:rsidR="007E51B6" w:rsidRPr="007E51B6" w:rsidRDefault="007E51B6" w:rsidP="007E51B6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 xml:space="preserve">Servicios de </w:t>
      </w:r>
      <w:proofErr w:type="spellStart"/>
      <w:r w:rsidRPr="007E51B6">
        <w:rPr>
          <w:rFonts w:ascii="Arial Narrow" w:eastAsia="Arial" w:hAnsi="Arial Narrow" w:cs="Times New Roman"/>
          <w:sz w:val="24"/>
          <w:szCs w:val="24"/>
        </w:rPr>
        <w:t>reinhumación</w:t>
      </w:r>
      <w:proofErr w:type="spellEnd"/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4B78A23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DF50CBF" w14:textId="4AD5026B" w:rsidR="007E51B6" w:rsidRPr="007E51B6" w:rsidRDefault="008010B7" w:rsidP="007E51B6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Depósito</w:t>
      </w:r>
      <w:r>
        <w:rPr>
          <w:rFonts w:ascii="Arial Narrow" w:eastAsia="Arial" w:hAnsi="Arial Narrow" w:cs="Times New Roman"/>
          <w:sz w:val="24"/>
          <w:szCs w:val="24"/>
        </w:rPr>
        <w:t>s</w:t>
      </w:r>
      <w:r w:rsidR="007E51B6" w:rsidRPr="007E51B6">
        <w:rPr>
          <w:rFonts w:ascii="Arial Narrow" w:eastAsia="Arial" w:hAnsi="Arial Narrow" w:cs="Times New Roman"/>
          <w:sz w:val="24"/>
          <w:szCs w:val="24"/>
        </w:rPr>
        <w:t xml:space="preserve"> de restos en nichos o gavetas.</w:t>
      </w:r>
    </w:p>
    <w:p w14:paraId="6CF6EEA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82D580D" w14:textId="77777777" w:rsidR="007E51B6" w:rsidRPr="007E51B6" w:rsidRDefault="007E51B6" w:rsidP="007E51B6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Construcción, reconstrucción o profundización de fosas.</w:t>
      </w:r>
    </w:p>
    <w:p w14:paraId="5E97C22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F009E1F" w14:textId="77777777" w:rsidR="007E51B6" w:rsidRPr="007E51B6" w:rsidRDefault="007E51B6" w:rsidP="007E51B6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Construcción o reparación de monumentos.</w:t>
      </w:r>
    </w:p>
    <w:p w14:paraId="55BEF56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19DA8C00" w14:textId="77777777" w:rsidR="007E51B6" w:rsidRPr="007E51B6" w:rsidRDefault="007E51B6" w:rsidP="007E51B6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Mantenimiento de pasillos, andenes y en general de los servicios generales de los panteones.</w:t>
      </w:r>
    </w:p>
    <w:p w14:paraId="7039AC5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F94BB33" w14:textId="77777777" w:rsidR="007E51B6" w:rsidRPr="007E51B6" w:rsidRDefault="007E51B6" w:rsidP="007E51B6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Certificados por expedición o reexpedición de antecedentes de título (sic) o de cambio de titular.</w:t>
      </w:r>
    </w:p>
    <w:p w14:paraId="37DE85A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EB9D6FE" w14:textId="77777777" w:rsidR="007E51B6" w:rsidRPr="007E51B6" w:rsidRDefault="007E51B6" w:rsidP="007E51B6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Servicios de incineración.</w:t>
      </w:r>
    </w:p>
    <w:p w14:paraId="6A79B61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A4CBA2C" w14:textId="77777777" w:rsidR="007E51B6" w:rsidRPr="007E51B6" w:rsidRDefault="007E51B6" w:rsidP="007E51B6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Servicios de velatorio, carroza, o de ómnibus de acompañamiento.</w:t>
      </w:r>
    </w:p>
    <w:p w14:paraId="4C8F0DF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71695DE" w14:textId="77777777" w:rsidR="007E51B6" w:rsidRPr="007E51B6" w:rsidRDefault="007E51B6" w:rsidP="007E51B6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Encortinado de fosa, construcción de bóvedas, cierre de gavetas y nichos, construcción de taludes, ampliaciones de fosas.</w:t>
      </w:r>
    </w:p>
    <w:p w14:paraId="28802BC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81C7218" w14:textId="77777777" w:rsidR="007E51B6" w:rsidRPr="007E51B6" w:rsidRDefault="007E51B6" w:rsidP="007E51B6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Gravados de letras, número o signos por unidad.</w:t>
      </w:r>
    </w:p>
    <w:p w14:paraId="5651E5C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1EE8BBB7" w14:textId="77777777" w:rsidR="007E51B6" w:rsidRPr="007E51B6" w:rsidRDefault="007E51B6" w:rsidP="007E51B6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Desmonte y monte de monumentos.</w:t>
      </w:r>
    </w:p>
    <w:p w14:paraId="61762CB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D9DCB5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b/>
          <w:bCs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eza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es: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eral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nteon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98E62D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6724EE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LO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7.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on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6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6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6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de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nteon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4A49154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0C25B8C" w14:textId="77777777" w:rsid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 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ezc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Leg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del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3EADF28B" w14:textId="77777777" w:rsidR="008010B7" w:rsidRPr="007E51B6" w:rsidRDefault="008010B7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B3EF561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V</w:t>
      </w:r>
    </w:p>
    <w:p w14:paraId="69587D40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RASTRO</w:t>
      </w:r>
    </w:p>
    <w:p w14:paraId="02C9F99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977BFB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uso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carga 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uso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ud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ares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acrific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 prev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ame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22027E0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54A9223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sará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ho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uso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es,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zcan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sacrific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a.</w:t>
      </w:r>
    </w:p>
    <w:p w14:paraId="77926BB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73C817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on 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estos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es, 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ares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73E73A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1E9042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en 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z w:val="24"/>
          <w:szCs w:val="24"/>
        </w:rPr>
        <w:t>a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án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 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ón 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cuyo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ecto se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bro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rj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del 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os.</w:t>
      </w:r>
    </w:p>
    <w:p w14:paraId="5350FE2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532B13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2.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en 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sacr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carne y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ares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y cumplirán con las obligaciones que siguen:</w:t>
      </w:r>
    </w:p>
    <w:p w14:paraId="64C4D09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D83DDC4" w14:textId="77777777" w:rsidR="007E51B6" w:rsidRPr="007E51B6" w:rsidRDefault="007E51B6" w:rsidP="007E51B6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ares</w:t>
      </w:r>
      <w:r w:rsidRPr="007E51B6">
        <w:rPr>
          <w:rFonts w:ascii="Arial Narrow" w:eastAsia="Arial" w:hAnsi="Arial Narrow" w:cs="Times New Roman"/>
          <w:spacing w:val="-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-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as 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6DF940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A3E92B4" w14:textId="77777777" w:rsidR="007E51B6" w:rsidRPr="007E51B6" w:rsidRDefault="007E51B6" w:rsidP="007E51B6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Hacer uso de las basculadas instaladas.</w:t>
      </w:r>
    </w:p>
    <w:p w14:paraId="4D8EEC3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F08D850" w14:textId="77777777" w:rsidR="007E51B6" w:rsidRPr="007E51B6" w:rsidRDefault="007E51B6" w:rsidP="007E51B6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lastRenderedPageBreak/>
        <w:t>Registrar los fierros, marcas, aretes, y señales de sangre y refrendar el registro cada tres años en los libros que para tal efecto se lleven, de acuerdo con la ley de Fomento Ganadero del Estado</w:t>
      </w:r>
    </w:p>
    <w:p w14:paraId="115F693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453B859" w14:textId="77777777" w:rsidR="007E51B6" w:rsidRPr="007E51B6" w:rsidRDefault="007E51B6" w:rsidP="007E51B6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sacr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 des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z w:val="24"/>
          <w:szCs w:val="24"/>
        </w:rPr>
        <w:t>al efec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AD3FA9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1420910" w14:textId="77777777" w:rsidR="007E51B6" w:rsidRPr="007E51B6" w:rsidRDefault="007E51B6" w:rsidP="007E51B6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z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ece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e.</w:t>
      </w:r>
    </w:p>
    <w:p w14:paraId="3D62954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A05EFA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uct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 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en 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asto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án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ili</w:t>
      </w:r>
      <w:r w:rsidRPr="007E51B6">
        <w:rPr>
          <w:rFonts w:ascii="Arial Narrow" w:eastAsia="Arial" w:hAnsi="Arial Narrow" w:cs="Times New Roman"/>
          <w:sz w:val="24"/>
          <w:szCs w:val="24"/>
        </w:rPr>
        <w:t>zar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ut</w:t>
      </w:r>
      <w:r w:rsidRPr="007E51B6">
        <w:rPr>
          <w:rFonts w:ascii="Arial Narrow" w:eastAsia="Arial" w:hAnsi="Arial Narrow" w:cs="Times New Roman"/>
          <w:sz w:val="24"/>
          <w:szCs w:val="24"/>
        </w:rPr>
        <w:t>oriz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por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os.</w:t>
      </w:r>
    </w:p>
    <w:p w14:paraId="20C6D2B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68ED7E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as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o 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 de av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el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asto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pob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ob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la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aria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sacr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ares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ut</w:t>
      </w:r>
      <w:r w:rsidRPr="007E51B6">
        <w:rPr>
          <w:rFonts w:ascii="Arial Narrow" w:eastAsia="Arial" w:hAnsi="Arial Narrow" w:cs="Times New Roman"/>
          <w:sz w:val="24"/>
          <w:szCs w:val="24"/>
        </w:rPr>
        <w:t>oriz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30FC8FF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42B6CD7" w14:textId="77777777" w:rsid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cu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 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25C3144A" w14:textId="77777777" w:rsidR="008010B7" w:rsidRPr="007E51B6" w:rsidRDefault="008010B7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0FB4ED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ap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 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al efec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la Leg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del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40C8D0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08B60B9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VI</w:t>
      </w:r>
    </w:p>
    <w:p w14:paraId="1E0A5394" w14:textId="00C67EB3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POR SERVICIO</w:t>
      </w:r>
      <w:r w:rsidR="008010B7">
        <w:rPr>
          <w:rFonts w:ascii="Arial Narrow" w:eastAsia="Arial" w:hAnsi="Arial Narrow" w:cs="Times New Roman"/>
          <w:b/>
          <w:bCs/>
          <w:sz w:val="24"/>
          <w:szCs w:val="24"/>
        </w:rPr>
        <w:t xml:space="preserve"> DE CALLES</w:t>
      </w:r>
    </w:p>
    <w:p w14:paraId="0D351B5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967033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a,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drado 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ya sea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zo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 ben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a.</w:t>
      </w:r>
    </w:p>
    <w:p w14:paraId="0FF345A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2C4B88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8.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 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suf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as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emen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sa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ya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 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as.</w:t>
      </w:r>
    </w:p>
    <w:p w14:paraId="4FE7826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7F82C38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erá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bro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drad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 de los predios ubicados en las calles motivos de los derechos.</w:t>
      </w:r>
    </w:p>
    <w:p w14:paraId="5694B4B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1E4B44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0.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otas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erá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del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5DE4062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FCD705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(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c)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 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estac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ón 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 un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azo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no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xce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nco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as,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amp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arse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su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eresad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 exc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cuyo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ectu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575AC55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05091DC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VII</w:t>
      </w:r>
    </w:p>
    <w:p w14:paraId="3DF8922B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POR SERVICIO DE PARQUES Y JARDINES</w:t>
      </w:r>
    </w:p>
    <w:p w14:paraId="040C4F0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7402CA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ard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 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ell</w:t>
      </w:r>
      <w:r w:rsidRPr="007E51B6">
        <w:rPr>
          <w:rFonts w:ascii="Arial Narrow" w:eastAsia="Arial" w:hAnsi="Arial Narrow" w:cs="Times New Roman"/>
          <w:sz w:val="24"/>
          <w:szCs w:val="24"/>
        </w:rPr>
        <w:t>os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su 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 éste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ezca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ey.</w:t>
      </w:r>
    </w:p>
    <w:p w14:paraId="23FE31E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9CE2577" w14:textId="77777777" w:rsid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 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05B55BD" w14:textId="77777777" w:rsidR="008010B7" w:rsidRPr="007E51B6" w:rsidRDefault="008010B7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480344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 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vas,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sí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y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ntes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 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 cuo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 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erenc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ben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6563414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BCCB37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e,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 dep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70E82B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2B8E106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CAPITULO VII</w:t>
      </w:r>
    </w:p>
    <w:p w14:paraId="799D6E68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POR CERTIFICACIONES, CONSTANCIAS Y LEGALIZACIONES</w:t>
      </w:r>
    </w:p>
    <w:p w14:paraId="27A173B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7E0BE3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ARTICULO 76.-</w:t>
      </w:r>
      <w:r w:rsidRPr="007E51B6">
        <w:rPr>
          <w:rFonts w:ascii="Arial Narrow" w:eastAsia="Calibri" w:hAnsi="Arial Narrow" w:cs="Times New Roman"/>
          <w:sz w:val="24"/>
          <w:szCs w:val="24"/>
        </w:rPr>
        <w:t xml:space="preserve"> Son objeto de estos derechos los servicios prestados por las autoridades municipales, por concepto de:</w:t>
      </w:r>
    </w:p>
    <w:p w14:paraId="03ED5D0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416BFDE" w14:textId="77777777" w:rsidR="007E51B6" w:rsidRPr="007E51B6" w:rsidRDefault="007E51B6" w:rsidP="007E51B6">
      <w:pPr>
        <w:numPr>
          <w:ilvl w:val="0"/>
          <w:numId w:val="23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as de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arc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así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de cer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 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ómic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z w:val="24"/>
          <w:szCs w:val="24"/>
        </w:rPr>
        <w:lastRenderedPageBreak/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ón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actual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ye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al 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ás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gl</w:t>
      </w:r>
      <w:r w:rsidRPr="007E51B6">
        <w:rPr>
          <w:rFonts w:ascii="Arial Narrow" w:eastAsia="Arial" w:hAnsi="Arial Narrow" w:cs="Times New Roman"/>
          <w:sz w:val="24"/>
          <w:szCs w:val="24"/>
        </w:rPr>
        <w:t>amen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cargo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37CB77D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3C09AC5" w14:textId="77777777" w:rsidR="007E51B6" w:rsidRPr="007E51B6" w:rsidRDefault="007E51B6" w:rsidP="007E51B6">
      <w:pPr>
        <w:numPr>
          <w:ilvl w:val="0"/>
          <w:numId w:val="23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Calibri" w:hAnsi="Arial Narrow" w:cs="Times New Roman"/>
          <w:sz w:val="24"/>
          <w:szCs w:val="24"/>
        </w:rPr>
        <w:t>Autorización para suplir el consentimiento de los padres para contraer matrimonio.</w:t>
      </w:r>
    </w:p>
    <w:p w14:paraId="5EFE251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6E300E2" w14:textId="77777777" w:rsidR="007E51B6" w:rsidRPr="007E51B6" w:rsidRDefault="007E51B6" w:rsidP="007E51B6">
      <w:pPr>
        <w:numPr>
          <w:ilvl w:val="0"/>
          <w:numId w:val="23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 y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enu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as en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an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DA5CA2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C48EAC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7.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on 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cas 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(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c)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or, o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xp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5464698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B313C9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erá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ne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 Leyes de Ingresos Municipales respectivas.</w:t>
      </w:r>
    </w:p>
    <w:p w14:paraId="1AEDE01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2BBBD6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otas</w:t>
      </w:r>
      <w:r w:rsidRPr="007E51B6">
        <w:rPr>
          <w:rFonts w:ascii="Arial Narrow" w:eastAsia="Arial" w:hAnsi="Arial Narrow" w:cs="Times New Roman"/>
          <w:spacing w:val="3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3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3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sos Municipales respectivas que al efecto propongan los Ayuntamientos a la Legislatura del Estado.</w:t>
      </w:r>
    </w:p>
    <w:p w14:paraId="675D345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7DACC77C" w14:textId="77777777" w:rsid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0.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cerse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 expe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2E545269" w14:textId="77777777" w:rsidR="008010B7" w:rsidRPr="007E51B6" w:rsidRDefault="008010B7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86DEBD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ARTICULO 81.-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Están </w:t>
      </w:r>
      <w:proofErr w:type="spellStart"/>
      <w:r w:rsidRPr="007E51B6">
        <w:rPr>
          <w:rFonts w:ascii="Arial Narrow" w:eastAsia="Arial" w:hAnsi="Arial Narrow" w:cs="Times New Roman"/>
          <w:sz w:val="24"/>
          <w:szCs w:val="24"/>
        </w:rPr>
        <w:t>excentos</w:t>
      </w:r>
      <w:proofErr w:type="spellEnd"/>
      <w:r w:rsidRPr="007E51B6">
        <w:rPr>
          <w:rFonts w:ascii="Arial Narrow" w:eastAsia="Arial" w:hAnsi="Arial Narrow" w:cs="Times New Roman"/>
          <w:sz w:val="24"/>
          <w:szCs w:val="24"/>
        </w:rPr>
        <w:t xml:space="preserve"> (sic) del pago de estos derechos:</w:t>
      </w:r>
    </w:p>
    <w:p w14:paraId="5BFE550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710BBEB" w14:textId="77777777" w:rsidR="007E51B6" w:rsidRPr="007E51B6" w:rsidRDefault="007E51B6" w:rsidP="007E51B6">
      <w:pPr>
        <w:numPr>
          <w:ilvl w:val="0"/>
          <w:numId w:val="2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expe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 y 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6806000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93D298C" w14:textId="77777777" w:rsidR="007E51B6" w:rsidRPr="007E51B6" w:rsidRDefault="007E51B6" w:rsidP="007E51B6">
      <w:pPr>
        <w:numPr>
          <w:ilvl w:val="0"/>
          <w:numId w:val="2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2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Municipio.</w:t>
      </w:r>
    </w:p>
    <w:p w14:paraId="4A6FC17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C5ECC40" w14:textId="77777777" w:rsidR="007E51B6" w:rsidRPr="007E51B6" w:rsidRDefault="007E51B6" w:rsidP="007E51B6">
      <w:pPr>
        <w:numPr>
          <w:ilvl w:val="0"/>
          <w:numId w:val="2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os.</w:t>
      </w:r>
    </w:p>
    <w:p w14:paraId="1BCE860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CF9492F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IX</w:t>
      </w:r>
    </w:p>
    <w:p w14:paraId="62796D35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POR LICENCIAS Y PERMISOS</w:t>
      </w:r>
    </w:p>
    <w:p w14:paraId="675F81F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60AAAC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ARTÍCULO 82.-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Son objeto de estos derechos:</w:t>
      </w:r>
    </w:p>
    <w:p w14:paraId="7246E61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4F5F0FA" w14:textId="77777777" w:rsidR="007E51B6" w:rsidRPr="007E51B6" w:rsidRDefault="007E51B6" w:rsidP="007E51B6">
      <w:pPr>
        <w:numPr>
          <w:ilvl w:val="0"/>
          <w:numId w:val="25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sos 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: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amp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ón 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cas 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ptu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drados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lastRenderedPageBreak/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vac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proofErr w:type="spellStart"/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proofErr w:type="spellEnd"/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(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)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 urban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es h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0A2A5A9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5E266C4" w14:textId="77777777" w:rsidR="007E51B6" w:rsidRPr="007E51B6" w:rsidRDefault="007E51B6" w:rsidP="007E51B6">
      <w:pPr>
        <w:numPr>
          <w:ilvl w:val="0"/>
          <w:numId w:val="25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as en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n an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or.</w:t>
      </w:r>
    </w:p>
    <w:p w14:paraId="298D361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9619FE6" w14:textId="77777777" w:rsidR="007E51B6" w:rsidRPr="007E51B6" w:rsidRDefault="007E51B6" w:rsidP="007E51B6">
      <w:pPr>
        <w:numPr>
          <w:ilvl w:val="0"/>
          <w:numId w:val="25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ofic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an so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ca.</w:t>
      </w:r>
    </w:p>
    <w:p w14:paraId="213FF83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E2268F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on 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estos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cas 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en el 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cen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 activ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otivo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9229A4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F85BD5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4.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 metro cuadrado de acuerdo a las siguientes categorías:</w:t>
      </w:r>
    </w:p>
    <w:p w14:paraId="08BD456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01CBDAF" w14:textId="77777777" w:rsidR="007E51B6" w:rsidRDefault="007E51B6" w:rsidP="007E51B6">
      <w:pPr>
        <w:numPr>
          <w:ilvl w:val="0"/>
          <w:numId w:val="26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a: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ofic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come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ás 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cas: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orzado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7E51B6">
        <w:rPr>
          <w:rFonts w:ascii="Arial Narrow" w:eastAsia="Arial" w:hAnsi="Arial Narrow" w:cs="Times New Roman"/>
          <w:sz w:val="24"/>
          <w:szCs w:val="24"/>
        </w:rPr>
        <w:t>ares,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proofErr w:type="spellStart"/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amb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proofErr w:type="spellEnd"/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z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ores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gran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preparac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E7A3A5B" w14:textId="77777777" w:rsidR="008010B7" w:rsidRPr="007E51B6" w:rsidRDefault="008010B7" w:rsidP="008010B7">
      <w:pPr>
        <w:spacing w:after="0" w:line="276" w:lineRule="auto"/>
        <w:ind w:left="720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9A5DC08" w14:textId="77777777" w:rsidR="007E51B6" w:rsidRPr="007E51B6" w:rsidRDefault="007E51B6" w:rsidP="007E51B6">
      <w:pPr>
        <w:numPr>
          <w:ilvl w:val="0"/>
          <w:numId w:val="26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categ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:</w:t>
      </w:r>
      <w:r w:rsidRPr="007E51B6">
        <w:rPr>
          <w:rFonts w:ascii="Arial Narrow" w:eastAsia="Arial" w:hAnsi="Arial Narrow" w:cs="Times New Roman"/>
          <w:spacing w:val="6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con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ura</w:t>
      </w:r>
      <w:r w:rsidRPr="007E51B6">
        <w:rPr>
          <w:rFonts w:ascii="Arial Narrow" w:eastAsia="Arial" w:hAnsi="Arial Narrow" w:cs="Times New Roman"/>
          <w:spacing w:val="5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 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gran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o, estucado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n,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así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o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de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7AF7099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2384BF5" w14:textId="77777777" w:rsidR="007E51B6" w:rsidRPr="007E51B6" w:rsidRDefault="007E51B6" w:rsidP="007E51B6">
      <w:pPr>
        <w:numPr>
          <w:ilvl w:val="0"/>
          <w:numId w:val="26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a: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ili</w:t>
      </w:r>
      <w:r w:rsidRPr="007E51B6">
        <w:rPr>
          <w:rFonts w:ascii="Arial Narrow" w:eastAsia="Arial" w:hAnsi="Arial Narrow" w:cs="Times New Roman"/>
          <w:sz w:val="24"/>
          <w:szCs w:val="24"/>
        </w:rPr>
        <w:t>ares,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z w:val="24"/>
          <w:szCs w:val="24"/>
        </w:rPr>
        <w:t>és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ust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ura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 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ámi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con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carón.</w:t>
      </w:r>
    </w:p>
    <w:p w14:paraId="74C6EF4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ED7ACE7" w14:textId="77777777" w:rsidR="007E51B6" w:rsidRPr="007E51B6" w:rsidRDefault="007E51B6" w:rsidP="007E51B6">
      <w:pPr>
        <w:numPr>
          <w:ilvl w:val="0"/>
          <w:numId w:val="26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categ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: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cob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310CF7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6F4E9B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ARTICULO 85.-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La base para el pago de estos derechos será:</w:t>
      </w:r>
    </w:p>
    <w:p w14:paraId="6CB7F71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8900340" w14:textId="77777777" w:rsidR="007E51B6" w:rsidRPr="007E51B6" w:rsidRDefault="007E51B6" w:rsidP="007E51B6">
      <w:pPr>
        <w:numPr>
          <w:ilvl w:val="0"/>
          <w:numId w:val="2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amp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en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drado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 con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7D9A7D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4097531" w14:textId="77777777" w:rsidR="007E51B6" w:rsidRPr="007E51B6" w:rsidRDefault="007E51B6" w:rsidP="007E51B6">
      <w:pPr>
        <w:numPr>
          <w:ilvl w:val="0"/>
          <w:numId w:val="2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Para la construcción de albercas será base el metro cúbico de capacidad.</w:t>
      </w:r>
    </w:p>
    <w:p w14:paraId="29E1C3B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51E71D6" w14:textId="77777777" w:rsidR="007E51B6" w:rsidRPr="007E51B6" w:rsidRDefault="007E51B6" w:rsidP="007E51B6">
      <w:pPr>
        <w:numPr>
          <w:ilvl w:val="0"/>
          <w:numId w:val="2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 y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ase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C02129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E6E407F" w14:textId="77777777" w:rsidR="008010B7" w:rsidRDefault="007E51B6" w:rsidP="007E51B6">
      <w:pPr>
        <w:numPr>
          <w:ilvl w:val="0"/>
          <w:numId w:val="2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será</w:t>
      </w:r>
      <w:proofErr w:type="gramEnd"/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 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e.</w:t>
      </w:r>
    </w:p>
    <w:p w14:paraId="365C8533" w14:textId="77777777" w:rsidR="008010B7" w:rsidRDefault="008010B7" w:rsidP="008010B7">
      <w:p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3AB34DE" w14:textId="2790951F" w:rsidR="007E51B6" w:rsidRPr="007E51B6" w:rsidRDefault="007E51B6" w:rsidP="007E51B6">
      <w:pPr>
        <w:numPr>
          <w:ilvl w:val="0"/>
          <w:numId w:val="27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(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)</w:t>
      </w:r>
      <w:r w:rsidRPr="007E51B6">
        <w:rPr>
          <w:rFonts w:ascii="Arial Narrow" w:eastAsia="Arial" w:hAnsi="Arial Narrow" w:cs="Times New Roman"/>
          <w:spacing w:val="3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ás</w:t>
      </w:r>
      <w:r w:rsidRPr="007E51B6">
        <w:rPr>
          <w:rFonts w:ascii="Arial Narrow" w:eastAsia="Arial" w:hAnsi="Arial Narrow" w:cs="Times New Roman"/>
          <w:spacing w:val="3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3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4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3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3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Municipales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vas.</w:t>
      </w:r>
    </w:p>
    <w:p w14:paraId="0A18206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A9F33A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 8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6.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arán,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7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sz w:val="24"/>
          <w:szCs w:val="24"/>
        </w:rPr>
        <w:t>%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a.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ez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sará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5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sz w:val="24"/>
          <w:szCs w:val="24"/>
        </w:rPr>
        <w:t>%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va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a.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 po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ap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os pa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es, exc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vac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es,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y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as.</w:t>
      </w:r>
    </w:p>
    <w:p w14:paraId="288C942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41BC4B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cas 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ón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(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c) será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a.</w:t>
      </w:r>
    </w:p>
    <w:p w14:paraId="2856EE6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A04052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probac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 el valor de la inversión a realizar.</w:t>
      </w:r>
    </w:p>
    <w:p w14:paraId="7745D9E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DC4F94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9.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xp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la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nst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 co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 cua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proofErr w:type="spellStart"/>
      <w:r w:rsidRPr="007E51B6">
        <w:rPr>
          <w:rFonts w:ascii="Arial Narrow" w:eastAsia="Arial" w:hAnsi="Arial Narrow" w:cs="Times New Roman"/>
          <w:sz w:val="24"/>
          <w:szCs w:val="24"/>
        </w:rPr>
        <w:t>a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proofErr w:type="spellEnd"/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categ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s:</w:t>
      </w:r>
    </w:p>
    <w:p w14:paraId="189C504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FC120DE" w14:textId="77777777" w:rsidR="007E51B6" w:rsidRPr="007E51B6" w:rsidRDefault="007E51B6" w:rsidP="007E51B6">
      <w:pPr>
        <w:numPr>
          <w:ilvl w:val="0"/>
          <w:numId w:val="2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Tipo A.- Construcciones con estructura de concreto y muros de ladrillo.</w:t>
      </w:r>
    </w:p>
    <w:p w14:paraId="6F16B36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4ED2639" w14:textId="70B58499" w:rsidR="007E51B6" w:rsidRPr="007E51B6" w:rsidRDefault="007E51B6" w:rsidP="007E51B6">
      <w:pPr>
        <w:numPr>
          <w:ilvl w:val="0"/>
          <w:numId w:val="2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Tipo B.- Construcciones con techo de terrado en muros de adobe.</w:t>
      </w:r>
    </w:p>
    <w:p w14:paraId="28E02E5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B5EFDC6" w14:textId="77777777" w:rsidR="007E51B6" w:rsidRPr="007E51B6" w:rsidRDefault="007E51B6" w:rsidP="007E51B6">
      <w:pPr>
        <w:numPr>
          <w:ilvl w:val="0"/>
          <w:numId w:val="28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Tipo C.- Construcciones de techo de lámina, madera o cualquier otro material.</w:t>
      </w:r>
    </w:p>
    <w:p w14:paraId="463A6EE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ABE0CF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0.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proofErr w:type="gramEnd"/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sos,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drado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do con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:</w:t>
      </w:r>
    </w:p>
    <w:p w14:paraId="7804CA5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AD2EDDA" w14:textId="77777777" w:rsidR="007E51B6" w:rsidRPr="007E51B6" w:rsidRDefault="007E51B6" w:rsidP="007E51B6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sz w:val="24"/>
          <w:szCs w:val="24"/>
        </w:rPr>
        <w:t>categ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ai</w:t>
      </w:r>
      <w:r w:rsidRPr="007E51B6">
        <w:rPr>
          <w:rFonts w:ascii="Arial Narrow" w:eastAsia="Arial" w:hAnsi="Arial Narrow" w:cs="Times New Roman"/>
          <w:sz w:val="24"/>
          <w:szCs w:val="24"/>
        </w:rPr>
        <w:t>co,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azo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7E51B6">
        <w:rPr>
          <w:rFonts w:ascii="Arial Narrow" w:eastAsia="Arial" w:hAnsi="Arial Narrow" w:cs="Times New Roman"/>
          <w:sz w:val="24"/>
          <w:szCs w:val="24"/>
        </w:rPr>
        <w:t>are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38FBAF6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A857304" w14:textId="77777777" w:rsidR="007E51B6" w:rsidRPr="007E51B6" w:rsidRDefault="007E51B6" w:rsidP="007E51B6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lastRenderedPageBreak/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(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proofErr w:type="gramStart"/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)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uli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nill</w:t>
      </w:r>
      <w:r w:rsidRPr="007E51B6">
        <w:rPr>
          <w:rFonts w:ascii="Arial Narrow" w:eastAsia="Arial" w:hAnsi="Arial Narrow" w:cs="Times New Roman"/>
          <w:sz w:val="24"/>
          <w:szCs w:val="24"/>
        </w:rPr>
        <w:t>a,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7E51B6">
        <w:rPr>
          <w:rFonts w:ascii="Arial Narrow" w:eastAsia="Arial" w:hAnsi="Arial Narrow" w:cs="Times New Roman"/>
          <w:sz w:val="24"/>
          <w:szCs w:val="24"/>
        </w:rPr>
        <w:t>ares.</w:t>
      </w:r>
    </w:p>
    <w:p w14:paraId="5C9A1D7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1F6872B6" w14:textId="77777777" w:rsidR="007E51B6" w:rsidRPr="007E51B6" w:rsidRDefault="007E51B6" w:rsidP="007E51B6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 xml:space="preserve">Tercera </w:t>
      </w:r>
      <w:proofErr w:type="gramStart"/>
      <w:r w:rsidRPr="007E51B6">
        <w:rPr>
          <w:rFonts w:ascii="Arial Narrow" w:eastAsia="Arial" w:hAnsi="Arial Narrow" w:cs="Times New Roman"/>
          <w:sz w:val="24"/>
          <w:szCs w:val="24"/>
        </w:rPr>
        <w:t>categoría.-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Construcciones de tipo provisional.</w:t>
      </w:r>
    </w:p>
    <w:p w14:paraId="050570D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CC7590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erechos 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 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 caso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del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46AE2DD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322617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atánd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 amp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cas y en 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con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con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cargad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as.</w:t>
      </w:r>
    </w:p>
    <w:p w14:paraId="7901AE1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0810B2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S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estos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de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pc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ón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ell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ata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uti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propós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1961D8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6F6B022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IX BIS</w:t>
      </w:r>
    </w:p>
    <w:p w14:paraId="2A853BFA" w14:textId="77777777" w:rsidR="008010B7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POR EXPEDICIÓN DE LICENCIAS, PERMISOS O</w:t>
      </w:r>
    </w:p>
    <w:p w14:paraId="6B524A30" w14:textId="77777777" w:rsidR="008010B7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AUTORIZACIONES PARA ENAJENACIÓN</w:t>
      </w:r>
    </w:p>
    <w:p w14:paraId="70CFF31F" w14:textId="3344A3F2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DE BEBIDAS ALCOHOLICAS</w:t>
      </w:r>
    </w:p>
    <w:p w14:paraId="74AEF1D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68159A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93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.-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come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orice el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 se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sarán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B59B96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C29AA5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93</w:t>
      </w:r>
      <w:r w:rsidRPr="007E51B6">
        <w:rPr>
          <w:rFonts w:ascii="Arial Narrow" w:eastAsia="Arial" w:hAnsi="Arial Narrow" w:cs="Times New Roman"/>
          <w:b/>
          <w:bCs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 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cas,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erdo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que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Ley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579696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DCCA5E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93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pres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Ley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va.</w:t>
      </w:r>
    </w:p>
    <w:p w14:paraId="4F05457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846C91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93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y come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va. La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3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eros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 año.</w:t>
      </w:r>
    </w:p>
    <w:p w14:paraId="6E9C34B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799E47E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93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.-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erci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cas,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y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arifas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(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c)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propo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 Leg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del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4838A45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0062F9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 93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uto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compe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cas.</w:t>
      </w:r>
    </w:p>
    <w:p w14:paraId="485DA43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B7136A2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X</w:t>
      </w:r>
    </w:p>
    <w:p w14:paraId="5149B33A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DERECH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OO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PUB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LIC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</w:t>
      </w:r>
    </w:p>
    <w:p w14:paraId="136D91C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D7DA99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os 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8DF4E0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9C17CD1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XI</w:t>
      </w:r>
    </w:p>
    <w:p w14:paraId="0EDE5E0E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R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SERV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CI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NCI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</w:t>
      </w:r>
    </w:p>
    <w:p w14:paraId="03CB09F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F4927A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94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nscri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atist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prev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Ley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que 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e.</w:t>
      </w:r>
    </w:p>
    <w:p w14:paraId="54825DD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85637A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94</w:t>
      </w:r>
      <w:r w:rsidRPr="007E51B6">
        <w:rPr>
          <w:rFonts w:ascii="Arial Narrow" w:eastAsia="Arial" w:hAnsi="Arial Narrow" w:cs="Times New Roman"/>
          <w:b/>
          <w:bCs/>
          <w:spacing w:val="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1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2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org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ill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 una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del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o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EA2C164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reformado mediante decreto número 2724, aprobado por la LXIV Legislatura del Estado el 15 de septiembre del 2021 y publicado en el Periódico Oficial número 42 Cuarta Sección de fecha 16 de octubre del 2021)</w:t>
      </w:r>
    </w:p>
    <w:p w14:paraId="14E1CF2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5D3E880" w14:textId="68CA949E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94</w:t>
      </w:r>
      <w:r w:rsidRPr="007E51B6">
        <w:rPr>
          <w:rFonts w:ascii="Arial Narrow" w:eastAsia="Arial" w:hAnsi="Arial Narrow" w:cs="Times New Roman"/>
          <w:b/>
          <w:bCs/>
          <w:spacing w:val="2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2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ores</w:t>
      </w:r>
      <w:r w:rsidRPr="007E51B6">
        <w:rPr>
          <w:rFonts w:ascii="Arial Narrow" w:eastAsia="Arial" w:hAnsi="Arial Narrow" w:cs="Times New Roman"/>
          <w:spacing w:val="2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ecre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ún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sea 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bil</w:t>
      </w:r>
      <w:r w:rsidRPr="007E51B6">
        <w:rPr>
          <w:rFonts w:ascii="Arial Narrow" w:eastAsia="Arial" w:hAnsi="Arial Narrow" w:cs="Times New Roman"/>
          <w:sz w:val="24"/>
          <w:szCs w:val="24"/>
        </w:rPr>
        <w:t>es 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él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eteng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1D8B433B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reformado mediante decreto número 2724, aprobado por la LXIV Legislatura del Estado el 15 de septiembre del 2021 y publicado en el Periódico Oficial número 42 Cuarta Sección de fecha 16 de octubre del 2021)</w:t>
      </w:r>
    </w:p>
    <w:p w14:paraId="029EE1E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44D7952" w14:textId="77777777" w:rsid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lastRenderedPageBreak/>
        <w:t>TITULO TERCERO BIS</w:t>
      </w:r>
    </w:p>
    <w:p w14:paraId="264242E7" w14:textId="69E8149C" w:rsidR="008010B7" w:rsidRPr="007E51B6" w:rsidRDefault="008010B7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</w:pPr>
      <w:r w:rsidRPr="008010B7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CONTRIBUCIONES DE MEJORAS</w:t>
      </w:r>
    </w:p>
    <w:p w14:paraId="4B33F1D1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</w:pPr>
    </w:p>
    <w:p w14:paraId="22D0C428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CAPITULO UNICO</w:t>
      </w:r>
    </w:p>
    <w:p w14:paraId="3E01F538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DEL SANEAMIENTO</w:t>
      </w:r>
    </w:p>
    <w:p w14:paraId="6C29322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375964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94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.-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uct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zar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dren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 y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arn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las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xaca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ax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111E2C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6A7A6AD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ho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caso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otas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na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no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en con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usuari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os, 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cará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:</w:t>
      </w:r>
    </w:p>
    <w:p w14:paraId="75627DC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tbl>
      <w:tblPr>
        <w:tblStyle w:val="Tablaconcuadrcula"/>
        <w:tblW w:w="827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3060"/>
      </w:tblGrid>
      <w:tr w:rsidR="008010B7" w14:paraId="1F6FA7AB" w14:textId="77777777" w:rsidTr="008010B7">
        <w:trPr>
          <w:jc w:val="center"/>
        </w:trPr>
        <w:tc>
          <w:tcPr>
            <w:tcW w:w="5215" w:type="dxa"/>
          </w:tcPr>
          <w:p w14:paraId="7D3E8E7D" w14:textId="77777777" w:rsidR="008010B7" w:rsidRDefault="008010B7" w:rsidP="007E51B6">
            <w:pPr>
              <w:spacing w:line="276" w:lineRule="auto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14:paraId="63ED3DFB" w14:textId="559B234C" w:rsidR="008010B7" w:rsidRDefault="008010B7" w:rsidP="008010B7">
            <w:pPr>
              <w:spacing w:line="276" w:lineRule="auto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spacing w:val="-1"/>
                <w:position w:val="-1"/>
                <w:sz w:val="24"/>
                <w:szCs w:val="24"/>
              </w:rPr>
              <w:t>N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úme</w:t>
            </w:r>
            <w:r w:rsidRPr="007E51B6">
              <w:rPr>
                <w:rFonts w:ascii="Arial Narrow" w:eastAsia="Arial" w:hAnsi="Arial Narrow" w:cs="Times New Roman"/>
                <w:spacing w:val="1"/>
                <w:position w:val="-1"/>
                <w:sz w:val="24"/>
                <w:szCs w:val="24"/>
              </w:rPr>
              <w:t>r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o</w:t>
            </w:r>
            <w:r w:rsidRPr="007E51B6">
              <w:rPr>
                <w:rFonts w:ascii="Arial Narrow" w:eastAsia="Arial" w:hAnsi="Arial Narrow" w:cs="Times New Roman"/>
                <w:spacing w:val="21"/>
                <w:position w:val="-1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el</w:t>
            </w:r>
            <w:r w:rsidRPr="007E51B6">
              <w:rPr>
                <w:rFonts w:ascii="Arial Narrow" w:eastAsia="Arial" w:hAnsi="Arial Narrow" w:cs="Times New Roman"/>
                <w:spacing w:val="17"/>
                <w:position w:val="-1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spacing w:val="1"/>
                <w:position w:val="-1"/>
                <w:sz w:val="24"/>
                <w:szCs w:val="24"/>
              </w:rPr>
              <w:t>(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s</w:t>
            </w:r>
            <w:r w:rsidRPr="007E51B6">
              <w:rPr>
                <w:rFonts w:ascii="Arial Narrow" w:eastAsia="Arial" w:hAnsi="Arial Narrow" w:cs="Times New Roman"/>
                <w:spacing w:val="-1"/>
                <w:position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c)</w:t>
            </w:r>
            <w:r w:rsidRPr="007E51B6">
              <w:rPr>
                <w:rFonts w:ascii="Arial Narrow" w:eastAsia="Arial" w:hAnsi="Arial Narrow" w:cs="Times New Roman"/>
                <w:spacing w:val="21"/>
                <w:position w:val="-1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va</w:t>
            </w:r>
            <w:r w:rsidRPr="007E51B6">
              <w:rPr>
                <w:rFonts w:ascii="Arial Narrow" w:eastAsia="Arial" w:hAnsi="Arial Narrow" w:cs="Times New Roman"/>
                <w:spacing w:val="-1"/>
                <w:position w:val="-1"/>
                <w:sz w:val="24"/>
                <w:szCs w:val="24"/>
              </w:rPr>
              <w:t>l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or</w:t>
            </w:r>
            <w:r w:rsidRPr="007E51B6">
              <w:rPr>
                <w:rFonts w:ascii="Arial Narrow" w:eastAsia="Arial" w:hAnsi="Arial Narrow" w:cs="Times New Roman"/>
                <w:spacing w:val="19"/>
                <w:position w:val="-1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d</w:t>
            </w:r>
            <w:r w:rsidRPr="007E51B6">
              <w:rPr>
                <w:rFonts w:ascii="Arial Narrow" w:eastAsia="Arial" w:hAnsi="Arial Narrow" w:cs="Times New Roman"/>
                <w:spacing w:val="-1"/>
                <w:position w:val="-1"/>
                <w:sz w:val="24"/>
                <w:szCs w:val="24"/>
              </w:rPr>
              <w:t>i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ario</w:t>
            </w:r>
            <w:r w:rsidRPr="007E51B6">
              <w:rPr>
                <w:rFonts w:ascii="Arial Narrow" w:eastAsia="Arial" w:hAnsi="Arial Narrow" w:cs="Times New Roman"/>
                <w:spacing w:val="20"/>
                <w:position w:val="-1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de</w:t>
            </w:r>
            <w:r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 xml:space="preserve"> 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la Unidad de Medida y Actualización (UMA).</w:t>
            </w:r>
          </w:p>
        </w:tc>
      </w:tr>
      <w:tr w:rsidR="008010B7" w14:paraId="25BA0067" w14:textId="77777777" w:rsidTr="008010B7">
        <w:trPr>
          <w:jc w:val="center"/>
        </w:trPr>
        <w:tc>
          <w:tcPr>
            <w:tcW w:w="5215" w:type="dxa"/>
          </w:tcPr>
          <w:p w14:paraId="19800AAA" w14:textId="511BF3FD" w:rsidR="008010B7" w:rsidRDefault="008010B7" w:rsidP="007E51B6">
            <w:pPr>
              <w:spacing w:line="276" w:lineRule="auto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I</w:t>
            </w:r>
            <w:r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 xml:space="preserve">. 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Introducción de agua potable varios (red de distribución)</w:t>
            </w:r>
          </w:p>
        </w:tc>
        <w:tc>
          <w:tcPr>
            <w:tcW w:w="3060" w:type="dxa"/>
          </w:tcPr>
          <w:p w14:paraId="6025D06E" w14:textId="0CAD03F2" w:rsidR="008010B7" w:rsidRDefault="008010B7" w:rsidP="008010B7">
            <w:pPr>
              <w:spacing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10.00</w:t>
            </w:r>
          </w:p>
        </w:tc>
      </w:tr>
      <w:tr w:rsidR="008010B7" w14:paraId="65211896" w14:textId="77777777" w:rsidTr="008010B7">
        <w:trPr>
          <w:jc w:val="center"/>
        </w:trPr>
        <w:tc>
          <w:tcPr>
            <w:tcW w:w="5215" w:type="dxa"/>
          </w:tcPr>
          <w:p w14:paraId="6BAE2D3B" w14:textId="3A69AB71" w:rsidR="008010B7" w:rsidRDefault="008010B7" w:rsidP="008010B7">
            <w:pPr>
              <w:spacing w:line="276" w:lineRule="auto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II</w:t>
            </w:r>
            <w:r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 xml:space="preserve">. 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Introducción de red de drenaje varios</w:t>
            </w:r>
          </w:p>
        </w:tc>
        <w:tc>
          <w:tcPr>
            <w:tcW w:w="3060" w:type="dxa"/>
          </w:tcPr>
          <w:p w14:paraId="140A2B05" w14:textId="787D262A" w:rsidR="008010B7" w:rsidRDefault="008010B7" w:rsidP="008010B7">
            <w:pPr>
              <w:spacing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10.00</w:t>
            </w:r>
          </w:p>
        </w:tc>
      </w:tr>
      <w:tr w:rsidR="008010B7" w14:paraId="52F88019" w14:textId="77777777" w:rsidTr="008010B7">
        <w:trPr>
          <w:jc w:val="center"/>
        </w:trPr>
        <w:tc>
          <w:tcPr>
            <w:tcW w:w="5215" w:type="dxa"/>
          </w:tcPr>
          <w:p w14:paraId="41B90E0E" w14:textId="02E2D10A" w:rsidR="008010B7" w:rsidRDefault="008010B7" w:rsidP="008010B7">
            <w:pPr>
              <w:spacing w:line="276" w:lineRule="auto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III</w:t>
            </w:r>
            <w:r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.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 xml:space="preserve"> Electrificación</w:t>
            </w:r>
          </w:p>
        </w:tc>
        <w:tc>
          <w:tcPr>
            <w:tcW w:w="3060" w:type="dxa"/>
          </w:tcPr>
          <w:p w14:paraId="735D0793" w14:textId="742E047A" w:rsidR="008010B7" w:rsidRDefault="008010B7" w:rsidP="008010B7">
            <w:pPr>
              <w:spacing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10.00</w:t>
            </w:r>
          </w:p>
        </w:tc>
      </w:tr>
      <w:tr w:rsidR="008010B7" w14:paraId="12B0CE8C" w14:textId="77777777" w:rsidTr="008010B7">
        <w:trPr>
          <w:jc w:val="center"/>
        </w:trPr>
        <w:tc>
          <w:tcPr>
            <w:tcW w:w="5215" w:type="dxa"/>
          </w:tcPr>
          <w:p w14:paraId="225715ED" w14:textId="527A2EF2" w:rsidR="008010B7" w:rsidRDefault="008010B7" w:rsidP="007E51B6">
            <w:pPr>
              <w:spacing w:line="276" w:lineRule="auto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IV</w:t>
            </w:r>
            <w:r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.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 xml:space="preserve"> Revestimiento de las calles m2</w:t>
            </w:r>
          </w:p>
        </w:tc>
        <w:tc>
          <w:tcPr>
            <w:tcW w:w="3060" w:type="dxa"/>
          </w:tcPr>
          <w:p w14:paraId="01F0EC95" w14:textId="0F678DE9" w:rsidR="008010B7" w:rsidRDefault="008010B7" w:rsidP="008010B7">
            <w:pPr>
              <w:spacing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1.00</w:t>
            </w:r>
          </w:p>
        </w:tc>
      </w:tr>
      <w:tr w:rsidR="008010B7" w14:paraId="2E2B5B88" w14:textId="77777777" w:rsidTr="008010B7">
        <w:trPr>
          <w:jc w:val="center"/>
        </w:trPr>
        <w:tc>
          <w:tcPr>
            <w:tcW w:w="5215" w:type="dxa"/>
          </w:tcPr>
          <w:p w14:paraId="23F0901A" w14:textId="3467CA3E" w:rsidR="008010B7" w:rsidRDefault="008010B7" w:rsidP="007E51B6">
            <w:pPr>
              <w:spacing w:line="276" w:lineRule="auto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V</w:t>
            </w:r>
            <w:r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.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 xml:space="preserve"> Pavimentación de calles m2</w:t>
            </w:r>
          </w:p>
        </w:tc>
        <w:tc>
          <w:tcPr>
            <w:tcW w:w="3060" w:type="dxa"/>
          </w:tcPr>
          <w:p w14:paraId="5ED50B9C" w14:textId="69F90D66" w:rsidR="008010B7" w:rsidRDefault="008010B7" w:rsidP="008010B7">
            <w:pPr>
              <w:spacing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2.50</w:t>
            </w:r>
          </w:p>
        </w:tc>
      </w:tr>
      <w:tr w:rsidR="008010B7" w14:paraId="6642EF36" w14:textId="77777777" w:rsidTr="008010B7">
        <w:trPr>
          <w:jc w:val="center"/>
        </w:trPr>
        <w:tc>
          <w:tcPr>
            <w:tcW w:w="5215" w:type="dxa"/>
          </w:tcPr>
          <w:p w14:paraId="50632D8C" w14:textId="0CC66C37" w:rsidR="008010B7" w:rsidRDefault="008010B7" w:rsidP="008010B7">
            <w:pPr>
              <w:spacing w:line="276" w:lineRule="auto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VI</w:t>
            </w:r>
            <w:r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.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 xml:space="preserve"> Banquetas m2</w:t>
            </w:r>
          </w:p>
        </w:tc>
        <w:tc>
          <w:tcPr>
            <w:tcW w:w="3060" w:type="dxa"/>
          </w:tcPr>
          <w:p w14:paraId="07D73618" w14:textId="003956E6" w:rsidR="008010B7" w:rsidRDefault="008010B7" w:rsidP="008010B7">
            <w:pPr>
              <w:spacing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3.00</w:t>
            </w:r>
          </w:p>
        </w:tc>
      </w:tr>
      <w:tr w:rsidR="008010B7" w14:paraId="6C3873D3" w14:textId="77777777" w:rsidTr="008010B7">
        <w:trPr>
          <w:jc w:val="center"/>
        </w:trPr>
        <w:tc>
          <w:tcPr>
            <w:tcW w:w="5215" w:type="dxa"/>
          </w:tcPr>
          <w:p w14:paraId="25054097" w14:textId="33323C98" w:rsidR="008010B7" w:rsidRPr="007E51B6" w:rsidRDefault="008010B7" w:rsidP="008010B7">
            <w:pPr>
              <w:spacing w:line="276" w:lineRule="auto"/>
              <w:jc w:val="both"/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VII</w:t>
            </w:r>
            <w:r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.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 xml:space="preserve"> Guarniciones metro lineal</w:t>
            </w:r>
          </w:p>
        </w:tc>
        <w:tc>
          <w:tcPr>
            <w:tcW w:w="3060" w:type="dxa"/>
          </w:tcPr>
          <w:p w14:paraId="558BB8AC" w14:textId="4CAE075D" w:rsidR="008010B7" w:rsidRDefault="008010B7" w:rsidP="008010B7">
            <w:pPr>
              <w:spacing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3.</w:t>
            </w:r>
            <w:r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5</w:t>
            </w:r>
            <w:r w:rsidRPr="007E51B6">
              <w:rPr>
                <w:rFonts w:ascii="Arial Narrow" w:eastAsia="Arial" w:hAnsi="Arial Narrow" w:cs="Times New Roman"/>
                <w:position w:val="-1"/>
                <w:sz w:val="24"/>
                <w:szCs w:val="24"/>
              </w:rPr>
              <w:t>0</w:t>
            </w:r>
          </w:p>
        </w:tc>
      </w:tr>
    </w:tbl>
    <w:p w14:paraId="2A46F9DE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Artículo reformado mediante decreto núm. 766, aprobado el 21 de agosto del 2019 y publicado en el Periódico Oficial No. 36 Cuarta Sección del 7 de septiembre del 2019)</w:t>
      </w:r>
    </w:p>
    <w:p w14:paraId="7FEC7C5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E6ABC0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5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94</w:t>
      </w:r>
      <w:r w:rsidRPr="007E51B6">
        <w:rPr>
          <w:rFonts w:ascii="Arial Narrow" w:eastAsia="Arial" w:hAnsi="Arial Narrow" w:cs="Times New Roman"/>
          <w:b/>
          <w:bCs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6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de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5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6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pa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ares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bras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cará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Calibri" w:hAnsi="Arial Narrow" w:cs="Times New Roman"/>
          <w:sz w:val="24"/>
          <w:szCs w:val="24"/>
        </w:rPr>
        <w:t xml:space="preserve"> y constituirán gravámenes reales sobre los inmuebles beneficiados con las obras; por lo tanto, </w:t>
      </w:r>
      <w:r w:rsidRPr="007E51B6">
        <w:rPr>
          <w:rFonts w:ascii="Arial Narrow" w:eastAsia="Arial" w:hAnsi="Arial Narrow" w:cs="Times New Roman"/>
          <w:sz w:val="24"/>
          <w:szCs w:val="24"/>
        </w:rPr>
        <w:t>serán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 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emen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con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ade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4FBCD2E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19F2D64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erá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cará 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cos que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so una cue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1412779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383D9D8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TITULO CUARTO</w:t>
      </w:r>
    </w:p>
    <w:p w14:paraId="1448E719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PRODUCTOS</w:t>
      </w:r>
    </w:p>
    <w:p w14:paraId="4BD66354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</w:p>
    <w:p w14:paraId="7AAD5EA9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I</w:t>
      </w:r>
    </w:p>
    <w:p w14:paraId="68156EBB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DERIVADO DE BIENES INMUEBLES</w:t>
      </w:r>
    </w:p>
    <w:p w14:paraId="1945E72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9C1C09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sus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conce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os:</w:t>
      </w:r>
    </w:p>
    <w:p w14:paraId="090689F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AE7C782" w14:textId="77777777" w:rsidR="007E51B6" w:rsidRPr="007E51B6" w:rsidRDefault="007E51B6" w:rsidP="007E51B6">
      <w:pPr>
        <w:numPr>
          <w:ilvl w:val="0"/>
          <w:numId w:val="30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Arrendamiento o enajenación de bienes inmuebles.</w:t>
      </w:r>
    </w:p>
    <w:p w14:paraId="08DDACF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B40E79B" w14:textId="77777777" w:rsidR="007E51B6" w:rsidRPr="007E51B6" w:rsidRDefault="007E51B6" w:rsidP="007E51B6">
      <w:pPr>
        <w:numPr>
          <w:ilvl w:val="0"/>
          <w:numId w:val="30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empo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 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omo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s,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ard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cio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co.</w:t>
      </w:r>
    </w:p>
    <w:p w14:paraId="4401EC6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8D786D0" w14:textId="77777777" w:rsidR="007E51B6" w:rsidRPr="007E51B6" w:rsidRDefault="007E51B6" w:rsidP="007E51B6">
      <w:pPr>
        <w:numPr>
          <w:ilvl w:val="0"/>
          <w:numId w:val="30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uso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1F5B870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55894A7" w14:textId="77777777" w:rsidR="007E51B6" w:rsidRPr="007E51B6" w:rsidRDefault="007E51B6" w:rsidP="007E51B6">
      <w:pPr>
        <w:numPr>
          <w:ilvl w:val="0"/>
          <w:numId w:val="30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como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os, 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púb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co.</w:t>
      </w:r>
    </w:p>
    <w:p w14:paraId="024B947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88BBC93" w14:textId="77777777" w:rsidR="007E51B6" w:rsidRPr="007E51B6" w:rsidRDefault="007E51B6" w:rsidP="007E51B6">
      <w:pPr>
        <w:numPr>
          <w:ilvl w:val="0"/>
          <w:numId w:val="30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 xml:space="preserve"> Por uso de pensiones municipales.</w:t>
      </w:r>
    </w:p>
    <w:p w14:paraId="13CE2C5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7880DC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prev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cos 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ón y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uto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ura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ates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scal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9845A2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583C7D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eria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no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cos,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bil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proofErr w:type="gramStart"/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proofErr w:type="gramEnd"/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 oy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 esta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ax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B95462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8B082C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 y ot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cump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 con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omo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lastRenderedPageBreak/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drados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 cuota la que por metro cuadrado establezca la ley de ingresos del propio municipio.</w:t>
      </w:r>
    </w:p>
    <w:p w14:paraId="16970DC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BF939B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9.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da proh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 el 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3278C2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7F378A61" w14:textId="7A60A541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fi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95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esta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ey,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6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5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5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empo</w:t>
      </w:r>
      <w:r w:rsidRPr="007E51B6">
        <w:rPr>
          <w:rFonts w:ascii="Arial Narrow" w:eastAsia="Arial" w:hAnsi="Arial Narrow" w:cs="Times New Roman"/>
          <w:spacing w:val="5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útil</w:t>
      </w:r>
      <w:r w:rsidRPr="007E51B6">
        <w:rPr>
          <w:rFonts w:ascii="Arial Narrow" w:eastAsia="Arial" w:hAnsi="Arial Narrow" w:cs="Times New Roman"/>
          <w:spacing w:val="6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6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e,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6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sario</w:t>
      </w:r>
      <w:r w:rsidRPr="007E51B6">
        <w:rPr>
          <w:rFonts w:ascii="Arial Narrow" w:eastAsia="Arial" w:hAnsi="Arial Narrow" w:cs="Times New Roman"/>
          <w:spacing w:val="6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cuyo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ne el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ntes</w:t>
      </w:r>
      <w:proofErr w:type="gramEnd"/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pso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ezca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no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os.</w:t>
      </w:r>
    </w:p>
    <w:p w14:paraId="10C4948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082475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uso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emen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será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ore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el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 la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ey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0F8E2E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72668A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ay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es, en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</w:t>
      </w:r>
      <w:r w:rsidRPr="007E51B6">
        <w:rPr>
          <w:rFonts w:ascii="Arial Narrow" w:eastAsia="Arial" w:hAnsi="Arial Narrow" w:cs="Times New Roman"/>
          <w:sz w:val="24"/>
          <w:szCs w:val="24"/>
        </w:rPr>
        <w:t>otac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ezca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e.</w:t>
      </w:r>
    </w:p>
    <w:p w14:paraId="47899E3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588921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so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de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 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ario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n,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a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ará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z w:val="24"/>
          <w:szCs w:val="24"/>
        </w:rPr>
        <w:t>e 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proced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ativo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358F62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6E773A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 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atos 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en cump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arán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as 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 Tes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584BDC4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714F56A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rs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emen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 exc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uso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estac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cuyo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r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 pag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 pos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BBB447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A3E6B5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uso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so,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Tes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ol 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37A7ACF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6A41FF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10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go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actos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 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95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ey.</w:t>
      </w:r>
    </w:p>
    <w:p w14:paraId="516BB14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B7BF8FC" w14:textId="4AA42CA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gresos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ba 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 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5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so,</w:t>
      </w:r>
      <w:r w:rsidRPr="007E51B6">
        <w:rPr>
          <w:rFonts w:ascii="Arial Narrow" w:eastAsia="Arial" w:hAnsi="Arial Narrow" w:cs="Times New Roman"/>
          <w:spacing w:val="5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</w:t>
      </w:r>
      <w:r w:rsidRPr="007E51B6">
        <w:rPr>
          <w:rFonts w:ascii="Arial Narrow" w:eastAsia="Arial" w:hAnsi="Arial Narrow" w:cs="Times New Roman"/>
          <w:sz w:val="24"/>
          <w:szCs w:val="24"/>
        </w:rPr>
        <w:t>ot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de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sus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priv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6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 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án 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 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personas físicas o morales interesadas.</w:t>
      </w:r>
    </w:p>
    <w:p w14:paraId="4E0BA46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FADE5F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arifas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so,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</w:t>
      </w:r>
      <w:r w:rsidRPr="007E51B6">
        <w:rPr>
          <w:rFonts w:ascii="Arial Narrow" w:eastAsia="Arial" w:hAnsi="Arial Narrow" w:cs="Times New Roman"/>
          <w:sz w:val="24"/>
          <w:szCs w:val="24"/>
        </w:rPr>
        <w:t>otac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Ayu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3D5D296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3A0B0082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SECC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PRI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: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OCUP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VI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PUB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LICA</w:t>
      </w:r>
    </w:p>
    <w:p w14:paraId="531F40C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710441E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b/>
          <w:bCs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z w:val="24"/>
          <w:szCs w:val="24"/>
        </w:rPr>
        <w:t>emp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al 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o 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os.</w:t>
      </w:r>
    </w:p>
    <w:p w14:paraId="4B60CBD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B79462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ntes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ca:</w:t>
      </w:r>
    </w:p>
    <w:p w14:paraId="56845B5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EB031E1" w14:textId="77777777" w:rsidR="007E51B6" w:rsidRPr="007E51B6" w:rsidRDefault="007E51B6" w:rsidP="007E51B6">
      <w:pPr>
        <w:numPr>
          <w:ilvl w:val="0"/>
          <w:numId w:val="3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ores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ca, en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zo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proofErr w:type="spellStart"/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óm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proofErr w:type="spellEnd"/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38765D7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FEC0761" w14:textId="77777777" w:rsidR="007E51B6" w:rsidRPr="007E51B6" w:rsidRDefault="007E51B6" w:rsidP="007E51B6">
      <w:pPr>
        <w:numPr>
          <w:ilvl w:val="0"/>
          <w:numId w:val="31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ve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are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uil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carga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 una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 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0CE3DEB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CE4017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product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zará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arán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proofErr w:type="spellStart"/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proofErr w:type="spellEnd"/>
      <w:r w:rsidRPr="007E51B6">
        <w:rPr>
          <w:rFonts w:ascii="Arial Narrow" w:eastAsia="Arial" w:hAnsi="Arial Narrow" w:cs="Times New Roman"/>
          <w:sz w:val="24"/>
          <w:szCs w:val="24"/>
        </w:rPr>
        <w:t xml:space="preserve"> 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 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arse.</w:t>
      </w:r>
    </w:p>
    <w:p w14:paraId="721872F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2F00486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prime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ez días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ezc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38E74275" w14:textId="77777777" w:rsid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1AED5993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SECC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UNDA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: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RREND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 xml:space="preserve"> 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UBIC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LOS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ERC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</w:t>
      </w:r>
    </w:p>
    <w:p w14:paraId="1E92126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4D9B80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lastRenderedPageBreak/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bj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estos 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0F7531D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E04F9E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ersonas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ucto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ercados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3FF366E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77C0C71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zará,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prime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ez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erdo</w:t>
      </w:r>
      <w:r w:rsidRPr="007E51B6">
        <w:rPr>
          <w:rFonts w:ascii="Arial Narrow" w:eastAsia="Arial" w:hAnsi="Arial Narrow" w:cs="Times New Roman"/>
          <w:spacing w:val="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ue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 efec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6066E15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65DEFDEC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SECC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ERCER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: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RREND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 Y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 PANTEONES MUNICIPALES.</w:t>
      </w:r>
    </w:p>
    <w:p w14:paraId="36C03F9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854838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estos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otes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panteon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2D46E60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3F36A6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ersonas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ay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otes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nteon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que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 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C46567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170445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zará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ezc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Ayu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del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3AFB668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999DCA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osa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umac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d.</w:t>
      </w:r>
    </w:p>
    <w:p w14:paraId="7EB1E92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A4B314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drán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-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ame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ame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erlo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d,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erdo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z w:val="24"/>
          <w:szCs w:val="24"/>
        </w:rPr>
        <w:t>uc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va.</w:t>
      </w:r>
    </w:p>
    <w:p w14:paraId="01AE20A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02842F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 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verba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s, ya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 que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yan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ectua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739D1D4C" w14:textId="3EE01BA9" w:rsid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3691FBC9" w14:textId="77777777" w:rsidR="00723E71" w:rsidRPr="007E51B6" w:rsidRDefault="00723E71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6D79E637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lastRenderedPageBreak/>
        <w:t>SECC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: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US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PENS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NE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.</w:t>
      </w:r>
    </w:p>
    <w:p w14:paraId="7881C4B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56385C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uct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s,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pens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760F13A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B71E60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ucto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as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en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as pens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1B91836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86B4530" w14:textId="77777777" w:rsid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 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-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uct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zará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con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ezc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gresos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propo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etiro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cor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e.</w:t>
      </w:r>
    </w:p>
    <w:p w14:paraId="28EE662B" w14:textId="77777777" w:rsidR="008010B7" w:rsidRPr="007E51B6" w:rsidRDefault="008010B7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64A077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ún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5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pt</w:t>
      </w:r>
      <w:r w:rsidRPr="007E51B6">
        <w:rPr>
          <w:rFonts w:ascii="Arial Narrow" w:eastAsia="Arial" w:hAnsi="Arial Narrow" w:cs="Times New Roman"/>
          <w:sz w:val="24"/>
          <w:szCs w:val="24"/>
        </w:rPr>
        <w:t>o en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5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36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5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5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os.</w:t>
      </w:r>
      <w:r w:rsidRPr="007E51B6">
        <w:rPr>
          <w:rFonts w:ascii="Arial Narrow" w:eastAsia="Arial" w:hAnsi="Arial Narrow" w:cs="Times New Roman"/>
          <w:spacing w:val="5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el</w:t>
      </w:r>
      <w:r w:rsidRPr="007E51B6">
        <w:rPr>
          <w:rFonts w:ascii="Arial Narrow" w:eastAsia="Arial" w:hAnsi="Arial Narrow" w:cs="Times New Roman"/>
          <w:spacing w:val="6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5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no</w:t>
      </w:r>
      <w:r w:rsidRPr="007E51B6">
        <w:rPr>
          <w:rFonts w:ascii="Arial Narrow" w:eastAsia="Arial" w:hAnsi="Arial Narrow" w:cs="Times New Roman"/>
          <w:spacing w:val="6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án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 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co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10C856A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(Segundo párrafo del artículo 124 adicionado mediante decreto número 736, aprobado por la LXIII Legislatura el 30 de septiembre del 2017 y publicado en el Periódico Oficial Extra del 28 de febrero del 2018)</w:t>
      </w:r>
    </w:p>
    <w:p w14:paraId="38672E0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95D289E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II</w:t>
      </w:r>
    </w:p>
    <w:p w14:paraId="35EC1515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DERIVADOS DE BIENES MUEBLES</w:t>
      </w:r>
    </w:p>
    <w:p w14:paraId="3CF19EB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C63D03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actua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za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 comun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 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se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 días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ectuad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cuyo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(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A)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3C389F9C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reformado mediante decreto núm. 766, aprobado el 21 de agosto del 2019 y publicado en el Periódico Oficial No. 36 Cuarta Sección del 7 de septiembre del 2019)</w:t>
      </w:r>
    </w:p>
    <w:p w14:paraId="634FE94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BB53F2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sus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5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emp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6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ón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cos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su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y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servac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 su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en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gl</w:t>
      </w:r>
      <w:r w:rsidRPr="007E51B6">
        <w:rPr>
          <w:rFonts w:ascii="Arial Narrow" w:eastAsia="Arial" w:hAnsi="Arial Narrow" w:cs="Times New Roman"/>
          <w:sz w:val="24"/>
          <w:szCs w:val="24"/>
        </w:rPr>
        <w:t>as:</w:t>
      </w:r>
    </w:p>
    <w:p w14:paraId="4345A14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147F069" w14:textId="77777777" w:rsidR="007E51B6" w:rsidRPr="007E51B6" w:rsidRDefault="007E51B6" w:rsidP="007E51B6">
      <w:pPr>
        <w:numPr>
          <w:ilvl w:val="0"/>
          <w:numId w:val="32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ez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(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)</w:t>
      </w:r>
      <w:r w:rsidRPr="007E51B6">
        <w:rPr>
          <w:rFonts w:ascii="Arial Narrow" w:eastAsia="Arial" w:hAnsi="Arial Narrow" w:cs="Times New Roman"/>
          <w:sz w:val="24"/>
          <w:szCs w:val="24"/>
        </w:rPr>
        <w:t>,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ero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1FDED60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2C54A8B" w14:textId="77777777" w:rsidR="007E51B6" w:rsidRPr="007E51B6" w:rsidRDefault="007E51B6" w:rsidP="007E51B6">
      <w:pPr>
        <w:numPr>
          <w:ilvl w:val="0"/>
          <w:numId w:val="32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lastRenderedPageBreak/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cuyo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sea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ario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(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)</w:t>
      </w:r>
      <w:r w:rsidRPr="007E51B6">
        <w:rPr>
          <w:rFonts w:ascii="Arial Narrow" w:eastAsia="Arial" w:hAnsi="Arial Narrow" w:cs="Times New Roman"/>
          <w:sz w:val="24"/>
          <w:szCs w:val="24"/>
        </w:rPr>
        <w:t>, 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proofErr w:type="gramStart"/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proofErr w:type="gramEnd"/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25C9905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0B304EA" w14:textId="77777777" w:rsidR="007E51B6" w:rsidRPr="007E51B6" w:rsidRDefault="007E51B6" w:rsidP="007E51B6">
      <w:pPr>
        <w:numPr>
          <w:ilvl w:val="0"/>
          <w:numId w:val="32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3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3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3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3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ario</w:t>
      </w:r>
      <w:r w:rsidRPr="007E51B6">
        <w:rPr>
          <w:rFonts w:ascii="Arial Narrow" w:eastAsia="Arial" w:hAnsi="Arial Narrow" w:cs="Times New Roman"/>
          <w:spacing w:val="3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3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3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position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position w:val="-1"/>
          <w:sz w:val="24"/>
          <w:szCs w:val="24"/>
        </w:rPr>
        <w:t xml:space="preserve"> (</w:t>
      </w:r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position w:val="-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position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position w:val="-1"/>
          <w:sz w:val="24"/>
          <w:szCs w:val="24"/>
        </w:rPr>
        <w:t>)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, só</w:t>
      </w:r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o podrán</w:t>
      </w:r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ser</w:t>
      </w:r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position w:val="-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position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 xml:space="preserve">r el </w:t>
      </w:r>
      <w:proofErr w:type="gramStart"/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position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nte</w:t>
      </w:r>
      <w:proofErr w:type="gramEnd"/>
      <w:r w:rsidRPr="007E51B6">
        <w:rPr>
          <w:rFonts w:ascii="Arial Narrow" w:eastAsia="Arial" w:hAnsi="Arial Narrow" w:cs="Times New Roman"/>
          <w:spacing w:val="-3"/>
          <w:position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position w:val="-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position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position w:val="-1"/>
          <w:sz w:val="24"/>
          <w:szCs w:val="24"/>
        </w:rPr>
        <w:t>.</w:t>
      </w:r>
    </w:p>
    <w:p w14:paraId="2ED05E66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reformado mediante decreto núm. 766, aprobado el 21 de agosto del 2019 y publicado en el Periódico Oficial No. 36 Cuarta Sección del 7 de septiembre del 2019)</w:t>
      </w:r>
    </w:p>
    <w:p w14:paraId="0AC23D4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8B5BEE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127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asta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or 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,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arse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al con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 en un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úo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 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ay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4F69BC9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67600A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ores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y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ili</w:t>
      </w:r>
      <w:r w:rsidRPr="007E51B6">
        <w:rPr>
          <w:rFonts w:ascii="Arial Narrow" w:eastAsia="Arial" w:hAnsi="Arial Narrow" w:cs="Times New Roman"/>
          <w:sz w:val="24"/>
          <w:szCs w:val="24"/>
        </w:rPr>
        <w:t>ares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esco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(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c)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cer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grad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 o 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d.</w:t>
      </w:r>
    </w:p>
    <w:p w14:paraId="18038E7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B7D1A8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emen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deb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 a la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96EDEA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D61201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én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drá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uct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yo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osto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propo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 Leg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del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219B1C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EC616CD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II</w:t>
      </w:r>
    </w:p>
    <w:p w14:paraId="7065ABE2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PRODUCTOS FINANCIEROS</w:t>
      </w:r>
    </w:p>
    <w:p w14:paraId="077FEF2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206239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con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ero,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emp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ata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as en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r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dm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090978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611BB9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versi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erán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cerse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 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ón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olí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pre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ya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 el ay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ún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 como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as 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versi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01561D0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FA507A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lastRenderedPageBreak/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zar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proofErr w:type="gramEnd"/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ell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az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es.</w:t>
      </w:r>
    </w:p>
    <w:p w14:paraId="5922CD7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731E81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emp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sas,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servic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co,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producc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 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na 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activ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és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no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 la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ate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púb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cos 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orit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cargo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40A260C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06672C7" w14:textId="77777777" w:rsid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pre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as,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oriz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ay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0C5A3A12" w14:textId="77777777" w:rsidR="008010B7" w:rsidRPr="007E51B6" w:rsidRDefault="008010B7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54E0BA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cursos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nstituc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emen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era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z w:val="24"/>
          <w:szCs w:val="24"/>
        </w:rPr>
        <w:t>os 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om</w:t>
      </w:r>
      <w:r w:rsidRPr="007E51B6">
        <w:rPr>
          <w:rFonts w:ascii="Arial Narrow" w:eastAsia="Arial" w:hAnsi="Arial Narrow" w:cs="Times New Roman"/>
          <w:sz w:val="24"/>
          <w:szCs w:val="24"/>
        </w:rPr>
        <w:t>o 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E217A2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5571EE0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IV</w:t>
      </w:r>
    </w:p>
    <w:p w14:paraId="5A485DF3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OTROS PRODUCTOS</w:t>
      </w:r>
    </w:p>
    <w:p w14:paraId="254926A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25D3D7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b/>
          <w:bCs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sus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 comp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4E0C0C2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F3AC25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uctos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ecto propo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au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 hacendaria del municipio.</w:t>
      </w:r>
    </w:p>
    <w:p w14:paraId="4C3E0E0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3ACB92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produ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a 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 con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ali</w:t>
      </w:r>
      <w:r w:rsidRPr="007E51B6">
        <w:rPr>
          <w:rFonts w:ascii="Arial Narrow" w:eastAsia="Arial" w:hAnsi="Arial Narrow" w:cs="Times New Roman"/>
          <w:sz w:val="24"/>
          <w:szCs w:val="24"/>
        </w:rPr>
        <w:t>z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 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en 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erán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 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co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e.</w:t>
      </w:r>
    </w:p>
    <w:p w14:paraId="1448A14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16007E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ece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uctos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ama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pa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are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1C1BB3A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DC726B7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lastRenderedPageBreak/>
        <w:t>TITULO QUINTO</w:t>
      </w:r>
    </w:p>
    <w:p w14:paraId="0C2524A8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APROVECHAMIENTOS</w:t>
      </w:r>
    </w:p>
    <w:p w14:paraId="07FC0359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</w:p>
    <w:p w14:paraId="6A19174A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I</w:t>
      </w:r>
    </w:p>
    <w:p w14:paraId="5F9F674B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DERIVADOS DEL SISTEMA SANCIONATORIO MUNICIPAL</w:t>
      </w:r>
    </w:p>
    <w:p w14:paraId="014A9A4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60DCDE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ARTÍCULO 141.-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El municipio percibirá aprovechamientos derivados de:</w:t>
      </w:r>
    </w:p>
    <w:p w14:paraId="7AA088D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BAE3306" w14:textId="77777777" w:rsidR="007E51B6" w:rsidRPr="007E51B6" w:rsidRDefault="007E51B6" w:rsidP="007E51B6">
      <w:pPr>
        <w:numPr>
          <w:ilvl w:val="0"/>
          <w:numId w:val="33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r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vas.</w:t>
      </w:r>
    </w:p>
    <w:p w14:paraId="64E8551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015C440" w14:textId="77777777" w:rsidR="007E51B6" w:rsidRPr="007E51B6" w:rsidRDefault="007E51B6" w:rsidP="007E51B6">
      <w:pPr>
        <w:numPr>
          <w:ilvl w:val="0"/>
          <w:numId w:val="33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Infracciones por faltas de carácter fiscal.</w:t>
      </w:r>
    </w:p>
    <w:p w14:paraId="1E16A41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5A2D6B5" w14:textId="77777777" w:rsidR="007E51B6" w:rsidRPr="007E51B6" w:rsidRDefault="007E51B6" w:rsidP="007E51B6">
      <w:pPr>
        <w:numPr>
          <w:ilvl w:val="0"/>
          <w:numId w:val="33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Sanciones por falta de pago oportuno de créditos fiscales.</w:t>
      </w:r>
    </w:p>
    <w:p w14:paraId="3313C65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8AD5A6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r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dependencia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in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que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espo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ia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cción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orados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4D7267A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900498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1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na</w:t>
      </w:r>
      <w:r w:rsidRPr="007E51B6">
        <w:rPr>
          <w:rFonts w:ascii="Arial Narrow" w:eastAsia="Arial" w:hAnsi="Arial Narrow" w:cs="Times New Roman"/>
          <w:spacing w:val="1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ez</w:t>
      </w:r>
      <w:r w:rsidRPr="007E51B6">
        <w:rPr>
          <w:rFonts w:ascii="Arial Narrow" w:eastAsia="Arial" w:hAnsi="Arial Narrow" w:cs="Times New Roman"/>
          <w:spacing w:val="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urnad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1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drán ser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as,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vo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do com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satisfa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área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a la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 ob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omo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Tes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B11157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6DB5484" w14:textId="4D0033CF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cará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3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scal</w:t>
      </w:r>
      <w:r w:rsidRPr="007E51B6">
        <w:rPr>
          <w:rFonts w:ascii="Arial Narrow" w:eastAsia="Arial" w:hAnsi="Arial Narrow" w:cs="Times New Roman"/>
          <w:spacing w:val="3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3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="008010B7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 cond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74636B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BAE513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 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co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ye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es, 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asa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ezca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ectiv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ue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Ayu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atu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del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596D938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BC25E6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én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ye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zac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cuyo caso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pli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nte 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ezca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yes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ecto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Ayuntamientos a la Legislatura del Estado.</w:t>
      </w:r>
    </w:p>
    <w:p w14:paraId="4AABF7D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24F16C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 de 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lastRenderedPageBreak/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ún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 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r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nfe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costo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sos que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co de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éx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co.</w:t>
      </w:r>
    </w:p>
    <w:p w14:paraId="6F2A4BF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4B194A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ema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ato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ofic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nstituc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que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ésta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sa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orice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6BA1AF8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4D893FB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II</w:t>
      </w:r>
    </w:p>
    <w:p w14:paraId="73B1E36A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DER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RECURS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NS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O</w:t>
      </w:r>
    </w:p>
    <w:p w14:paraId="0A6E548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45AE15DD" w14:textId="77777777" w:rsid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erán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este 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erci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:</w:t>
      </w:r>
    </w:p>
    <w:p w14:paraId="24072965" w14:textId="77777777" w:rsidR="008010B7" w:rsidRPr="007E51B6" w:rsidRDefault="008010B7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289900F" w14:textId="77777777" w:rsidR="007E51B6" w:rsidRPr="007E51B6" w:rsidRDefault="007E51B6" w:rsidP="007E51B6">
      <w:pPr>
        <w:numPr>
          <w:ilvl w:val="0"/>
          <w:numId w:val="3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Cesiones.</w:t>
      </w:r>
    </w:p>
    <w:p w14:paraId="326861F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9825A3A" w14:textId="77777777" w:rsidR="007E51B6" w:rsidRPr="007E51B6" w:rsidRDefault="007E51B6" w:rsidP="007E51B6">
      <w:pPr>
        <w:numPr>
          <w:ilvl w:val="0"/>
          <w:numId w:val="3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Herencias.</w:t>
      </w:r>
    </w:p>
    <w:p w14:paraId="48CC50B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140662C" w14:textId="77777777" w:rsidR="007E51B6" w:rsidRPr="007E51B6" w:rsidRDefault="007E51B6" w:rsidP="007E51B6">
      <w:pPr>
        <w:numPr>
          <w:ilvl w:val="0"/>
          <w:numId w:val="3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Legados.</w:t>
      </w:r>
    </w:p>
    <w:p w14:paraId="7E9C97F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87E29AE" w14:textId="77777777" w:rsidR="007E51B6" w:rsidRPr="007E51B6" w:rsidRDefault="007E51B6" w:rsidP="007E51B6">
      <w:pPr>
        <w:numPr>
          <w:ilvl w:val="0"/>
          <w:numId w:val="3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Donaciones.</w:t>
      </w:r>
    </w:p>
    <w:p w14:paraId="7B11E15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77FE7402" w14:textId="77777777" w:rsidR="007E51B6" w:rsidRPr="007E51B6" w:rsidRDefault="007E51B6" w:rsidP="007E51B6">
      <w:pPr>
        <w:numPr>
          <w:ilvl w:val="0"/>
          <w:numId w:val="3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Adjudicaciones Judiciales.</w:t>
      </w:r>
    </w:p>
    <w:p w14:paraId="77B573E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72D270A" w14:textId="77777777" w:rsidR="007E51B6" w:rsidRPr="007E51B6" w:rsidRDefault="007E51B6" w:rsidP="007E51B6">
      <w:pPr>
        <w:numPr>
          <w:ilvl w:val="0"/>
          <w:numId w:val="3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Adjudicaciones Administrativas</w:t>
      </w:r>
    </w:p>
    <w:p w14:paraId="6A3F595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B523220" w14:textId="77777777" w:rsidR="007E51B6" w:rsidRPr="007E51B6" w:rsidRDefault="007E51B6" w:rsidP="007E51B6">
      <w:pPr>
        <w:numPr>
          <w:ilvl w:val="0"/>
          <w:numId w:val="3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Subsidios de otro nivel de gobierno.</w:t>
      </w:r>
    </w:p>
    <w:p w14:paraId="3B59A3D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78EFE52B" w14:textId="77777777" w:rsidR="007E51B6" w:rsidRPr="007E51B6" w:rsidRDefault="007E51B6" w:rsidP="007E51B6">
      <w:pPr>
        <w:numPr>
          <w:ilvl w:val="0"/>
          <w:numId w:val="3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Subsidios de organismos públicos y privados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26378FF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3C99EAFD" w14:textId="77777777" w:rsidR="007E51B6" w:rsidRPr="007E51B6" w:rsidRDefault="007E51B6" w:rsidP="007E51B6">
      <w:pPr>
        <w:numPr>
          <w:ilvl w:val="0"/>
          <w:numId w:val="3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no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7D8CEF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388B884" w14:textId="77777777" w:rsidR="007E51B6" w:rsidRPr="007E51B6" w:rsidRDefault="007E51B6" w:rsidP="007E51B6">
      <w:pPr>
        <w:numPr>
          <w:ilvl w:val="0"/>
          <w:numId w:val="34"/>
        </w:numPr>
        <w:spacing w:after="0" w:line="276" w:lineRule="auto"/>
        <w:contextualSpacing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erechos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z w:val="24"/>
          <w:szCs w:val="24"/>
        </w:rPr>
        <w:t>a conc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uso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ce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 la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zo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marítimo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-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e.</w:t>
      </w:r>
    </w:p>
    <w:p w14:paraId="3F1B714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AD4812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so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ame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 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ben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i</w:t>
      </w:r>
      <w:r w:rsidRPr="007E51B6">
        <w:rPr>
          <w:rFonts w:ascii="Arial Narrow" w:eastAsia="Arial" w:hAnsi="Arial Narrow" w:cs="Times New Roman"/>
          <w:sz w:val="24"/>
          <w:szCs w:val="24"/>
        </w:rPr>
        <w:t>nv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56BE4B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77327D7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lastRenderedPageBreak/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erci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 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sz w:val="24"/>
          <w:szCs w:val="24"/>
        </w:rPr>
        <w:t>9,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 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 respectivamente.</w:t>
      </w:r>
    </w:p>
    <w:p w14:paraId="6703825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CACFEA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(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)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omis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ezc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den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os.</w:t>
      </w:r>
    </w:p>
    <w:p w14:paraId="63B32B5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B9238B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o1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sz w:val="24"/>
          <w:szCs w:val="24"/>
        </w:rPr>
        <w:t>9,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orac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scal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eral 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r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Pú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co y 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erno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6396A05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4921E1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erán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ario 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atánd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nmueb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azo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cursos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del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ut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149A500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7EFDAC74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CAPITULO III</w:t>
      </w:r>
    </w:p>
    <w:p w14:paraId="64CDE502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PROVENIENTES DE FINANCIAMIENTO U OBLIGACIONES</w:t>
      </w:r>
    </w:p>
    <w:p w14:paraId="49D77C21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Denominación del Capítulo III reformado mediante decreto núm. 16, aprobado el 23 de diciembre del 2016 y publicado en el Periódico Oficial No. 53 Quinta Sección del 31 de diciembre del 2016)</w:t>
      </w:r>
    </w:p>
    <w:p w14:paraId="6AC1E83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5C71C6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u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 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aten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sc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na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era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Enti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ti</w:t>
      </w:r>
      <w:r w:rsidRPr="007E51B6">
        <w:rPr>
          <w:rFonts w:ascii="Arial Narrow" w:eastAsia="Arial" w:hAnsi="Arial Narrow" w:cs="Times New Roman"/>
          <w:sz w:val="24"/>
          <w:szCs w:val="24"/>
        </w:rPr>
        <w:t>vas 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y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 Pú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298AF2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6840C9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gl</w:t>
      </w:r>
      <w:r w:rsidRPr="007E51B6">
        <w:rPr>
          <w:rFonts w:ascii="Arial Narrow" w:eastAsia="Arial" w:hAnsi="Arial Narrow" w:cs="Times New Roman"/>
          <w:sz w:val="24"/>
          <w:szCs w:val="24"/>
        </w:rPr>
        <w:t>ame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atal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u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emiti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ecre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co.</w:t>
      </w:r>
    </w:p>
    <w:p w14:paraId="02E3B0CA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reformado mediante decreto núm. 16, aprobado el 23 de diciembre del 2016 y publicado en el Periódico Oficial No. 53 Quinta Sección del 31 de diciembre del 2016)</w:t>
      </w:r>
    </w:p>
    <w:p w14:paraId="7401D4C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54CB44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 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bli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púb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cas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vas.</w:t>
      </w:r>
    </w:p>
    <w:p w14:paraId="6AAC09FC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reformado mediante decreto núm. 16, aprobado el 23 de diciembre del 2016 y publicado en el Periódico Oficial No. 53 Quinta Sección del 31 de diciembre del 2016)</w:t>
      </w:r>
    </w:p>
    <w:p w14:paraId="650809B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069DDB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ARTICULO 157.-</w:t>
      </w:r>
      <w:r w:rsidRPr="007E51B6">
        <w:rPr>
          <w:rFonts w:ascii="Arial Narrow" w:eastAsia="Calibri" w:hAnsi="Arial Narrow" w:cs="Times New Roman"/>
          <w:sz w:val="24"/>
          <w:szCs w:val="24"/>
        </w:rPr>
        <w:t xml:space="preserve"> Se deroga.</w:t>
      </w:r>
    </w:p>
    <w:p w14:paraId="786C8C33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derogado mediante decreto núm. 16, aprobado el 23 de diciembre del 2016 y publicado en el Periódico Oficial No. 53 Quinta Sección del 31 de diciembre del 2016)</w:t>
      </w:r>
    </w:p>
    <w:p w14:paraId="774B79F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593B1B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lastRenderedPageBreak/>
        <w:t>ARTICULO 158.-</w:t>
      </w:r>
      <w:r w:rsidRPr="007E51B6">
        <w:rPr>
          <w:rFonts w:ascii="Arial Narrow" w:eastAsia="Calibri" w:hAnsi="Arial Narrow" w:cs="Times New Roman"/>
          <w:sz w:val="24"/>
          <w:szCs w:val="24"/>
        </w:rPr>
        <w:t xml:space="preserve"> Se deroga.</w:t>
      </w:r>
    </w:p>
    <w:p w14:paraId="2E153BA8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derogado mediante decreto núm. 16, aprobado el 23 de diciembre del 2016 y publicado en el Periódico Oficial No. 53 Quinta Sección del 31 de diciembre del 2016)</w:t>
      </w:r>
    </w:p>
    <w:p w14:paraId="7F9E59C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8E6CE2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ARTICULO 159.-</w:t>
      </w:r>
      <w:r w:rsidRPr="007E51B6">
        <w:rPr>
          <w:rFonts w:ascii="Arial Narrow" w:eastAsia="Calibri" w:hAnsi="Arial Narrow" w:cs="Times New Roman"/>
          <w:sz w:val="24"/>
          <w:szCs w:val="24"/>
        </w:rPr>
        <w:t xml:space="preserve"> Se deroga.</w:t>
      </w:r>
    </w:p>
    <w:p w14:paraId="49809F0A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derogado mediante decreto núm. 16, aprobado el 23 de diciembre del 2016 y publicado en el Periódico Oficial No. 53 Quinta Sección del 31 de diciembre del 2016)</w:t>
      </w:r>
    </w:p>
    <w:p w14:paraId="666224D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E2D112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 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a.</w:t>
      </w:r>
    </w:p>
    <w:p w14:paraId="01F790A3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derogado mediante decreto núm. 16, aprobado el 23 de diciembre del 2016 y publicado en el Periódico Oficial No. 53 Quinta Sección del 31 de diciembre del 2016)</w:t>
      </w:r>
    </w:p>
    <w:p w14:paraId="117468A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9E075D0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IV</w:t>
      </w:r>
    </w:p>
    <w:p w14:paraId="7314898C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APROVECHAMIENTOS DIVERSOS</w:t>
      </w:r>
    </w:p>
    <w:p w14:paraId="75EDA9A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9927E2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vec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 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no prev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cuyo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ya sea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efe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ser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ario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ato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vo.</w:t>
      </w:r>
    </w:p>
    <w:p w14:paraId="43FE7C3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4EFAF2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sor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drá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ere este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r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aren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al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ario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4A1F6A5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23EAEFF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TITULO SEXTO</w:t>
      </w:r>
    </w:p>
    <w:p w14:paraId="29CC32FF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PARTICIPACIONES E INCENTIVOS FEDERALES</w:t>
      </w:r>
    </w:p>
    <w:p w14:paraId="19CD299F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</w:p>
    <w:p w14:paraId="6EC26917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UNICO</w:t>
      </w:r>
    </w:p>
    <w:p w14:paraId="33467744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PARTICIPACIONES FEDERALES</w:t>
      </w:r>
    </w:p>
    <w:p w14:paraId="315A325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C4AD84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LO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6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r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av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0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ema</w:t>
      </w:r>
      <w:r w:rsidRPr="007E51B6">
        <w:rPr>
          <w:rFonts w:ascii="Arial Narrow" w:eastAsia="Arial" w:hAnsi="Arial Narrow" w:cs="Times New Roman"/>
          <w:spacing w:val="-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1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scal 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ve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orac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 en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 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vame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e.</w:t>
      </w:r>
    </w:p>
    <w:p w14:paraId="0E57E20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C85FB7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án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nmed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ario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ex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ofic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 co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e.</w:t>
      </w:r>
    </w:p>
    <w:p w14:paraId="31BEF24D" w14:textId="77777777" w:rsidR="008010B7" w:rsidRPr="007E51B6" w:rsidRDefault="008010B7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07DEC87" w14:textId="24B2345F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TITULO </w:t>
      </w:r>
      <w:r w:rsidR="008010B7" w:rsidRPr="007E51B6">
        <w:rPr>
          <w:rFonts w:ascii="Arial Narrow" w:eastAsia="Arial" w:hAnsi="Arial Narrow" w:cs="Times New Roman"/>
          <w:b/>
          <w:bCs/>
          <w:sz w:val="24"/>
          <w:szCs w:val="24"/>
        </w:rPr>
        <w:t>SÉPTIMO</w:t>
      </w:r>
    </w:p>
    <w:p w14:paraId="29E7EB7C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DE LOS RECURSOS FEDERALIZADOS</w:t>
      </w:r>
    </w:p>
    <w:p w14:paraId="4141B203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</w:p>
    <w:p w14:paraId="1056FF40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CAPITULO UNICO</w:t>
      </w:r>
    </w:p>
    <w:p w14:paraId="748AEBC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0840D9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sos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os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estab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como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eren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E</w:t>
      </w:r>
      <w:r w:rsidRPr="007E51B6">
        <w:rPr>
          <w:rFonts w:ascii="Arial Narrow" w:eastAsia="Arial" w:hAnsi="Arial Narrow" w:cs="Times New Roman"/>
          <w:sz w:val="24"/>
          <w:szCs w:val="24"/>
        </w:rPr>
        <w:t>gres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F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350AC4C2" w14:textId="77777777" w:rsidR="007E51B6" w:rsidRPr="007E51B6" w:rsidRDefault="007E51B6" w:rsidP="007E51B6">
      <w:pPr>
        <w:shd w:val="clear" w:color="auto" w:fill="003E3D"/>
        <w:spacing w:after="0"/>
        <w:jc w:val="both"/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</w:pPr>
      <w:r w:rsidRPr="007E51B6">
        <w:rPr>
          <w:rFonts w:ascii="Arial Narrow" w:eastAsia="Calibri" w:hAnsi="Arial Narrow" w:cs="Times New Roman"/>
          <w:b/>
          <w:bCs/>
          <w:color w:val="FFFFFF"/>
          <w:sz w:val="20"/>
          <w:szCs w:val="20"/>
        </w:rPr>
        <w:t>(Artículo reformado mediante decreto núm. 16, aprobado el 23 de diciembre del 2016 y publicado en el Periódico Oficial No. 53 Quinta Sección del 31 de diciembre del 2016)</w:t>
      </w:r>
    </w:p>
    <w:p w14:paraId="035059F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C97D6B5" w14:textId="3C854DEC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 R A N S I</w:t>
      </w:r>
      <w:r w:rsidR="00550995">
        <w:rPr>
          <w:rFonts w:ascii="Arial Narrow" w:eastAsia="Arial" w:hAnsi="Arial Narrow" w:cs="Times New Roman"/>
          <w:b/>
          <w:bCs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 O R I O S:</w:t>
      </w:r>
    </w:p>
    <w:p w14:paraId="2814BB4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E61048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ARTICULO </w:t>
      </w:r>
      <w:proofErr w:type="gramStart"/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PRIMERO.-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Se deroga la Ley de Hacienda del Estado en sus artículos del 5º al 26.</w:t>
      </w:r>
    </w:p>
    <w:p w14:paraId="2AF8A82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057E7F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UND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La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xac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 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día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 pub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6769C11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F22A16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Lo tendrá entendido el C. Gobernador del Estado y hará que se publique y se cumpla. </w:t>
      </w:r>
    </w:p>
    <w:p w14:paraId="4E9779E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242DAD8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DADO EN EL SALÓN DE SESIONES DEL HONORABLE CONGRESO DEL ESTADO. </w:t>
      </w:r>
    </w:p>
    <w:p w14:paraId="0766D68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0F3FF12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Oaxaca de Juárez, </w:t>
      </w:r>
      <w:proofErr w:type="spellStart"/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Oax</w:t>
      </w:r>
      <w:proofErr w:type="spellEnd"/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., a 29 de junio de 1990</w:t>
      </w:r>
    </w:p>
    <w:p w14:paraId="23121F6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94CB1C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NG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AND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DAV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ARC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e.-</w:t>
      </w:r>
      <w:proofErr w:type="gramEnd"/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.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LIA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LIA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END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ZA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CRU</w:t>
      </w:r>
      <w:r w:rsidRPr="007E51B6">
        <w:rPr>
          <w:rFonts w:ascii="Arial Narrow" w:eastAsia="Arial" w:hAnsi="Arial Narrow" w:cs="Times New Roman"/>
          <w:sz w:val="24"/>
          <w:szCs w:val="24"/>
        </w:rPr>
        <w:t>Z,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ecr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RA</w:t>
      </w:r>
      <w:r w:rsidRPr="007E51B6">
        <w:rPr>
          <w:rFonts w:ascii="Arial Narrow" w:eastAsia="Arial" w:hAnsi="Arial Narrow" w:cs="Times New Roman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z w:val="24"/>
          <w:szCs w:val="24"/>
        </w:rPr>
        <w:t>JA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z w:val="24"/>
          <w:szCs w:val="24"/>
        </w:rPr>
        <w:t>TÍN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Z,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proofErr w:type="gramStart"/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ecre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RUBR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E4BF71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3529C6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Por tanto, mando que se imprima, publique, circule y se le dé el debido cumplimiento.</w:t>
      </w:r>
    </w:p>
    <w:p w14:paraId="3347B32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60AFAEE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ax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ca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Ju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z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proofErr w:type="spellStart"/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proofErr w:type="spellEnd"/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29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BERNAD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NS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MÍ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RE</w:t>
      </w:r>
      <w:r w:rsidRPr="007E51B6">
        <w:rPr>
          <w:rFonts w:ascii="Arial Narrow" w:eastAsia="Arial" w:hAnsi="Arial Narrow" w:cs="Times New Roman"/>
          <w:sz w:val="24"/>
          <w:szCs w:val="24"/>
        </w:rPr>
        <w:t>Z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LÓP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Z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LIC.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z w:val="24"/>
          <w:szCs w:val="24"/>
        </w:rPr>
        <w:t>FON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Z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CUEVAS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ecr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eral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o.</w:t>
      </w:r>
      <w:r w:rsidRPr="007E51B6">
        <w:rPr>
          <w:rFonts w:ascii="Arial Narrow" w:eastAsia="Arial" w:hAnsi="Arial Narrow" w:cs="Times New Roman"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IC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.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BER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 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ÉRRE</w:t>
      </w:r>
      <w:r w:rsidRPr="007E51B6">
        <w:rPr>
          <w:rFonts w:ascii="Arial Narrow" w:eastAsia="Arial" w:hAnsi="Arial Narrow" w:cs="Times New Roman"/>
          <w:sz w:val="24"/>
          <w:szCs w:val="24"/>
        </w:rPr>
        <w:t>Z,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r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al 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Ju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 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DAVI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LME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NARE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PÁRA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zas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LIC.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CARRASC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RAN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ió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.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SAUR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RVAN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ecre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S </w:t>
      </w:r>
      <w:proofErr w:type="spellStart"/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BAÑ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proofErr w:type="spellEnd"/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ura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-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RAÚ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ZO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ario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úb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DR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Z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RAÚ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SAN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TIAGO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ENC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ecr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ario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ll</w:t>
      </w:r>
      <w:r w:rsidRPr="007E51B6">
        <w:rPr>
          <w:rFonts w:ascii="Arial Narrow" w:eastAsia="Arial" w:hAnsi="Arial Narrow" w:cs="Times New Roman"/>
          <w:sz w:val="24"/>
          <w:szCs w:val="24"/>
        </w:rPr>
        <w:t>o Eco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-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RUBR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CAS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4ED6FEA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8F377B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z w:val="24"/>
          <w:szCs w:val="24"/>
        </w:rPr>
        <w:t>Y lo comunico a usted, para su conocimiento y fines consiguientes.</w:t>
      </w:r>
    </w:p>
    <w:p w14:paraId="1F43E89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0B3FC00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lastRenderedPageBreak/>
        <w:t>SU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VO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REE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ECC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IÓ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RESPE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TO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DEREC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PA</w:t>
      </w:r>
      <w:r w:rsidRPr="007E51B6">
        <w:rPr>
          <w:rFonts w:ascii="Arial Narrow" w:eastAsia="Arial" w:hAnsi="Arial Narrow" w:cs="Times New Roman"/>
          <w:sz w:val="24"/>
          <w:szCs w:val="24"/>
        </w:rPr>
        <w:t>Z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-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ax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Ju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z,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proofErr w:type="spellStart"/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ax</w:t>
      </w:r>
      <w:proofErr w:type="spellEnd"/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, 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29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Ju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z w:val="24"/>
          <w:szCs w:val="24"/>
        </w:rPr>
        <w:t>-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ECRE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RA</w:t>
      </w:r>
      <w:r w:rsidRPr="007E51B6">
        <w:rPr>
          <w:rFonts w:ascii="Arial Narrow" w:eastAsia="Arial" w:hAnsi="Arial Narrow" w:cs="Times New Roman"/>
          <w:sz w:val="24"/>
          <w:szCs w:val="24"/>
        </w:rPr>
        <w:t>L 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ERN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LIC.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z w:val="24"/>
          <w:szCs w:val="24"/>
        </w:rPr>
        <w:t>FON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Z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CUEVAS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27B6A31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49B54F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8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TIN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IÓ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</w:t>
      </w:r>
      <w:proofErr w:type="gramEnd"/>
      <w:r w:rsidRPr="007E51B6">
        <w:rPr>
          <w:rFonts w:ascii="Arial Narrow" w:eastAsia="Arial" w:hAnsi="Arial Narrow" w:cs="Times New Roman"/>
          <w:b/>
          <w:bCs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NSCR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LOS</w:t>
      </w:r>
      <w:r w:rsidRPr="007E51B6">
        <w:rPr>
          <w:rFonts w:ascii="Arial Narrow" w:eastAsia="Arial" w:hAnsi="Arial Narrow" w:cs="Times New Roman"/>
          <w:b/>
          <w:bCs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NSI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TOR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DECRE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S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RE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MA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PRESEN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EY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.</w:t>
      </w:r>
    </w:p>
    <w:p w14:paraId="761756A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8634297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P.O. 28 DE JUNIO DE 1991.</w:t>
      </w:r>
    </w:p>
    <w:p w14:paraId="12FE8E7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4AAC75E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TIC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LO </w:t>
      </w:r>
      <w:proofErr w:type="gramStart"/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PRI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ERO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rm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 al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día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Periódico Oficial del Estado.</w:t>
      </w:r>
    </w:p>
    <w:p w14:paraId="5534C0E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63D8C2B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TIC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UNDO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a lo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as.</w:t>
      </w:r>
    </w:p>
    <w:p w14:paraId="0DB2E92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3A774FB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P.O. 28 DE DICIEMBRE DE 1991.</w:t>
      </w:r>
    </w:p>
    <w:p w14:paraId="6A3F85A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21F7CBB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TIC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PRI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ERO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an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as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que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 opo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 al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nte decreto.</w:t>
      </w:r>
    </w:p>
    <w:p w14:paraId="3A4ECFB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7C84A8E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TIC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9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UNDO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pacing w:val="1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1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día</w:t>
      </w:r>
      <w:r w:rsidRPr="007E51B6">
        <w:rPr>
          <w:rFonts w:ascii="Arial Narrow" w:eastAsia="Arial" w:hAnsi="Arial Narrow" w:cs="Times New Roman"/>
          <w:spacing w:val="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1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erno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0851847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A526560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P.O. 4 DE JULIO DE 1992.</w:t>
      </w:r>
    </w:p>
    <w:p w14:paraId="0607DF8E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</w:p>
    <w:p w14:paraId="77180F9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PRIMERO.-</w:t>
      </w:r>
      <w:proofErr w:type="gramEnd"/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 Derogan todas las disposiciones legales que se opongan al presente decreto.</w:t>
      </w:r>
    </w:p>
    <w:p w14:paraId="711B1F3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889A1D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SEGUNDO.-</w:t>
      </w:r>
      <w:proofErr w:type="gramEnd"/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as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9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día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erno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o, exc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el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 8° 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 vi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p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z w:val="24"/>
          <w:szCs w:val="24"/>
        </w:rPr>
        <w:t>°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ero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1313017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B2AE5FA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P.O. 13 DE FEBRERO DE 1993.</w:t>
      </w:r>
    </w:p>
    <w:p w14:paraId="17C57BD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E2BCC2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PRIMERO.-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Se derogan todos los decretos y disposiciones fiscales que se opongan a lo prescrito en esta reforma.</w:t>
      </w:r>
    </w:p>
    <w:p w14:paraId="4143DC1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35F5C1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SEGUNDO.-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5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5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5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5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5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día</w:t>
      </w:r>
      <w:r w:rsidRPr="007E51B6">
        <w:rPr>
          <w:rFonts w:ascii="Arial Narrow" w:eastAsia="Arial" w:hAnsi="Arial Narrow" w:cs="Times New Roman"/>
          <w:spacing w:val="5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5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5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5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5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erno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.¨</w:t>
      </w:r>
    </w:p>
    <w:p w14:paraId="5C5C89E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522B7C2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lastRenderedPageBreak/>
        <w:t>P.O. 24 DE SEPTIEMBRE DE 1994.</w:t>
      </w:r>
    </w:p>
    <w:p w14:paraId="7FF075B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6E0474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PRIMERO.-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Se derogan todas las disposiciones que se opongan al presente decreto.</w:t>
      </w:r>
    </w:p>
    <w:p w14:paraId="251AE3A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139B6ED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SEGUNDO.-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El presente decreto entrara en vigor al día siguiente de su publicación en el Periódico Oficial del Estado.</w:t>
      </w:r>
    </w:p>
    <w:p w14:paraId="4CF8997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823E56F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P.O. 14 DE SEPTIEMBRE DE 1995.</w:t>
      </w:r>
    </w:p>
    <w:p w14:paraId="1425BB8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0698DD2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IM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ERO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uran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z w:val="24"/>
          <w:szCs w:val="24"/>
        </w:rPr>
        <w:t>ercic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scal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 podrán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un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sz w:val="24"/>
          <w:szCs w:val="24"/>
        </w:rPr>
        <w:t>%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casa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it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Ju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as,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pro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emp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 h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fí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j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 del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o, a 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atisfacc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yu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s.</w:t>
      </w:r>
    </w:p>
    <w:p w14:paraId="3169CFB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4352FE3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SE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UND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pacing w:val="2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ecr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2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or</w:t>
      </w:r>
      <w:r w:rsidRPr="007E51B6">
        <w:rPr>
          <w:rFonts w:ascii="Arial Narrow" w:eastAsia="Arial" w:hAnsi="Arial Narrow" w:cs="Times New Roman"/>
          <w:spacing w:val="2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2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2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cha</w:t>
      </w:r>
      <w:r w:rsidRPr="007E51B6">
        <w:rPr>
          <w:rFonts w:ascii="Arial Narrow" w:eastAsia="Arial" w:hAnsi="Arial Narrow" w:cs="Times New Roman"/>
          <w:spacing w:val="2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2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2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erno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1F06B0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F47224B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P.O. 26 DE DICIEMBRE DE 1996.</w:t>
      </w:r>
    </w:p>
    <w:p w14:paraId="46FB71E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74DC93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UNICO.-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Las presentes reformas entraran en vigor al día siguiente de su publicación en el Periódico Oficial del Gobierno del Estado.</w:t>
      </w:r>
    </w:p>
    <w:p w14:paraId="3E2E21F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AD91344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P.O. 15 DE FEBRERO DE 1997.</w:t>
      </w:r>
    </w:p>
    <w:p w14:paraId="44C4BCB8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</w:p>
    <w:p w14:paraId="4A88AE5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TIC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ntes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arán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día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 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7895351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F22AC5E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P.O. 30 DE DICIEMBRE DE 1999.</w:t>
      </w:r>
    </w:p>
    <w:p w14:paraId="403B531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3EF0458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TIC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16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pacing w:val="1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presente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ecr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prim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2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 pub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 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erno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ax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ca.</w:t>
      </w:r>
    </w:p>
    <w:p w14:paraId="22A7CBD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1A42FC3A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P.O. 30 DE DICIEMBRE DE 2000.</w:t>
      </w:r>
    </w:p>
    <w:p w14:paraId="16D2F4B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3603F54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ÚN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 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ero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 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ero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z w:val="24"/>
          <w:szCs w:val="24"/>
        </w:rPr>
        <w:t>, prev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 pub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erno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50E5F0AC" w14:textId="2D0C7EE2" w:rsid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36C71E0" w14:textId="02598D0C" w:rsidR="00696648" w:rsidRDefault="00696648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4084C3B3" w14:textId="77777777" w:rsidR="00696648" w:rsidRPr="007E51B6" w:rsidRDefault="00696648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04ED9B1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lastRenderedPageBreak/>
        <w:t>P.O. 31 DE DICIEMBRE DE 2002.</w:t>
      </w:r>
    </w:p>
    <w:p w14:paraId="0C0221A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48D2196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UN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 día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Of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 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erno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2CA8712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509A3BB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P.O. 31 DE DICIEMBRE DE 2008.</w:t>
      </w:r>
    </w:p>
    <w:p w14:paraId="6DDB3078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DECRETO NUM. 7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7</w:t>
      </w:r>
    </w:p>
    <w:p w14:paraId="0CDF6F3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-1"/>
          <w:sz w:val="24"/>
          <w:szCs w:val="24"/>
        </w:rPr>
      </w:pPr>
    </w:p>
    <w:p w14:paraId="72BB7CE8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TÍC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LO </w:t>
      </w:r>
      <w:proofErr w:type="gramStart"/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ÚN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rc</w:t>
      </w:r>
      <w:r w:rsidRPr="007E51B6">
        <w:rPr>
          <w:rFonts w:ascii="Arial Narrow" w:eastAsia="Arial" w:hAnsi="Arial Narrow" w:cs="Times New Roman"/>
          <w:sz w:val="24"/>
          <w:szCs w:val="24"/>
        </w:rPr>
        <w:t>ero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CAP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LO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z w:val="24"/>
          <w:szCs w:val="24"/>
        </w:rPr>
        <w:t>I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omi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r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os 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Vi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y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va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us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94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94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94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 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 Ley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sz w:val="24"/>
          <w:szCs w:val="24"/>
        </w:rPr>
        <w:t>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l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 el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ax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ca.</w:t>
      </w:r>
    </w:p>
    <w:p w14:paraId="11E289C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ACD676C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 R A N S I T O R I O S</w:t>
      </w:r>
    </w:p>
    <w:p w14:paraId="75056DE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C57192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ÚN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prese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eto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ará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ñ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prev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li</w:t>
      </w:r>
      <w:r w:rsidRPr="007E51B6">
        <w:rPr>
          <w:rFonts w:ascii="Arial Narrow" w:eastAsia="Arial" w:hAnsi="Arial Narrow" w:cs="Times New Roman"/>
          <w:sz w:val="24"/>
          <w:szCs w:val="24"/>
        </w:rPr>
        <w:t>cac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 en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z w:val="24"/>
          <w:szCs w:val="24"/>
        </w:rPr>
        <w:t>eri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al 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no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</w:p>
    <w:p w14:paraId="646DCBC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32EA76B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DECRETO No. 1255</w:t>
      </w:r>
    </w:p>
    <w:p w14:paraId="0FD99AD3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Aprobado el 9 de abril de 2015</w:t>
      </w:r>
    </w:p>
    <w:p w14:paraId="2A155A29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P.O. 19 Séptima Sección del 9 de mayo del 2015</w:t>
      </w:r>
    </w:p>
    <w:p w14:paraId="103091A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25003A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ARTÍCULO </w:t>
      </w:r>
      <w:proofErr w:type="gramStart"/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PRIMERO.-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Se expide el Código Fiscal Municipal del Estado de Oaxaca.</w:t>
      </w:r>
    </w:p>
    <w:p w14:paraId="42A873D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53718B2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UND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RE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1;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3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4;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ó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V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so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)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ú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o;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10 prim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o;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14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38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CI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18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con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z w:val="24"/>
          <w:szCs w:val="24"/>
        </w:rPr>
        <w:t>n 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ce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o,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q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ui</w:t>
      </w:r>
      <w:r w:rsidRPr="007E51B6">
        <w:rPr>
          <w:rFonts w:ascii="Arial Narrow" w:eastAsia="Arial" w:hAnsi="Arial Narrow" w:cs="Times New Roman"/>
          <w:sz w:val="24"/>
          <w:szCs w:val="24"/>
        </w:rPr>
        <w:t>nto,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sexto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sé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 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rr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z w:val="24"/>
          <w:szCs w:val="24"/>
        </w:rPr>
        <w:t>os.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DER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4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Bi</w:t>
      </w:r>
      <w:r w:rsidRPr="007E51B6">
        <w:rPr>
          <w:rFonts w:ascii="Arial Narrow" w:eastAsia="Arial" w:hAnsi="Arial Narrow" w:cs="Times New Roman"/>
          <w:sz w:val="24"/>
          <w:szCs w:val="24"/>
        </w:rPr>
        <w:t>s;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9 inciso a); de la Ley de Hacienda Municipal del Estado de Oaxaca. </w:t>
      </w:r>
    </w:p>
    <w:p w14:paraId="45F31A0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A3B2CE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LO </w:t>
      </w:r>
      <w:proofErr w:type="gramStart"/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ERCER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RE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FOR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43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fr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XV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68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71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95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es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CI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 43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con sus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XVI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XX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XXI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XXI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XXV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XXV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XV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68 con sus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fr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XXX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XXX</w:t>
      </w:r>
      <w:r w:rsidRPr="007E51B6">
        <w:rPr>
          <w:rFonts w:ascii="Arial Narrow" w:eastAsia="Arial" w:hAnsi="Arial Narrow" w:cs="Times New Roman"/>
          <w:sz w:val="24"/>
          <w:szCs w:val="24"/>
        </w:rPr>
        <w:t>I 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XXX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II</w:t>
      </w:r>
      <w:r w:rsidRPr="007E51B6">
        <w:rPr>
          <w:rFonts w:ascii="Arial Narrow" w:eastAsia="Arial" w:hAnsi="Arial Narrow" w:cs="Times New Roman"/>
          <w:sz w:val="24"/>
          <w:szCs w:val="24"/>
        </w:rPr>
        <w:t>; 71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sus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 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XV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XV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XVI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XV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X y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 xml:space="preserve"> XX</w:t>
      </w:r>
      <w:r w:rsidRPr="007E51B6">
        <w:rPr>
          <w:rFonts w:ascii="Arial Narrow" w:eastAsia="Arial" w:hAnsi="Arial Narrow" w:cs="Times New Roman"/>
          <w:sz w:val="24"/>
          <w:szCs w:val="24"/>
        </w:rPr>
        <w:t>;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95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con sus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acc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es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XV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,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XV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XVI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XXI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XXI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XX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pacing w:val="7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ca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ni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6B358A8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00F5DBE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 R A N S I T O R I O</w:t>
      </w:r>
    </w:p>
    <w:p w14:paraId="688C04A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E9AA70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ÚNICO.-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El presente Decreto entrará en vigor al día siguiente de su publicación en el Periódico Oficial del Gobierno del Estado.</w:t>
      </w:r>
    </w:p>
    <w:p w14:paraId="452A0C8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92EBE1A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lastRenderedPageBreak/>
        <w:t>D E C R E T O No. 16</w:t>
      </w:r>
    </w:p>
    <w:p w14:paraId="113FD459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Aprobado el 23 de diciembre del 2016</w:t>
      </w:r>
    </w:p>
    <w:p w14:paraId="58C21932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P.O. 53 Quinta Sección del 31 de diciembre del 2016</w:t>
      </w:r>
    </w:p>
    <w:p w14:paraId="294D7C3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pacing w:val="1"/>
          <w:sz w:val="24"/>
          <w:szCs w:val="24"/>
        </w:rPr>
      </w:pPr>
    </w:p>
    <w:p w14:paraId="1CA316C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LO</w:t>
      </w:r>
      <w:r w:rsidRPr="007E51B6">
        <w:rPr>
          <w:rFonts w:ascii="Arial Narrow" w:eastAsia="Arial" w:hAnsi="Arial Narrow" w:cs="Times New Roman"/>
          <w:b/>
          <w:bCs/>
          <w:spacing w:val="-5"/>
          <w:sz w:val="24"/>
          <w:szCs w:val="24"/>
        </w:rPr>
        <w:t xml:space="preserve"> </w:t>
      </w:r>
      <w:proofErr w:type="gramStart"/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ÚN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.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-</w:t>
      </w:r>
      <w:proofErr w:type="gramEnd"/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8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RE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FOR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sz w:val="24"/>
          <w:szCs w:val="24"/>
        </w:rPr>
        <w:t>5,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sí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ón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l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l 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Q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nto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ón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el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é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sz w:val="24"/>
          <w:szCs w:val="24"/>
        </w:rPr>
        <w:t>o.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CI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á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afos se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g</w:t>
      </w:r>
      <w:r w:rsidRPr="007E51B6">
        <w:rPr>
          <w:rFonts w:ascii="Arial Narrow" w:eastAsia="Arial" w:hAnsi="Arial Narrow" w:cs="Times New Roman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erc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al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ar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2.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DERO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GA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tí</w:t>
      </w:r>
      <w:r w:rsidRPr="007E51B6">
        <w:rPr>
          <w:rFonts w:ascii="Arial Narrow" w:eastAsia="Arial" w:hAnsi="Arial Narrow" w:cs="Times New Roman"/>
          <w:sz w:val="24"/>
          <w:szCs w:val="24"/>
        </w:rPr>
        <w:t>cu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7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-3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8</w:t>
      </w:r>
      <w:r w:rsidRPr="007E51B6">
        <w:rPr>
          <w:rFonts w:ascii="Arial Narrow" w:eastAsia="Arial" w:hAnsi="Arial Narrow" w:cs="Times New Roman"/>
          <w:sz w:val="24"/>
          <w:szCs w:val="24"/>
        </w:rPr>
        <w:t>,</w:t>
      </w:r>
      <w:r w:rsidRPr="007E51B6">
        <w:rPr>
          <w:rFonts w:ascii="Arial Narrow" w:eastAsia="Arial" w:hAnsi="Arial Narrow" w:cs="Times New Roman"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5</w:t>
      </w:r>
      <w:r w:rsidRPr="007E51B6">
        <w:rPr>
          <w:rFonts w:ascii="Arial Narrow" w:eastAsia="Arial" w:hAnsi="Arial Narrow" w:cs="Times New Roman"/>
          <w:sz w:val="24"/>
          <w:szCs w:val="24"/>
        </w:rPr>
        <w:t>9</w:t>
      </w:r>
      <w:r w:rsidRPr="007E51B6">
        <w:rPr>
          <w:rFonts w:ascii="Arial Narrow" w:eastAsia="Arial" w:hAnsi="Arial Narrow" w:cs="Times New Roman"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y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>1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6</w:t>
      </w:r>
      <w:r w:rsidRPr="007E51B6">
        <w:rPr>
          <w:rFonts w:ascii="Arial Narrow" w:eastAsia="Arial" w:hAnsi="Arial Narrow" w:cs="Times New Roman"/>
          <w:sz w:val="24"/>
          <w:szCs w:val="24"/>
        </w:rPr>
        <w:t>0,</w:t>
      </w:r>
      <w:r w:rsidRPr="007E51B6">
        <w:rPr>
          <w:rFonts w:ascii="Arial Narrow" w:eastAsia="Arial" w:hAnsi="Arial Narrow" w:cs="Times New Roman"/>
          <w:spacing w:val="-5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sz w:val="24"/>
          <w:szCs w:val="24"/>
        </w:rPr>
        <w:t>os</w:t>
      </w:r>
      <w:r w:rsidRPr="007E51B6">
        <w:rPr>
          <w:rFonts w:ascii="Arial Narrow" w:eastAsia="Arial" w:hAnsi="Arial Narrow" w:cs="Times New Roman"/>
          <w:spacing w:val="-6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de </w:t>
      </w:r>
      <w:r w:rsidRPr="007E51B6">
        <w:rPr>
          <w:rFonts w:ascii="Arial Narrow" w:eastAsia="Arial" w:hAnsi="Arial Narrow" w:cs="Times New Roman"/>
          <w:spacing w:val="-1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y de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H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n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da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nic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o de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sz w:val="24"/>
          <w:szCs w:val="24"/>
        </w:rPr>
        <w:t>.</w:t>
      </w:r>
    </w:p>
    <w:p w14:paraId="37ADD77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32FBDC9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 R A N S I T O R I O S</w:t>
      </w:r>
    </w:p>
    <w:p w14:paraId="79907B6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36DBA8F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PRIMERO.-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El presente Decreto entrará en vigor el día siguiente hábil de su publicación en el Periódico Oficial del Estado.</w:t>
      </w:r>
    </w:p>
    <w:p w14:paraId="23ECDCC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50DE6CB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SEGUNDO.-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Se derogan las disposiciones de igual o menor rango que se opongan al presente Decreto. </w:t>
      </w:r>
    </w:p>
    <w:p w14:paraId="7FFECCE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D079ADF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 E C R E T O No. 736</w:t>
      </w:r>
    </w:p>
    <w:p w14:paraId="57CD5F03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Aprobado el 30 de septiembre del 2017</w:t>
      </w:r>
    </w:p>
    <w:p w14:paraId="7CC2D59F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P.O. Extra del 28 de febrero del 2018</w:t>
      </w:r>
    </w:p>
    <w:p w14:paraId="598A254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3C5F49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ARTÍCULO </w:t>
      </w:r>
      <w:proofErr w:type="gramStart"/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PRIMERO.-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Se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REFORMA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el artículo 36 de la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Ley Estatal de Derechos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. </w:t>
      </w:r>
    </w:p>
    <w:p w14:paraId="7C44CA6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761595D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ARTÍCULO </w:t>
      </w:r>
      <w:proofErr w:type="gramStart"/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SEGUNDO.-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Se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ADICIONA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un segundo párrafo al artículo 124 de la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Ley de Hacienda Municipal del Estado de Oaxaca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. </w:t>
      </w:r>
    </w:p>
    <w:p w14:paraId="3521B9B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69DE50E8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T R A N S I T O R I O S</w:t>
      </w:r>
    </w:p>
    <w:p w14:paraId="10D2D3A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030ECC2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ÚNICO.-</w:t>
      </w:r>
      <w:proofErr w:type="gramEnd"/>
      <w:r w:rsidRPr="007E51B6">
        <w:rPr>
          <w:rFonts w:ascii="Arial Narrow" w:eastAsia="Arial" w:hAnsi="Arial Narrow" w:cs="Times New Roman"/>
          <w:sz w:val="24"/>
          <w:szCs w:val="24"/>
        </w:rPr>
        <w:t xml:space="preserve"> El presente Decreto entrara en vigor al día siguiente hábil de su publicación en el Periódico Oficial del Gobierno del Estado de Oaxaca.</w:t>
      </w:r>
    </w:p>
    <w:p w14:paraId="69BA616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2E38CFCC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DECRETO NÚMERO 10</w:t>
      </w:r>
    </w:p>
    <w:p w14:paraId="548881E0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B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LA 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X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V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EG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UR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4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28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M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BR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E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2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0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18</w:t>
      </w:r>
    </w:p>
    <w:p w14:paraId="13EB5421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Arial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PUB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LIC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N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 P</w:t>
      </w:r>
      <w:r w:rsidRPr="007E51B6">
        <w:rPr>
          <w:rFonts w:ascii="Arial Narrow" w:eastAsia="Arial" w:hAnsi="Arial Narrow" w:cs="Times New Roman"/>
          <w:b/>
          <w:bCs/>
          <w:spacing w:val="-4"/>
          <w:sz w:val="24"/>
          <w:szCs w:val="24"/>
        </w:rPr>
        <w:t>E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IÓ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D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O 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F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CI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L N</w:t>
      </w:r>
      <w:r w:rsidRPr="007E51B6">
        <w:rPr>
          <w:rFonts w:ascii="Arial Narrow" w:eastAsia="Arial" w:hAnsi="Arial Narrow" w:cs="Times New Roman"/>
          <w:b/>
          <w:bCs/>
          <w:spacing w:val="-2"/>
          <w:sz w:val="24"/>
          <w:szCs w:val="24"/>
        </w:rPr>
        <w:t>ÚM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ER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O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52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 xml:space="preserve">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C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U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A</w:t>
      </w:r>
      <w:r w:rsidRPr="007E51B6">
        <w:rPr>
          <w:rFonts w:ascii="Arial Narrow" w:eastAsia="Arial" w:hAnsi="Arial Narrow" w:cs="Times New Roman"/>
          <w:b/>
          <w:bCs/>
          <w:spacing w:val="-3"/>
          <w:sz w:val="24"/>
          <w:szCs w:val="24"/>
        </w:rPr>
        <w:t>R</w:t>
      </w:r>
      <w:r w:rsidRPr="007E51B6">
        <w:rPr>
          <w:rFonts w:ascii="Arial Narrow" w:eastAsia="Arial" w:hAnsi="Arial Narrow" w:cs="Times New Roman"/>
          <w:b/>
          <w:bCs/>
          <w:spacing w:val="2"/>
          <w:sz w:val="24"/>
          <w:szCs w:val="24"/>
        </w:rPr>
        <w:t>T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 xml:space="preserve">A </w:t>
      </w:r>
      <w:r w:rsidRPr="007E51B6">
        <w:rPr>
          <w:rFonts w:ascii="Arial Narrow" w:eastAsia="Arial" w:hAnsi="Arial Narrow" w:cs="Times New Roman"/>
          <w:b/>
          <w:bCs/>
          <w:spacing w:val="-1"/>
          <w:sz w:val="24"/>
          <w:szCs w:val="24"/>
        </w:rPr>
        <w:t>SECC</w:t>
      </w:r>
      <w:r w:rsidRPr="007E51B6">
        <w:rPr>
          <w:rFonts w:ascii="Arial Narrow" w:eastAsia="Arial" w:hAnsi="Arial Narrow" w:cs="Times New Roman"/>
          <w:b/>
          <w:bCs/>
          <w:spacing w:val="1"/>
          <w:sz w:val="24"/>
          <w:szCs w:val="24"/>
        </w:rPr>
        <w:t>IÓ</w:t>
      </w: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N DEL 29 DE DICIEMBRE DEL 2018</w:t>
      </w:r>
    </w:p>
    <w:p w14:paraId="4607431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</w:p>
    <w:p w14:paraId="1FA59FA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Arial" w:hAnsi="Arial Narrow" w:cs="Times New Roman"/>
          <w:sz w:val="24"/>
          <w:szCs w:val="24"/>
        </w:rPr>
      </w:pPr>
      <w:r w:rsidRPr="007E51B6">
        <w:rPr>
          <w:rFonts w:ascii="Arial Narrow" w:eastAsia="Arial" w:hAnsi="Arial Narrow" w:cs="Times New Roman"/>
          <w:b/>
          <w:bCs/>
          <w:sz w:val="24"/>
          <w:szCs w:val="24"/>
        </w:rPr>
        <w:t>ARTÍCULO 10.-</w:t>
      </w:r>
      <w:r w:rsidRPr="007E51B6">
        <w:rPr>
          <w:rFonts w:ascii="Arial Narrow" w:eastAsia="Arial" w:hAnsi="Arial Narrow" w:cs="Times New Roman"/>
          <w:sz w:val="24"/>
          <w:szCs w:val="24"/>
        </w:rPr>
        <w:t xml:space="preserve"> Se ADICIONA el párrafo segundo al artículo 27 de la Ley de Hacienda Municipal del Estado de Oaxaca.</w:t>
      </w:r>
    </w:p>
    <w:p w14:paraId="2FEB6CE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5BE2844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lastRenderedPageBreak/>
        <w:t>T R A N S I T O R I O S</w:t>
      </w:r>
    </w:p>
    <w:p w14:paraId="1B1BC20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2F01E41" w14:textId="1FDE416C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PRIMERO.-</w:t>
      </w:r>
      <w:proofErr w:type="gramEnd"/>
      <w:r w:rsidRPr="007E51B6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8010B7" w:rsidRPr="007E51B6">
        <w:rPr>
          <w:rFonts w:ascii="Arial Narrow" w:eastAsia="Calibri" w:hAnsi="Arial Narrow" w:cs="Times New Roman"/>
          <w:sz w:val="24"/>
          <w:szCs w:val="24"/>
        </w:rPr>
        <w:t>Publíquese</w:t>
      </w:r>
      <w:r w:rsidRPr="007E51B6">
        <w:rPr>
          <w:rFonts w:ascii="Arial Narrow" w:eastAsia="Calibri" w:hAnsi="Arial Narrow" w:cs="Times New Roman"/>
          <w:sz w:val="24"/>
          <w:szCs w:val="24"/>
        </w:rPr>
        <w:t xml:space="preserve"> el presente Decreto en el Periódico Oficial del Gobierno del Estado.</w:t>
      </w:r>
    </w:p>
    <w:p w14:paraId="20C5599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E09BAC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SEGUNDO.-</w:t>
      </w:r>
      <w:proofErr w:type="gramEnd"/>
      <w:r w:rsidRPr="007E51B6">
        <w:rPr>
          <w:rFonts w:ascii="Arial Narrow" w:eastAsia="Calibri" w:hAnsi="Arial Narrow" w:cs="Times New Roman"/>
          <w:sz w:val="24"/>
          <w:szCs w:val="24"/>
        </w:rPr>
        <w:t xml:space="preserve"> El presente Decreto entrará en vigor el uno de enero de dos mil diecinueve, previa publicación en el Periódico Oficial del Gobierno del Estado.</w:t>
      </w:r>
    </w:p>
    <w:p w14:paraId="664E8F5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b/>
          <w:bCs/>
          <w:sz w:val="24"/>
          <w:szCs w:val="24"/>
        </w:rPr>
      </w:pPr>
    </w:p>
    <w:p w14:paraId="6EDD3DB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TERCERO.-</w:t>
      </w:r>
      <w:proofErr w:type="gramEnd"/>
      <w:r w:rsidRPr="007E51B6">
        <w:rPr>
          <w:rFonts w:ascii="Arial Narrow" w:eastAsia="Calibri" w:hAnsi="Arial Narrow" w:cs="Times New Roman"/>
          <w:sz w:val="24"/>
          <w:szCs w:val="24"/>
        </w:rPr>
        <w:t xml:space="preserve"> Se derogan todas aquellas disposiciones, de igual o menor jerarquía, que se opongan al presente Decreto, aun cuando no estén expresamente derogadas. </w:t>
      </w:r>
    </w:p>
    <w:p w14:paraId="38966CA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DD31935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DECRETO NÚMERO 724</w:t>
      </w:r>
    </w:p>
    <w:p w14:paraId="267AFE97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APROBADO POR LA LXIV LEGISLATURA EL 10 DE JULIO DEL 2019</w:t>
      </w:r>
    </w:p>
    <w:p w14:paraId="5785B5E7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PUBLICADO EN EL PERIÓDICO OFICIAL NÚMERO 31 CUARTA SECCIÓN DEL 3 DE AGOSTO DEL 2019</w:t>
      </w:r>
    </w:p>
    <w:p w14:paraId="3FA050F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44EB26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 xml:space="preserve">ARTÍCULO </w:t>
      </w:r>
      <w:proofErr w:type="gramStart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ÚNICO.</w:t>
      </w:r>
      <w:r w:rsidRPr="007E51B6">
        <w:rPr>
          <w:rFonts w:ascii="Arial Narrow" w:eastAsia="Calibri" w:hAnsi="Arial Narrow" w:cs="Times New Roman"/>
          <w:sz w:val="24"/>
          <w:szCs w:val="24"/>
        </w:rPr>
        <w:t>-</w:t>
      </w:r>
      <w:proofErr w:type="gramEnd"/>
      <w:r w:rsidRPr="007E51B6">
        <w:rPr>
          <w:rFonts w:ascii="Arial Narrow" w:eastAsia="Calibri" w:hAnsi="Arial Narrow" w:cs="Times New Roman"/>
          <w:sz w:val="24"/>
          <w:szCs w:val="24"/>
        </w:rPr>
        <w:t xml:space="preserve"> Se </w:t>
      </w: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REFORMA</w:t>
      </w:r>
      <w:r w:rsidRPr="007E51B6">
        <w:rPr>
          <w:rFonts w:ascii="Arial Narrow" w:eastAsia="Calibri" w:hAnsi="Arial Narrow" w:cs="Times New Roman"/>
          <w:sz w:val="24"/>
          <w:szCs w:val="24"/>
        </w:rPr>
        <w:t xml:space="preserve"> el artículo 31 de la </w:t>
      </w: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Ley de Hacienda Municipal del Estado de Oaxaca</w:t>
      </w:r>
      <w:r w:rsidRPr="007E51B6">
        <w:rPr>
          <w:rFonts w:ascii="Arial Narrow" w:eastAsia="Calibri" w:hAnsi="Arial Narrow" w:cs="Times New Roman"/>
          <w:sz w:val="24"/>
          <w:szCs w:val="24"/>
        </w:rPr>
        <w:t xml:space="preserve">. </w:t>
      </w:r>
    </w:p>
    <w:p w14:paraId="5A1DF1E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9D518E2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T R A N S I T O R I O S</w:t>
      </w:r>
    </w:p>
    <w:p w14:paraId="0F286F4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D41636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PRIMERO.-</w:t>
      </w:r>
      <w:proofErr w:type="gramEnd"/>
      <w:r w:rsidRPr="007E51B6">
        <w:rPr>
          <w:rFonts w:ascii="Arial Narrow" w:eastAsia="Calibri" w:hAnsi="Arial Narrow" w:cs="Times New Roman"/>
          <w:sz w:val="24"/>
          <w:szCs w:val="24"/>
        </w:rPr>
        <w:t xml:space="preserve"> El presente Decreto entrará en vigor al día siguiente de su publicación en el Periódico Oficial del Gobierno del Estado.</w:t>
      </w:r>
    </w:p>
    <w:p w14:paraId="708EA51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B5FE17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SEGUNDO.-</w:t>
      </w:r>
      <w:proofErr w:type="gramEnd"/>
      <w:r w:rsidRPr="007E51B6">
        <w:rPr>
          <w:rFonts w:ascii="Arial Narrow" w:eastAsia="Calibri" w:hAnsi="Arial Narrow" w:cs="Times New Roman"/>
          <w:sz w:val="24"/>
          <w:szCs w:val="24"/>
        </w:rPr>
        <w:t xml:space="preserve"> Publíquese en el Periódico Oficial del Gobierno del Estado.</w:t>
      </w:r>
    </w:p>
    <w:p w14:paraId="185A1735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33918D4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DECRETO NÚMERO 766</w:t>
      </w:r>
    </w:p>
    <w:p w14:paraId="507A6F48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APROBADO POR LA LXIV LEGISLATURA EL 21 DE AGOSTO DEL 2019</w:t>
      </w:r>
    </w:p>
    <w:p w14:paraId="040BF713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PUBLICADO EN EL PERIÓDICO OFICIAL NÚMERO 36 CUARTA SECCIÓN DEL 7 DE SEPTIEMBRE DEL 2019</w:t>
      </w:r>
    </w:p>
    <w:p w14:paraId="5A12462E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60BBC0D" w14:textId="0B39ED7B" w:rsidR="00696648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 xml:space="preserve">ARTÍCULO </w:t>
      </w:r>
      <w:proofErr w:type="gramStart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ÚNICO.-</w:t>
      </w:r>
      <w:proofErr w:type="gramEnd"/>
      <w:r w:rsidRPr="007E51B6">
        <w:rPr>
          <w:rFonts w:ascii="Arial Narrow" w:eastAsia="Calibri" w:hAnsi="Arial Narrow" w:cs="Times New Roman"/>
          <w:sz w:val="24"/>
          <w:szCs w:val="24"/>
        </w:rPr>
        <w:t xml:space="preserve"> La Sexagésima Cuarta Legislatura Constitucional del Honorable Congreso del Estado de Oaxaca, con las facultades que le confiere el artículo 59 de la Constitución Política del Estado Libre y Soberano de Oaxaca, </w:t>
      </w: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REFORMA</w:t>
      </w:r>
      <w:r w:rsidRPr="007E51B6">
        <w:rPr>
          <w:rFonts w:ascii="Arial Narrow" w:eastAsia="Calibri" w:hAnsi="Arial Narrow" w:cs="Times New Roman"/>
          <w:sz w:val="24"/>
          <w:szCs w:val="24"/>
        </w:rPr>
        <w:t xml:space="preserve"> el segundo párrafo del artículo 10, el tercer párrafo del artículo 29, el artículo 36, el artículo 37, el artículo 94 A, el artículo 125 y las fracciones I, II y III del artículo 126 de la </w:t>
      </w: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Ley de Hacienda Municipal del Estado de Oaxaca</w:t>
      </w:r>
      <w:r w:rsidRPr="007E51B6">
        <w:rPr>
          <w:rFonts w:ascii="Arial Narrow" w:eastAsia="Calibri" w:hAnsi="Arial Narrow" w:cs="Times New Roman"/>
          <w:sz w:val="24"/>
          <w:szCs w:val="24"/>
        </w:rPr>
        <w:t>.</w:t>
      </w:r>
    </w:p>
    <w:p w14:paraId="07BF5C64" w14:textId="77777777" w:rsidR="008010B7" w:rsidRPr="007E51B6" w:rsidRDefault="008010B7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E8B25FC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T R A N S I T O R I O S</w:t>
      </w:r>
    </w:p>
    <w:p w14:paraId="4B3D174D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1B3CE40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PRIMERO.-</w:t>
      </w:r>
      <w:proofErr w:type="gramEnd"/>
      <w:r w:rsidRPr="007E51B6">
        <w:rPr>
          <w:rFonts w:ascii="Arial Narrow" w:eastAsia="Calibri" w:hAnsi="Arial Narrow" w:cs="Times New Roman"/>
          <w:sz w:val="24"/>
          <w:szCs w:val="24"/>
        </w:rPr>
        <w:t xml:space="preserve"> Publíquese el presente Decreto en el Periódico Oficial del Gobierno del Estado.</w:t>
      </w:r>
    </w:p>
    <w:p w14:paraId="69FC289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9AE23A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SEGUNDO.-</w:t>
      </w:r>
      <w:proofErr w:type="gramEnd"/>
      <w:r w:rsidRPr="007E51B6">
        <w:rPr>
          <w:rFonts w:ascii="Arial Narrow" w:eastAsia="Calibri" w:hAnsi="Arial Narrow" w:cs="Times New Roman"/>
          <w:sz w:val="24"/>
          <w:szCs w:val="24"/>
        </w:rPr>
        <w:t xml:space="preserve"> El presente Decreto entrará en vigor al día siguiente de su publicación en el Periódico Oficial del Gobierno del Estado.</w:t>
      </w:r>
    </w:p>
    <w:p w14:paraId="789B166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0B88CD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TERCERO.-</w:t>
      </w:r>
      <w:proofErr w:type="gramEnd"/>
      <w:r w:rsidRPr="007E51B6">
        <w:rPr>
          <w:rFonts w:ascii="Arial Narrow" w:eastAsia="Calibri" w:hAnsi="Arial Narrow" w:cs="Times New Roman"/>
          <w:sz w:val="24"/>
          <w:szCs w:val="24"/>
        </w:rPr>
        <w:t xml:space="preserve"> Se derogan todas aquellas disposiciones, de igual o mejor jerarquía, que se opongan al presente Decreto, aun cuando no estén expresamente derogadas.</w:t>
      </w:r>
    </w:p>
    <w:p w14:paraId="72FF2EBA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2B078B3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DECRETO NÚMERO 2444</w:t>
      </w:r>
    </w:p>
    <w:p w14:paraId="071350DC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APROBADO POR LA LXIV LEGISLATURA DEL ESTADO EL 17 DE MARZO DEL 2021</w:t>
      </w:r>
    </w:p>
    <w:p w14:paraId="0B11B5A2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PUBLICADO EN EL PERIÓDICO OFICIAL NÚMERO 21 OCTAVA SECCIÓN DE FECHA 22 DE MAYO DEL 2021</w:t>
      </w:r>
    </w:p>
    <w:p w14:paraId="4171B3AF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207246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 xml:space="preserve">ARTÍCULO </w:t>
      </w:r>
      <w:proofErr w:type="gramStart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ÚNICO.-</w:t>
      </w:r>
      <w:proofErr w:type="gramEnd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 xml:space="preserve"> </w:t>
      </w:r>
      <w:r w:rsidRPr="007E51B6">
        <w:rPr>
          <w:rFonts w:ascii="Arial Narrow" w:eastAsia="Calibri" w:hAnsi="Arial Narrow" w:cs="Times New Roman"/>
          <w:sz w:val="24"/>
          <w:szCs w:val="24"/>
        </w:rPr>
        <w:t xml:space="preserve">Se </w:t>
      </w: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REFORMAN</w:t>
      </w:r>
      <w:r w:rsidRPr="007E51B6">
        <w:rPr>
          <w:rFonts w:ascii="Arial Narrow" w:eastAsia="Calibri" w:hAnsi="Arial Narrow" w:cs="Times New Roman"/>
          <w:sz w:val="24"/>
          <w:szCs w:val="24"/>
        </w:rPr>
        <w:t xml:space="preserve"> los artículos 20 y 22 de la Ley de Hacienda Municipal del Estado de Oaxaca.</w:t>
      </w:r>
    </w:p>
    <w:p w14:paraId="270B74FB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D938F8E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T R A N S I T O R I O S</w:t>
      </w:r>
    </w:p>
    <w:p w14:paraId="20F73AA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791696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PRIMERO.-</w:t>
      </w:r>
      <w:proofErr w:type="gramEnd"/>
      <w:r w:rsidRPr="007E51B6">
        <w:rPr>
          <w:rFonts w:ascii="Arial Narrow" w:eastAsia="Calibri" w:hAnsi="Arial Narrow" w:cs="Times New Roman"/>
          <w:sz w:val="24"/>
          <w:szCs w:val="24"/>
        </w:rPr>
        <w:t xml:space="preserve"> Publíquese el presente Decreto en el Periódico Oficial del Gobierno del Estado.</w:t>
      </w:r>
    </w:p>
    <w:p w14:paraId="3084E39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51AFB07" w14:textId="77777777" w:rsid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SEGUNDO.-</w:t>
      </w:r>
      <w:proofErr w:type="gramEnd"/>
      <w:r w:rsidRPr="007E51B6">
        <w:rPr>
          <w:rFonts w:ascii="Arial Narrow" w:eastAsia="Calibri" w:hAnsi="Arial Narrow" w:cs="Times New Roman"/>
          <w:sz w:val="24"/>
          <w:szCs w:val="24"/>
        </w:rPr>
        <w:t xml:space="preserve"> El presente Decreto entrará en vigor al día siguiente de su publicación en el Periódico Oficial del Gobierno del Estado.</w:t>
      </w:r>
    </w:p>
    <w:p w14:paraId="0E34B879" w14:textId="77777777" w:rsidR="008010B7" w:rsidRPr="007E51B6" w:rsidRDefault="008010B7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71D3514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DECRETO NÚMERO 2724</w:t>
      </w:r>
    </w:p>
    <w:p w14:paraId="268A0BB8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APROBADO POR LA LXIV LEGISLATURA DEL ESTADO EL 15 DE SEPTIEMBRE DEL 2021</w:t>
      </w:r>
    </w:p>
    <w:p w14:paraId="18F06850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PUBLICADO EN EL PERIÓDICO OFICIAL NÚMERO 42 CUARTA SECCIÓN DE FECHA 16 DE OCTUBRE DEL 2021</w:t>
      </w:r>
    </w:p>
    <w:p w14:paraId="59DE9011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A49AF32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 xml:space="preserve">ARTÍCULO </w:t>
      </w:r>
      <w:proofErr w:type="gramStart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ÚNICO.-</w:t>
      </w:r>
      <w:proofErr w:type="gramEnd"/>
      <w:r w:rsidRPr="007E51B6">
        <w:rPr>
          <w:rFonts w:ascii="Arial Narrow" w:eastAsia="Calibri" w:hAnsi="Arial Narrow" w:cs="Times New Roman"/>
          <w:sz w:val="24"/>
          <w:szCs w:val="24"/>
        </w:rPr>
        <w:t xml:space="preserve"> Se </w:t>
      </w: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REFORMAN</w:t>
      </w:r>
      <w:r w:rsidRPr="007E51B6">
        <w:rPr>
          <w:rFonts w:ascii="Arial Narrow" w:eastAsia="Calibri" w:hAnsi="Arial Narrow" w:cs="Times New Roman"/>
          <w:sz w:val="24"/>
          <w:szCs w:val="24"/>
        </w:rPr>
        <w:t xml:space="preserve"> el artículo 94 Bis B y el artículo 94 bis C de la </w:t>
      </w: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Ley de Hacienda Municipal del Estado de Oaxaca</w:t>
      </w:r>
      <w:r w:rsidRPr="007E51B6">
        <w:rPr>
          <w:rFonts w:ascii="Arial Narrow" w:eastAsia="Calibri" w:hAnsi="Arial Narrow" w:cs="Times New Roman"/>
          <w:sz w:val="24"/>
          <w:szCs w:val="24"/>
        </w:rPr>
        <w:t>.</w:t>
      </w:r>
    </w:p>
    <w:p w14:paraId="4309C5F7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8FC6739" w14:textId="77777777" w:rsidR="007E51B6" w:rsidRPr="007E51B6" w:rsidRDefault="007E51B6" w:rsidP="007E51B6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T R A N S I T O R I O S</w:t>
      </w:r>
    </w:p>
    <w:p w14:paraId="3610F563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3A29E39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PRIMERO.-</w:t>
      </w:r>
      <w:proofErr w:type="gramEnd"/>
      <w:r w:rsidRPr="007E51B6">
        <w:rPr>
          <w:rFonts w:ascii="Arial Narrow" w:eastAsia="Calibri" w:hAnsi="Arial Narrow" w:cs="Times New Roman"/>
          <w:sz w:val="24"/>
          <w:szCs w:val="24"/>
        </w:rPr>
        <w:t xml:space="preserve"> Publíquese el presente Decreto en el Periódico Oficial del Gobierno del Estado de Oaxaca. </w:t>
      </w:r>
    </w:p>
    <w:p w14:paraId="509CC094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894DFBC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SEGUNDO.-</w:t>
      </w:r>
      <w:proofErr w:type="gramEnd"/>
      <w:r w:rsidRPr="007E51B6">
        <w:rPr>
          <w:rFonts w:ascii="Arial Narrow" w:eastAsia="Calibri" w:hAnsi="Arial Narrow" w:cs="Times New Roman"/>
          <w:sz w:val="24"/>
          <w:szCs w:val="24"/>
        </w:rPr>
        <w:t xml:space="preserve"> El presente Decreto entrará en vigor al día siguiente de su publicación.</w:t>
      </w:r>
    </w:p>
    <w:p w14:paraId="7257ED56" w14:textId="77777777" w:rsidR="007E51B6" w:rsidRP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238E55E" w14:textId="52764F43" w:rsidR="007E51B6" w:rsidRDefault="007E51B6" w:rsidP="007E51B6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proofErr w:type="gramStart"/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TERCERO.-</w:t>
      </w:r>
      <w:proofErr w:type="gramEnd"/>
      <w:r w:rsidRPr="007E51B6">
        <w:rPr>
          <w:rFonts w:ascii="Arial Narrow" w:eastAsia="Calibri" w:hAnsi="Arial Narrow" w:cs="Times New Roman"/>
          <w:sz w:val="24"/>
          <w:szCs w:val="24"/>
        </w:rPr>
        <w:t xml:space="preserve"> Se derogan todas aquellas disposiciones, de igual o menor jerarquía, que se opongan al presente Decreto, aun cuando no estén expresamente derogadas</w:t>
      </w:r>
    </w:p>
    <w:p w14:paraId="1FCB8EDD" w14:textId="5F347FBD" w:rsidR="00550995" w:rsidRDefault="00550995" w:rsidP="00550995">
      <w:pPr>
        <w:rPr>
          <w:rFonts w:ascii="Arial Narrow" w:eastAsia="Calibri" w:hAnsi="Arial Narrow" w:cs="Times New Roman"/>
          <w:sz w:val="24"/>
          <w:szCs w:val="24"/>
        </w:rPr>
      </w:pPr>
    </w:p>
    <w:p w14:paraId="581658FE" w14:textId="0929D314" w:rsidR="00550995" w:rsidRPr="00DB3F04" w:rsidRDefault="00550995" w:rsidP="00550995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DB3F04">
        <w:rPr>
          <w:rFonts w:ascii="Arial Narrow" w:eastAsia="Calibri" w:hAnsi="Arial Narrow" w:cs="Times New Roman"/>
          <w:b/>
          <w:bCs/>
          <w:sz w:val="24"/>
          <w:szCs w:val="24"/>
        </w:rPr>
        <w:t>DECRETO NÚMERO 1449</w:t>
      </w:r>
    </w:p>
    <w:p w14:paraId="6C60DB5E" w14:textId="228BEC20" w:rsidR="00550995" w:rsidRPr="00DB3F04" w:rsidRDefault="00550995" w:rsidP="00550995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DB3F04">
        <w:rPr>
          <w:rFonts w:ascii="Arial Narrow" w:eastAsia="Calibri" w:hAnsi="Arial Narrow" w:cs="Times New Roman"/>
          <w:b/>
          <w:bCs/>
          <w:sz w:val="24"/>
          <w:szCs w:val="24"/>
        </w:rPr>
        <w:t>APROBADO POR LA LXV LEGISLATURA DEL ESTADO EL 05 DE JULIO DEL 2023</w:t>
      </w:r>
    </w:p>
    <w:p w14:paraId="5729CD38" w14:textId="44AE31C3" w:rsidR="008B29B5" w:rsidRPr="00DB3F04" w:rsidRDefault="00550995" w:rsidP="00550995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DB3F04">
        <w:rPr>
          <w:rFonts w:ascii="Arial Narrow" w:eastAsia="Calibri" w:hAnsi="Arial Narrow" w:cs="Times New Roman"/>
          <w:b/>
          <w:bCs/>
          <w:sz w:val="24"/>
          <w:szCs w:val="24"/>
        </w:rPr>
        <w:t>PUBLICADO EN EL PERIÓDICO OFICIAL NÚMERO</w:t>
      </w:r>
      <w:r w:rsidR="00D9301F" w:rsidRPr="00DB3F04">
        <w:rPr>
          <w:rFonts w:ascii="Arial Narrow" w:eastAsia="Calibri" w:hAnsi="Arial Narrow" w:cs="Times New Roman"/>
          <w:b/>
          <w:bCs/>
          <w:sz w:val="24"/>
          <w:szCs w:val="24"/>
        </w:rPr>
        <w:t xml:space="preserve"> 28 </w:t>
      </w:r>
      <w:r w:rsidR="00DB3F04" w:rsidRPr="00DB3F04">
        <w:rPr>
          <w:rFonts w:ascii="Arial Narrow" w:eastAsia="Calibri" w:hAnsi="Arial Narrow" w:cs="Times New Roman"/>
          <w:b/>
          <w:bCs/>
          <w:sz w:val="24"/>
          <w:szCs w:val="24"/>
        </w:rPr>
        <w:t>SÉPTIMA SECCIÓN</w:t>
      </w:r>
      <w:r w:rsidRPr="00DB3F04">
        <w:rPr>
          <w:rFonts w:ascii="Arial Narrow" w:eastAsia="Calibri" w:hAnsi="Arial Narrow" w:cs="Times New Roman"/>
          <w:b/>
          <w:bCs/>
          <w:sz w:val="24"/>
          <w:szCs w:val="24"/>
        </w:rPr>
        <w:t xml:space="preserve"> </w:t>
      </w:r>
    </w:p>
    <w:p w14:paraId="5ACC8FD8" w14:textId="43E05E0B" w:rsidR="00550995" w:rsidRPr="007E51B6" w:rsidRDefault="00550995" w:rsidP="00550995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DB3F04">
        <w:rPr>
          <w:rFonts w:ascii="Arial Narrow" w:eastAsia="Calibri" w:hAnsi="Arial Narrow" w:cs="Times New Roman"/>
          <w:b/>
          <w:bCs/>
          <w:sz w:val="24"/>
          <w:szCs w:val="24"/>
        </w:rPr>
        <w:t>DE FECHA</w:t>
      </w:r>
      <w:r w:rsidR="00D9301F" w:rsidRPr="00DB3F04">
        <w:rPr>
          <w:rFonts w:ascii="Arial Narrow" w:eastAsia="Calibri" w:hAnsi="Arial Narrow" w:cs="Times New Roman"/>
          <w:b/>
          <w:bCs/>
          <w:sz w:val="24"/>
          <w:szCs w:val="24"/>
        </w:rPr>
        <w:t xml:space="preserve"> 15</w:t>
      </w:r>
      <w:r w:rsidRPr="00DB3F04">
        <w:rPr>
          <w:rFonts w:ascii="Arial Narrow" w:eastAsia="Calibri" w:hAnsi="Arial Narrow" w:cs="Times New Roman"/>
          <w:b/>
          <w:bCs/>
          <w:sz w:val="24"/>
          <w:szCs w:val="24"/>
        </w:rPr>
        <w:t xml:space="preserve"> DE </w:t>
      </w:r>
      <w:r w:rsidR="00DB3F04" w:rsidRPr="00DB3F04">
        <w:rPr>
          <w:rFonts w:ascii="Arial Narrow" w:eastAsia="Calibri" w:hAnsi="Arial Narrow" w:cs="Times New Roman"/>
          <w:b/>
          <w:bCs/>
          <w:sz w:val="24"/>
          <w:szCs w:val="24"/>
        </w:rPr>
        <w:t xml:space="preserve">JULIO </w:t>
      </w:r>
      <w:r w:rsidRPr="00DB3F04">
        <w:rPr>
          <w:rFonts w:ascii="Arial Narrow" w:eastAsia="Calibri" w:hAnsi="Arial Narrow" w:cs="Times New Roman"/>
          <w:b/>
          <w:bCs/>
          <w:sz w:val="24"/>
          <w:szCs w:val="24"/>
        </w:rPr>
        <w:t>DEL 202</w:t>
      </w:r>
      <w:r w:rsidR="008B29B5" w:rsidRPr="00DB3F04">
        <w:rPr>
          <w:rFonts w:ascii="Arial Narrow" w:eastAsia="Calibri" w:hAnsi="Arial Narrow" w:cs="Times New Roman"/>
          <w:b/>
          <w:bCs/>
          <w:sz w:val="24"/>
          <w:szCs w:val="24"/>
        </w:rPr>
        <w:t>3</w:t>
      </w:r>
    </w:p>
    <w:p w14:paraId="74B7447B" w14:textId="77777777" w:rsidR="00550995" w:rsidRPr="007E51B6" w:rsidRDefault="00550995" w:rsidP="00550995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C154C20" w14:textId="684E91B8" w:rsidR="00550995" w:rsidRDefault="00550995" w:rsidP="005B5A23">
      <w:pPr>
        <w:spacing w:after="0" w:line="276" w:lineRule="auto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 xml:space="preserve">ARTÍCULO </w:t>
      </w:r>
      <w:r w:rsidR="004F17D0" w:rsidRPr="007E51B6">
        <w:rPr>
          <w:rFonts w:ascii="Arial Narrow" w:eastAsia="Calibri" w:hAnsi="Arial Narrow" w:cs="Times New Roman"/>
          <w:b/>
          <w:bCs/>
          <w:sz w:val="24"/>
          <w:szCs w:val="24"/>
        </w:rPr>
        <w:t>ÚNICO. -</w:t>
      </w:r>
      <w:r w:rsidR="00704B71">
        <w:rPr>
          <w:rFonts w:ascii="Arial Narrow" w:eastAsia="Calibri" w:hAnsi="Arial Narrow" w:cs="Times New Roman"/>
          <w:b/>
          <w:bCs/>
          <w:sz w:val="24"/>
          <w:szCs w:val="24"/>
        </w:rPr>
        <w:t xml:space="preserve"> </w:t>
      </w:r>
      <w:r w:rsidR="00704B71">
        <w:rPr>
          <w:rFonts w:ascii="Arial Narrow" w:eastAsia="Calibri" w:hAnsi="Arial Narrow" w:cs="Times New Roman"/>
          <w:sz w:val="24"/>
          <w:szCs w:val="24"/>
        </w:rPr>
        <w:t xml:space="preserve">Se </w:t>
      </w:r>
      <w:r w:rsidR="00704B71" w:rsidRPr="005B5A23">
        <w:rPr>
          <w:rFonts w:ascii="Arial Narrow" w:eastAsia="Calibri" w:hAnsi="Arial Narrow" w:cs="Times New Roman"/>
          <w:b/>
          <w:bCs/>
          <w:sz w:val="24"/>
          <w:szCs w:val="24"/>
        </w:rPr>
        <w:t>REFORMAN</w:t>
      </w:r>
      <w:r w:rsidR="00704B71">
        <w:rPr>
          <w:rFonts w:ascii="Arial Narrow" w:eastAsia="Calibri" w:hAnsi="Arial Narrow" w:cs="Times New Roman"/>
          <w:sz w:val="24"/>
          <w:szCs w:val="24"/>
        </w:rPr>
        <w:t xml:space="preserve"> los artículos 39, 40, 41, 42 y 43 de la </w:t>
      </w:r>
      <w:r w:rsidR="004F17D0" w:rsidRPr="005B5A23">
        <w:rPr>
          <w:rFonts w:ascii="Arial Narrow" w:eastAsia="Calibri" w:hAnsi="Arial Narrow" w:cs="Times New Roman"/>
          <w:b/>
          <w:bCs/>
          <w:sz w:val="24"/>
          <w:szCs w:val="24"/>
        </w:rPr>
        <w:t>Ley de Hacienda Municipal del Estado de Oaxaca.</w:t>
      </w:r>
    </w:p>
    <w:p w14:paraId="293933D6" w14:textId="77777777" w:rsidR="005B5A23" w:rsidRPr="005B5A23" w:rsidRDefault="005B5A23" w:rsidP="005B5A23">
      <w:pPr>
        <w:spacing w:after="0" w:line="276" w:lineRule="auto"/>
        <w:rPr>
          <w:rFonts w:ascii="Arial Narrow" w:eastAsia="Calibri" w:hAnsi="Arial Narrow" w:cs="Times New Roman"/>
          <w:b/>
          <w:bCs/>
          <w:sz w:val="24"/>
          <w:szCs w:val="24"/>
        </w:rPr>
      </w:pPr>
    </w:p>
    <w:p w14:paraId="7ABF8D08" w14:textId="77777777" w:rsidR="004F17D0" w:rsidRPr="007E51B6" w:rsidRDefault="004F17D0" w:rsidP="005B5A23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>T R A N S I T O R I O S</w:t>
      </w:r>
    </w:p>
    <w:p w14:paraId="219254CF" w14:textId="77777777" w:rsidR="004F17D0" w:rsidRPr="007E51B6" w:rsidRDefault="004F17D0" w:rsidP="005B5A23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5CC4811" w14:textId="4CEFD257" w:rsidR="004F17D0" w:rsidRDefault="004F17D0" w:rsidP="005B5A23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7E51B6">
        <w:rPr>
          <w:rFonts w:ascii="Arial Narrow" w:eastAsia="Calibri" w:hAnsi="Arial Narrow" w:cs="Times New Roman"/>
          <w:b/>
          <w:bCs/>
          <w:sz w:val="24"/>
          <w:szCs w:val="24"/>
        </w:rPr>
        <w:t xml:space="preserve">PRIMERO. </w:t>
      </w:r>
      <w:r w:rsidRPr="007E51B6">
        <w:rPr>
          <w:rFonts w:ascii="Arial Narrow" w:eastAsia="Calibri" w:hAnsi="Arial Narrow" w:cs="Times New Roman"/>
          <w:sz w:val="24"/>
          <w:szCs w:val="24"/>
        </w:rPr>
        <w:t>El presente Decreto entrará en vigor al día siguiente de su publicación en el Periódico Oficial del Gobierno del Estado</w:t>
      </w:r>
      <w:r w:rsidR="00A13FEC">
        <w:rPr>
          <w:rFonts w:ascii="Arial Narrow" w:eastAsia="Calibri" w:hAnsi="Arial Narrow" w:cs="Times New Roman"/>
          <w:sz w:val="24"/>
          <w:szCs w:val="24"/>
        </w:rPr>
        <w:t xml:space="preserve"> de Oaxaca</w:t>
      </w:r>
      <w:r w:rsidRPr="007E51B6">
        <w:rPr>
          <w:rFonts w:ascii="Arial Narrow" w:eastAsia="Calibri" w:hAnsi="Arial Narrow" w:cs="Times New Roman"/>
          <w:sz w:val="24"/>
          <w:szCs w:val="24"/>
        </w:rPr>
        <w:t>.</w:t>
      </w:r>
    </w:p>
    <w:p w14:paraId="6AD45178" w14:textId="6E464F18" w:rsidR="004F17D0" w:rsidRDefault="004F17D0" w:rsidP="005B5A23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A553825" w14:textId="22393453" w:rsidR="004F17D0" w:rsidRPr="007E51B6" w:rsidRDefault="004F17D0" w:rsidP="005B5A23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5B5A23">
        <w:rPr>
          <w:rFonts w:ascii="Arial Narrow" w:eastAsia="Calibri" w:hAnsi="Arial Narrow" w:cs="Times New Roman"/>
          <w:b/>
          <w:bCs/>
          <w:sz w:val="24"/>
          <w:szCs w:val="24"/>
        </w:rPr>
        <w:t>SEGUNDO.</w:t>
      </w:r>
      <w:r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9A1B37">
        <w:rPr>
          <w:rFonts w:ascii="Arial Narrow" w:eastAsia="Calibri" w:hAnsi="Arial Narrow" w:cs="Times New Roman"/>
          <w:sz w:val="24"/>
          <w:szCs w:val="24"/>
        </w:rPr>
        <w:t>Para cumplir con lo dispuesto por el artículo 53 fracción II de la Constitución Política del Estado Libre y Soberano de Oaxaca, publíquese el presente Decreto en el Periódico Oficial del Gobierno del Estado de Oaxaca.</w:t>
      </w:r>
    </w:p>
    <w:p w14:paraId="15B1FC3D" w14:textId="68267026" w:rsidR="004F17D0" w:rsidRDefault="004F17D0" w:rsidP="005B5A23">
      <w:pPr>
        <w:spacing w:after="0" w:line="276" w:lineRule="auto"/>
        <w:rPr>
          <w:rFonts w:ascii="Arial Narrow" w:eastAsia="Calibri" w:hAnsi="Arial Narrow" w:cs="Times New Roman"/>
          <w:sz w:val="24"/>
          <w:szCs w:val="24"/>
        </w:rPr>
      </w:pPr>
    </w:p>
    <w:p w14:paraId="25A9404B" w14:textId="77777777" w:rsidR="004F17D0" w:rsidRPr="00704B71" w:rsidRDefault="004F17D0" w:rsidP="00550995">
      <w:pPr>
        <w:rPr>
          <w:rFonts w:ascii="Arial Narrow" w:eastAsia="Calibri" w:hAnsi="Arial Narrow" w:cs="Times New Roman"/>
          <w:sz w:val="24"/>
          <w:szCs w:val="24"/>
        </w:rPr>
      </w:pPr>
    </w:p>
    <w:sectPr w:rsidR="004F17D0" w:rsidRPr="00704B71" w:rsidSect="0016455C">
      <w:headerReference w:type="default" r:id="rId8"/>
      <w:footerReference w:type="default" r:id="rId9"/>
      <w:pgSz w:w="12240" w:h="15840"/>
      <w:pgMar w:top="1985" w:right="2098" w:bottom="1304" w:left="1644" w:header="113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6BA6F" w14:textId="77777777" w:rsidR="0028339F" w:rsidRDefault="0028339F" w:rsidP="00340A58">
      <w:pPr>
        <w:spacing w:after="0" w:line="240" w:lineRule="auto"/>
      </w:pPr>
      <w:r>
        <w:separator/>
      </w:r>
    </w:p>
  </w:endnote>
  <w:endnote w:type="continuationSeparator" w:id="0">
    <w:p w14:paraId="1DF20ACA" w14:textId="77777777" w:rsidR="0028339F" w:rsidRDefault="0028339F" w:rsidP="00340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B9885" w14:textId="587E1CB1" w:rsidR="007A1253" w:rsidRPr="007A1253" w:rsidRDefault="007A1253">
    <w:pPr>
      <w:pStyle w:val="Piedepgina"/>
      <w:jc w:val="right"/>
      <w:rPr>
        <w:color w:val="000000" w:themeColor="text1"/>
      </w:rPr>
    </w:pPr>
    <w:r>
      <w:rPr>
        <w:noProof/>
        <w:color w:val="000000" w:themeColor="text1"/>
        <w:sz w:val="20"/>
        <w:szCs w:val="20"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1F9427" wp14:editId="43F55E18">
              <wp:simplePos x="0" y="0"/>
              <wp:positionH relativeFrom="column">
                <wp:posOffset>-120015</wp:posOffset>
              </wp:positionH>
              <wp:positionV relativeFrom="paragraph">
                <wp:posOffset>24130</wp:posOffset>
              </wp:positionV>
              <wp:extent cx="2705100" cy="514350"/>
              <wp:effectExtent l="0" t="0" r="19050" b="1905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5100" cy="5143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7A012F45" id="Rectángulo 5" o:spid="_x0000_s1026" style="position:absolute;margin-left:-9.45pt;margin-top:1.9pt;width:213pt;height:4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RcmAIAAK4FAAAOAAAAZHJzL2Uyb0RvYy54bWysVM1u2zAMvg/YOwi6r7azeN2COkXQosOA&#10;oivaDj0rshQLkEVNUuJkb7Nn2YuNkn/SdcUOxXJQRJH8SH4meXa+bzXZCecVmIoWJzklwnColdlU&#10;9NvD1buPlPjATM00GFHRg/D0fPn2zVlnF2IGDehaOIIgxi86W9EmBLvIMs8b0TJ/AlYYVEpwLQso&#10;uk1WO9YhequzWZ5/yDpwtXXAhff4etkr6TLhSyl4+CqlF4HoimJuIZ0unet4Zsszttg4ZhvFhzTY&#10;K7JomTIYdIK6ZIGRrVN/QbWKO/AgwwmHNgMpFRepBqymyJ9Vc98wK1ItSI63E03+/8Hym92tI6qu&#10;aEmJYS1+ojsk7ddPs9lqIGUkqLN+gXb39tYNksdrrHYvXRv/sQ6yT6QeJlLFPhCOj7PTvCxy5J6j&#10;rizm78vEenb0ts6HzwJaEi8VdRg/ccl21z5gRDQdTWIwD1rVV0rrJMRGERfakR3DT7zeFDFj9PjD&#10;SptXOSJM9MwiAX3J6RYOWkQ8be6ERO5ikSnh1LXHZBjnwoSiVzWsFn2OZY6/Mcsx/ZRzAozIEqub&#10;sAeA0bIHGbH7Ygf76CpS00/O+b8S650njxQZTJicW2XAvQSgsaohcm8/ktRTE1laQ33AznLQj5y3&#10;/Erh571mPtwyhzOGHYF7I3zFQ2roKgrDjZIG3I+X3qM9tj5qKelwZivqv2+ZE5ToLwaH4lMxn8ch&#10;T8K8PJ2h4J5q1k81ZtteAPZMgRvK8nSN9kGPV+mgfcT1sopRUcUMx9gV5cGNwkXodwkuKC5Wq2SG&#10;g21ZuDb3lkfwyGps34f9I3N26PGA03ED43yzxbNW722jp4HVNoBUaQ6OvA5841JIjTMssLh1nsrJ&#10;6rhml78BAAD//wMAUEsDBBQABgAIAAAAIQDp41Rz3wAAAAgBAAAPAAAAZHJzL2Rvd25yZXYueG1s&#10;TI9BS8NAFITvgv9heYK3dpNabBrzUkQUETzUVtDjNvs2CWZ3Q3aTxn/v86THYYaZb4rdbDsx0RBa&#10;7xDSZQKCXOV162qE9+PTIgMRonJadd4RwjcF2JWXF4XKtT+7N5oOsRZc4kKuEJoY+1zKUDVkVVj6&#10;nhx7xg9WRZZDLfWgzlxuO7lKkltpVet4oVE9PTRUfR1Gi/Bp1PPx8SW8SrOazLbdjx9mMyJeX833&#10;dyAizfEvDL/4jA4lM5386HQQHcIizbYcRbjhB+yvk00K4oSQrTOQZSH/Hyh/AAAA//8DAFBLAQIt&#10;ABQABgAIAAAAIQC2gziS/gAAAOEBAAATAAAAAAAAAAAAAAAAAAAAAABbQ29udGVudF9UeXBlc10u&#10;eG1sUEsBAi0AFAAGAAgAAAAhADj9If/WAAAAlAEAAAsAAAAAAAAAAAAAAAAALwEAAF9yZWxzLy5y&#10;ZWxzUEsBAi0AFAAGAAgAAAAhAIgehFyYAgAArgUAAA4AAAAAAAAAAAAAAAAALgIAAGRycy9lMm9E&#10;b2MueG1sUEsBAi0AFAAGAAgAAAAhAOnjVHPfAAAACAEAAA8AAAAAAAAAAAAAAAAA8gQAAGRycy9k&#10;b3ducmV2LnhtbFBLBQYAAAAABAAEAPMAAAD+BQAAAAA=&#10;" fillcolor="white [3212]" strokecolor="white [3212]" strokeweight="1pt"/>
          </w:pict>
        </mc:Fallback>
      </mc:AlternateContent>
    </w:r>
    <w:r w:rsidRPr="007A1253">
      <w:rPr>
        <w:color w:val="000000" w:themeColor="text1"/>
        <w:sz w:val="20"/>
        <w:szCs w:val="20"/>
        <w:lang w:val="es-ES"/>
      </w:rPr>
      <w:t xml:space="preserve">pág. </w:t>
    </w:r>
    <w:r w:rsidRPr="007A1253">
      <w:rPr>
        <w:color w:val="000000" w:themeColor="text1"/>
        <w:sz w:val="20"/>
        <w:szCs w:val="20"/>
      </w:rPr>
      <w:fldChar w:fldCharType="begin"/>
    </w:r>
    <w:r w:rsidRPr="007A1253">
      <w:rPr>
        <w:color w:val="000000" w:themeColor="text1"/>
        <w:sz w:val="20"/>
        <w:szCs w:val="20"/>
      </w:rPr>
      <w:instrText>PAGE  \* Arabic</w:instrText>
    </w:r>
    <w:r w:rsidRPr="007A1253">
      <w:rPr>
        <w:color w:val="000000" w:themeColor="text1"/>
        <w:sz w:val="20"/>
        <w:szCs w:val="20"/>
      </w:rPr>
      <w:fldChar w:fldCharType="separate"/>
    </w:r>
    <w:r w:rsidRPr="007A1253">
      <w:rPr>
        <w:color w:val="000000" w:themeColor="text1"/>
        <w:sz w:val="20"/>
        <w:szCs w:val="20"/>
        <w:lang w:val="es-ES"/>
      </w:rPr>
      <w:t>1</w:t>
    </w:r>
    <w:r w:rsidRPr="007A1253">
      <w:rPr>
        <w:color w:val="000000" w:themeColor="text1"/>
        <w:sz w:val="20"/>
        <w:szCs w:val="20"/>
      </w:rPr>
      <w:fldChar w:fldCharType="end"/>
    </w:r>
  </w:p>
  <w:p w14:paraId="4BD5EF0C" w14:textId="332D35F4" w:rsidR="00340A58" w:rsidRDefault="00340A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9ECF8" w14:textId="77777777" w:rsidR="0028339F" w:rsidRDefault="0028339F" w:rsidP="00340A58">
      <w:pPr>
        <w:spacing w:after="0" w:line="240" w:lineRule="auto"/>
      </w:pPr>
      <w:r>
        <w:separator/>
      </w:r>
    </w:p>
  </w:footnote>
  <w:footnote w:type="continuationSeparator" w:id="0">
    <w:p w14:paraId="5CC5E85B" w14:textId="77777777" w:rsidR="0028339F" w:rsidRDefault="0028339F" w:rsidP="00340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9297D" w14:textId="2F3963A2" w:rsidR="00340A58" w:rsidRDefault="00DE6E0A" w:rsidP="005E1FF6">
    <w:pPr>
      <w:pStyle w:val="Encabezado"/>
      <w:tabs>
        <w:tab w:val="clear" w:pos="4419"/>
        <w:tab w:val="clear" w:pos="8838"/>
        <w:tab w:val="left" w:pos="6855"/>
      </w:tabs>
    </w:pPr>
    <w:r w:rsidRPr="00725140">
      <w:rPr>
        <w:noProof/>
        <w:sz w:val="20"/>
        <w:szCs w:val="20"/>
        <w:lang w:eastAsia="es-MX"/>
      </w:rPr>
      <w:drawing>
        <wp:anchor distT="0" distB="0" distL="114300" distR="114300" simplePos="0" relativeHeight="251658240" behindDoc="0" locked="0" layoutInCell="1" allowOverlap="1" wp14:anchorId="2F0BAFBE" wp14:editId="2CE84679">
          <wp:simplePos x="0" y="0"/>
          <wp:positionH relativeFrom="page">
            <wp:posOffset>5271875</wp:posOffset>
          </wp:positionH>
          <wp:positionV relativeFrom="page">
            <wp:posOffset>90805</wp:posOffset>
          </wp:positionV>
          <wp:extent cx="805180" cy="950595"/>
          <wp:effectExtent l="0" t="0" r="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950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339F">
      <w:rPr>
        <w:noProof/>
      </w:rPr>
      <w:pict w14:anchorId="4E6A9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52705" o:spid="_x0000_s1025" type="#_x0000_t75" style="position:absolute;margin-left:-1.7pt;margin-top:-89.3pt;width:542.35pt;height:788.85pt;z-index:-251657216;mso-position-horizontal-relative:margin;mso-position-vertical-relative:margin" o:allowincell="f">
          <v:imagedata r:id="rId2" o:title="Marca de agua ASFE"/>
          <w10:wrap anchorx="margin" anchory="margin"/>
        </v:shape>
      </w:pict>
    </w:r>
    <w:r w:rsidR="00DB52E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D6FF9C2" wp14:editId="7C517E18">
              <wp:simplePos x="0" y="0"/>
              <wp:positionH relativeFrom="column">
                <wp:posOffset>1777365</wp:posOffset>
              </wp:positionH>
              <wp:positionV relativeFrom="paragraph">
                <wp:posOffset>384810</wp:posOffset>
              </wp:positionV>
              <wp:extent cx="2066925" cy="114300"/>
              <wp:effectExtent l="0" t="0" r="28575" b="1905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6925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3E84BA3D" id="Rectángulo 2" o:spid="_x0000_s1026" style="position:absolute;margin-left:139.95pt;margin-top:30.3pt;width:162.75pt;height: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jjmAIAAK4FAAAOAAAAZHJzL2Uyb0RvYy54bWysVM1OGzEQvlfqO1i+l/1poCVigyIQVSUE&#10;CKg4O147a8nrcW0nm/Rt+ix9sY69P6EU9YCag+PxzHwz8+3MnJ3vWk22wnkFpqLFUU6JMBxqZdYV&#10;/fZ49eEzJT4wUzMNRlR0Lzw9X7x/d9bZuSihAV0LRxDE+HlnK9qEYOdZ5nkjWuaPwAqDSgmuZQFF&#10;t85qxzpEb3VW5vlJ1oGrrQMuvMfXy15JFwlfSsHDrZReBKIrirmFdLp0ruKZLc7YfO2YbRQf0mBv&#10;yKJlymDQCeqSBUY2Tv0F1SruwIMMRxzaDKRUXKQasJoif1HNQ8OsSLUgOd5ONPn/B8tvtneOqLqi&#10;JSWGtfiJ7pG0Xz/NeqOBlJGgzvo52j3YOzdIHq+x2p10bfzHOsgukbqfSBW7QDg+lvnJyWl5TAlH&#10;XVHMPuaJ9ezgbZ0PXwS0JF4q6jB+4pJtr33AiGg6msRgHrSqr5TWSYiNIi60I1uGn3i1LmLG6PGH&#10;lTZvckSY6JlFAvqS0y3stYh42twLidzFIlPCqWsPyTDOhQlFr2pYLfocj3P8jVmO6aecE2BElljd&#10;hD0AjJY9yIjdFzvYR1eRmn5yzv+VWO88eaTIYMLk3CoD7jUAjVUNkXv7kaSemsjSCuo9dpaDfuS8&#10;5VcKP+818+GOOZwxnEbcG+EWD6mhqygMN0oacD9ee4/22PqopaTDma2o/75hTlCivxocitNiNotD&#10;noTZ8acSBfdcs3quMZv2ArBnCtxQlqdrtA96vEoH7ROul2WMiipmOMauKA9uFC5Cv0twQXGxXCYz&#10;HGzLwrV5sDyCR1Zj+z7unpizQ48HnI4bGOebzV+0em8bPQ0sNwGkSnNw4HXgG5dCapxhgcWt81xO&#10;Voc1u/gNAAD//wMAUEsDBBQABgAIAAAAIQARrjjK4AAAAAkBAAAPAAAAZHJzL2Rvd25yZXYueG1s&#10;TI9BS8QwEIXvgv8hjODNTSzabrtNFxFFBA/rruAes82kLTaT0qTd+u+NJz0O7+O9b8rtYns24+g7&#10;RxJuVwIYUu10R42Ej8PzzRqYD4q06h2hhG/0sK0uL0pVaHemd5z3oWGxhHyhJLQhDAXnvm7RKr9y&#10;A1LMjButCvEcG65HdY7ltueJECm3qqO40KoBH1usv/aTlXA06uXw9OrfuElmk3e76dNkk5TXV8vD&#10;BljAJfzB8Ksf1aGKTic3kfasl5BkeR5RCalIgUUgFfd3wE4SsnUKvCr5/w+qHwAAAP//AwBQSwEC&#10;LQAUAAYACAAAACEAtoM4kv4AAADhAQAAEwAAAAAAAAAAAAAAAAAAAAAAW0NvbnRlbnRfVHlwZXNd&#10;LnhtbFBLAQItABQABgAIAAAAIQA4/SH/1gAAAJQBAAALAAAAAAAAAAAAAAAAAC8BAABfcmVscy8u&#10;cmVsc1BLAQItABQABgAIAAAAIQDNeujjmAIAAK4FAAAOAAAAAAAAAAAAAAAAAC4CAABkcnMvZTJv&#10;RG9jLnhtbFBLAQItABQABgAIAAAAIQARrjjK4AAAAAkBAAAPAAAAAAAAAAAAAAAAAPIEAABkcnMv&#10;ZG93bnJldi54bWxQSwUGAAAAAAQABADzAAAA/wUAAAAA&#10;" fillcolor="white [3212]" strokecolor="white [3212]" strokeweight="1pt"/>
          </w:pict>
        </mc:Fallback>
      </mc:AlternateContent>
    </w:r>
    <w:r w:rsidR="005E1FF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33A5B"/>
    <w:multiLevelType w:val="hybridMultilevel"/>
    <w:tmpl w:val="67303A5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A0106"/>
    <w:multiLevelType w:val="hybridMultilevel"/>
    <w:tmpl w:val="C83080F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C48CD"/>
    <w:multiLevelType w:val="hybridMultilevel"/>
    <w:tmpl w:val="3F5E55C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65BEF"/>
    <w:multiLevelType w:val="hybridMultilevel"/>
    <w:tmpl w:val="519A03D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F25B5"/>
    <w:multiLevelType w:val="hybridMultilevel"/>
    <w:tmpl w:val="B450EA1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A6F2A"/>
    <w:multiLevelType w:val="hybridMultilevel"/>
    <w:tmpl w:val="BDF619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E2161"/>
    <w:multiLevelType w:val="hybridMultilevel"/>
    <w:tmpl w:val="133403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75F88"/>
    <w:multiLevelType w:val="hybridMultilevel"/>
    <w:tmpl w:val="4294B5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7130E"/>
    <w:multiLevelType w:val="multilevel"/>
    <w:tmpl w:val="61685398"/>
    <w:lvl w:ilvl="0">
      <w:start w:val="1"/>
      <w:numFmt w:val="decimal"/>
      <w:pStyle w:val="Ttulo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3A51F12"/>
    <w:multiLevelType w:val="hybridMultilevel"/>
    <w:tmpl w:val="34306C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C0F01"/>
    <w:multiLevelType w:val="hybridMultilevel"/>
    <w:tmpl w:val="A026762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00E46"/>
    <w:multiLevelType w:val="hybridMultilevel"/>
    <w:tmpl w:val="BA14435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66D74"/>
    <w:multiLevelType w:val="hybridMultilevel"/>
    <w:tmpl w:val="B0D8C6D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1F4C21"/>
    <w:multiLevelType w:val="hybridMultilevel"/>
    <w:tmpl w:val="A75AD84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5D07C2"/>
    <w:multiLevelType w:val="hybridMultilevel"/>
    <w:tmpl w:val="884E8E0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CE5CF6"/>
    <w:multiLevelType w:val="hybridMultilevel"/>
    <w:tmpl w:val="1848DC3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93FDA"/>
    <w:multiLevelType w:val="hybridMultilevel"/>
    <w:tmpl w:val="3E8CD16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F12ED6"/>
    <w:multiLevelType w:val="hybridMultilevel"/>
    <w:tmpl w:val="E38AC52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B479A4"/>
    <w:multiLevelType w:val="hybridMultilevel"/>
    <w:tmpl w:val="907C926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C56AB6"/>
    <w:multiLevelType w:val="hybridMultilevel"/>
    <w:tmpl w:val="4EE8AA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2439BB"/>
    <w:multiLevelType w:val="hybridMultilevel"/>
    <w:tmpl w:val="D40C488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C37B3D"/>
    <w:multiLevelType w:val="hybridMultilevel"/>
    <w:tmpl w:val="3B2C534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093345"/>
    <w:multiLevelType w:val="hybridMultilevel"/>
    <w:tmpl w:val="4716A9D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224226"/>
    <w:multiLevelType w:val="hybridMultilevel"/>
    <w:tmpl w:val="BB66E74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CD0591"/>
    <w:multiLevelType w:val="hybridMultilevel"/>
    <w:tmpl w:val="93A80FE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8F368D"/>
    <w:multiLevelType w:val="hybridMultilevel"/>
    <w:tmpl w:val="E3C0FA8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CE41BC"/>
    <w:multiLevelType w:val="hybridMultilevel"/>
    <w:tmpl w:val="28828AB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0B7954"/>
    <w:multiLevelType w:val="hybridMultilevel"/>
    <w:tmpl w:val="A4864E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E61F91"/>
    <w:multiLevelType w:val="hybridMultilevel"/>
    <w:tmpl w:val="4518FAE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5B098A"/>
    <w:multiLevelType w:val="hybridMultilevel"/>
    <w:tmpl w:val="A89CF8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C461E9"/>
    <w:multiLevelType w:val="hybridMultilevel"/>
    <w:tmpl w:val="F990BCE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4D736F"/>
    <w:multiLevelType w:val="hybridMultilevel"/>
    <w:tmpl w:val="8D8A728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2C218C"/>
    <w:multiLevelType w:val="hybridMultilevel"/>
    <w:tmpl w:val="4518305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AF3C0B"/>
    <w:multiLevelType w:val="hybridMultilevel"/>
    <w:tmpl w:val="5A94311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26"/>
  </w:num>
  <w:num w:numId="5">
    <w:abstractNumId w:val="14"/>
  </w:num>
  <w:num w:numId="6">
    <w:abstractNumId w:val="29"/>
  </w:num>
  <w:num w:numId="7">
    <w:abstractNumId w:val="6"/>
  </w:num>
  <w:num w:numId="8">
    <w:abstractNumId w:val="20"/>
  </w:num>
  <w:num w:numId="9">
    <w:abstractNumId w:val="18"/>
  </w:num>
  <w:num w:numId="10">
    <w:abstractNumId w:val="17"/>
  </w:num>
  <w:num w:numId="11">
    <w:abstractNumId w:val="4"/>
  </w:num>
  <w:num w:numId="12">
    <w:abstractNumId w:val="13"/>
  </w:num>
  <w:num w:numId="13">
    <w:abstractNumId w:val="0"/>
  </w:num>
  <w:num w:numId="14">
    <w:abstractNumId w:val="7"/>
  </w:num>
  <w:num w:numId="15">
    <w:abstractNumId w:val="32"/>
  </w:num>
  <w:num w:numId="16">
    <w:abstractNumId w:val="12"/>
  </w:num>
  <w:num w:numId="17">
    <w:abstractNumId w:val="21"/>
  </w:num>
  <w:num w:numId="18">
    <w:abstractNumId w:val="10"/>
  </w:num>
  <w:num w:numId="19">
    <w:abstractNumId w:val="2"/>
  </w:num>
  <w:num w:numId="20">
    <w:abstractNumId w:val="25"/>
  </w:num>
  <w:num w:numId="21">
    <w:abstractNumId w:val="33"/>
  </w:num>
  <w:num w:numId="22">
    <w:abstractNumId w:val="30"/>
  </w:num>
  <w:num w:numId="23">
    <w:abstractNumId w:val="28"/>
  </w:num>
  <w:num w:numId="24">
    <w:abstractNumId w:val="1"/>
  </w:num>
  <w:num w:numId="25">
    <w:abstractNumId w:val="22"/>
  </w:num>
  <w:num w:numId="26">
    <w:abstractNumId w:val="19"/>
  </w:num>
  <w:num w:numId="27">
    <w:abstractNumId w:val="5"/>
  </w:num>
  <w:num w:numId="28">
    <w:abstractNumId w:val="27"/>
  </w:num>
  <w:num w:numId="29">
    <w:abstractNumId w:val="9"/>
  </w:num>
  <w:num w:numId="30">
    <w:abstractNumId w:val="23"/>
  </w:num>
  <w:num w:numId="31">
    <w:abstractNumId w:val="15"/>
  </w:num>
  <w:num w:numId="32">
    <w:abstractNumId w:val="3"/>
  </w:num>
  <w:num w:numId="33">
    <w:abstractNumId w:val="24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A58"/>
    <w:rsid w:val="00005245"/>
    <w:rsid w:val="000244A3"/>
    <w:rsid w:val="00027D4E"/>
    <w:rsid w:val="00045B8B"/>
    <w:rsid w:val="00073757"/>
    <w:rsid w:val="0008117C"/>
    <w:rsid w:val="000C4E11"/>
    <w:rsid w:val="000F0328"/>
    <w:rsid w:val="001158C0"/>
    <w:rsid w:val="0016455C"/>
    <w:rsid w:val="001E1385"/>
    <w:rsid w:val="001E44F2"/>
    <w:rsid w:val="00252485"/>
    <w:rsid w:val="0028339F"/>
    <w:rsid w:val="002A7771"/>
    <w:rsid w:val="002B0099"/>
    <w:rsid w:val="002C7213"/>
    <w:rsid w:val="00340A58"/>
    <w:rsid w:val="00397606"/>
    <w:rsid w:val="003C298B"/>
    <w:rsid w:val="00412CFA"/>
    <w:rsid w:val="00416382"/>
    <w:rsid w:val="00442D99"/>
    <w:rsid w:val="00492B07"/>
    <w:rsid w:val="004F17D0"/>
    <w:rsid w:val="00533107"/>
    <w:rsid w:val="00550995"/>
    <w:rsid w:val="005B5A23"/>
    <w:rsid w:val="005E1FF6"/>
    <w:rsid w:val="0064248E"/>
    <w:rsid w:val="00696648"/>
    <w:rsid w:val="006A1C02"/>
    <w:rsid w:val="006C0AB4"/>
    <w:rsid w:val="00704B71"/>
    <w:rsid w:val="00712013"/>
    <w:rsid w:val="00723E71"/>
    <w:rsid w:val="007A1253"/>
    <w:rsid w:val="007A5333"/>
    <w:rsid w:val="007E51B6"/>
    <w:rsid w:val="008010B7"/>
    <w:rsid w:val="008B29B5"/>
    <w:rsid w:val="009232CD"/>
    <w:rsid w:val="009260A8"/>
    <w:rsid w:val="00934F35"/>
    <w:rsid w:val="00947D1C"/>
    <w:rsid w:val="00956140"/>
    <w:rsid w:val="00982E53"/>
    <w:rsid w:val="0099171F"/>
    <w:rsid w:val="00996E90"/>
    <w:rsid w:val="009A1B37"/>
    <w:rsid w:val="009A37CE"/>
    <w:rsid w:val="00A13FEC"/>
    <w:rsid w:val="00A74BF7"/>
    <w:rsid w:val="00AA1F51"/>
    <w:rsid w:val="00B30C0D"/>
    <w:rsid w:val="00B610E0"/>
    <w:rsid w:val="00BC29A6"/>
    <w:rsid w:val="00BC799F"/>
    <w:rsid w:val="00C13D08"/>
    <w:rsid w:val="00C73669"/>
    <w:rsid w:val="00CC7A53"/>
    <w:rsid w:val="00CF4BB6"/>
    <w:rsid w:val="00CF7139"/>
    <w:rsid w:val="00D764F4"/>
    <w:rsid w:val="00D9301F"/>
    <w:rsid w:val="00DB3F04"/>
    <w:rsid w:val="00DB52EB"/>
    <w:rsid w:val="00DC033D"/>
    <w:rsid w:val="00DC0801"/>
    <w:rsid w:val="00DE6E0A"/>
    <w:rsid w:val="00E40D3B"/>
    <w:rsid w:val="00EC05B4"/>
    <w:rsid w:val="00F06751"/>
    <w:rsid w:val="00F54868"/>
    <w:rsid w:val="00FE1FB7"/>
    <w:rsid w:val="00FF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5B934"/>
  <w15:chartTrackingRefBased/>
  <w15:docId w15:val="{76BC3EDB-3C40-4B32-AF3A-ACFA65C7C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51B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51B6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51B6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51B6"/>
    <w:pPr>
      <w:keepNext/>
      <w:keepLines/>
      <w:spacing w:before="40" w:after="0"/>
      <w:outlineLvl w:val="3"/>
    </w:pPr>
    <w:rPr>
      <w:rFonts w:eastAsia="Times New Roman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51B6"/>
    <w:pPr>
      <w:keepNext/>
      <w:keepLines/>
      <w:spacing w:before="40" w:after="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7E51B6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51B6"/>
    <w:pPr>
      <w:keepNext/>
      <w:keepLines/>
      <w:spacing w:before="40" w:after="0"/>
      <w:outlineLvl w:val="6"/>
    </w:pPr>
    <w:rPr>
      <w:rFonts w:eastAsia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51B6"/>
    <w:pPr>
      <w:keepNext/>
      <w:keepLines/>
      <w:spacing w:before="40" w:after="0"/>
      <w:outlineLvl w:val="7"/>
    </w:pPr>
    <w:rPr>
      <w:rFonts w:eastAsia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51B6"/>
    <w:pPr>
      <w:keepNext/>
      <w:keepLines/>
      <w:spacing w:before="40" w:after="0"/>
      <w:outlineLvl w:val="8"/>
    </w:pPr>
    <w:rPr>
      <w:rFonts w:ascii="Calibri Light" w:eastAsia="Times New Roman" w:hAnsi="Calibri Light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0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0A58"/>
  </w:style>
  <w:style w:type="paragraph" w:styleId="Piedepgina">
    <w:name w:val="footer"/>
    <w:basedOn w:val="Normal"/>
    <w:link w:val="PiedepginaCar"/>
    <w:uiPriority w:val="99"/>
    <w:unhideWhenUsed/>
    <w:rsid w:val="00340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0A58"/>
  </w:style>
  <w:style w:type="paragraph" w:customStyle="1" w:styleId="Ttulo11">
    <w:name w:val="Título 11"/>
    <w:basedOn w:val="Normal"/>
    <w:next w:val="Normal"/>
    <w:uiPriority w:val="9"/>
    <w:qFormat/>
    <w:rsid w:val="007E51B6"/>
    <w:pPr>
      <w:keepNext/>
      <w:numPr>
        <w:numId w:val="1"/>
      </w:numPr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7E51B6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7E51B6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7E51B6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val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7E51B6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7E51B6"/>
    <w:rPr>
      <w:rFonts w:ascii="Times New Roman" w:eastAsia="Times New Roman" w:hAnsi="Times New Roman" w:cs="Times New Roman"/>
      <w:b/>
      <w:bCs/>
      <w:lang w:val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7E51B6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  <w:lang w:val="en-US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7E51B6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  <w:lang w:val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7E51B6"/>
    <w:pPr>
      <w:numPr>
        <w:ilvl w:val="8"/>
        <w:numId w:val="1"/>
      </w:numPr>
      <w:spacing w:before="240" w:after="60" w:line="240" w:lineRule="auto"/>
      <w:outlineLvl w:val="8"/>
    </w:pPr>
    <w:rPr>
      <w:rFonts w:ascii="Calibri Light" w:eastAsia="Times New Roman" w:hAnsi="Calibri Light" w:cs="Times New Roman"/>
      <w:lang w:val="en-US"/>
    </w:rPr>
  </w:style>
  <w:style w:type="table" w:styleId="Tablaconcuadrcula">
    <w:name w:val="Table Grid"/>
    <w:basedOn w:val="Tablanormal"/>
    <w:uiPriority w:val="39"/>
    <w:rsid w:val="007E51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E51B6"/>
    <w:pPr>
      <w:ind w:left="720"/>
      <w:contextualSpacing/>
    </w:pPr>
  </w:style>
  <w:style w:type="paragraph" w:styleId="Sinespaciado">
    <w:name w:val="No Spacing"/>
    <w:uiPriority w:val="1"/>
    <w:qFormat/>
    <w:rsid w:val="007E51B6"/>
    <w:pPr>
      <w:spacing w:after="0" w:line="240" w:lineRule="auto"/>
    </w:pPr>
  </w:style>
  <w:style w:type="character" w:customStyle="1" w:styleId="markedcontent">
    <w:name w:val="markedcontent"/>
    <w:basedOn w:val="Fuentedeprrafopredeter"/>
    <w:rsid w:val="007E51B6"/>
  </w:style>
  <w:style w:type="paragraph" w:customStyle="1" w:styleId="Default">
    <w:name w:val="Default"/>
    <w:rsid w:val="007E51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7E51B6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51B6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51B6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51B6"/>
    <w:rPr>
      <w:rFonts w:eastAsia="Times New Roman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51B6"/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51B6"/>
    <w:rPr>
      <w:rFonts w:eastAsia="Times New Roman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51B6"/>
    <w:rPr>
      <w:rFonts w:eastAsia="Times New Roman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51B6"/>
    <w:rPr>
      <w:rFonts w:ascii="Calibri Light" w:eastAsia="Times New Roman" w:hAnsi="Calibri Light" w:cs="Times New Roman"/>
      <w:lang w:val="en-US"/>
    </w:rPr>
  </w:style>
  <w:style w:type="character" w:customStyle="1" w:styleId="Ttulo1Car1">
    <w:name w:val="Título 1 Car1"/>
    <w:basedOn w:val="Fuentedeprrafopredeter"/>
    <w:uiPriority w:val="9"/>
    <w:rsid w:val="007E51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1">
    <w:name w:val="Título 2 Car1"/>
    <w:basedOn w:val="Fuentedeprrafopredeter"/>
    <w:uiPriority w:val="9"/>
    <w:semiHidden/>
    <w:rsid w:val="007E51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7E51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1">
    <w:name w:val="Título 4 Car1"/>
    <w:basedOn w:val="Fuentedeprrafopredeter"/>
    <w:uiPriority w:val="9"/>
    <w:semiHidden/>
    <w:rsid w:val="007E51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1">
    <w:name w:val="Título 5 Car1"/>
    <w:basedOn w:val="Fuentedeprrafopredeter"/>
    <w:uiPriority w:val="9"/>
    <w:semiHidden/>
    <w:rsid w:val="007E51B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7Car1">
    <w:name w:val="Título 7 Car1"/>
    <w:basedOn w:val="Fuentedeprrafopredeter"/>
    <w:uiPriority w:val="9"/>
    <w:semiHidden/>
    <w:rsid w:val="007E51B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1">
    <w:name w:val="Título 8 Car1"/>
    <w:basedOn w:val="Fuentedeprrafopredeter"/>
    <w:uiPriority w:val="9"/>
    <w:semiHidden/>
    <w:rsid w:val="007E51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1">
    <w:name w:val="Título 9 Car1"/>
    <w:basedOn w:val="Fuentedeprrafopredeter"/>
    <w:uiPriority w:val="9"/>
    <w:semiHidden/>
    <w:rsid w:val="007E51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DF986-2EC1-4EBC-BDB2-E5EA1697D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54</Pages>
  <Words>16750</Words>
  <Characters>92128</Characters>
  <Application>Microsoft Office Word</Application>
  <DocSecurity>0</DocSecurity>
  <Lines>767</Lines>
  <Paragraphs>217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YESSICA YASMIN MENDEZ HERNANDEZ</dc:creator>
  <cp:keywords/>
  <dc:description/>
  <cp:lastModifiedBy>YESSICA YASMIN MENDEZ HERNANDEZ</cp:lastModifiedBy>
  <cp:revision>31</cp:revision>
  <cp:lastPrinted>2023-04-14T14:47:00Z</cp:lastPrinted>
  <dcterms:created xsi:type="dcterms:W3CDTF">2023-04-19T19:10:00Z</dcterms:created>
  <dcterms:modified xsi:type="dcterms:W3CDTF">2023-08-09T14:33:00Z</dcterms:modified>
</cp:coreProperties>
</file>