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64F00A4" w14:textId="3BD4AF0B" w:rsidR="008D53BB" w:rsidRPr="00185A2C" w:rsidRDefault="00442D99" w:rsidP="008D53BB">
      <w:pPr>
        <w:spacing w:after="0" w:line="276" w:lineRule="auto"/>
        <w:jc w:val="center"/>
        <w:rPr>
          <w:rFonts w:ascii="Arial Narrow" w:hAnsi="Arial Narrow" w:cs="Arial"/>
          <w:b/>
          <w:bCs/>
          <w:color w:val="FFFFFF" w:themeColor="background1"/>
          <w:sz w:val="24"/>
          <w:szCs w:val="24"/>
          <w:shd w:val="clear" w:color="auto" w:fill="003300"/>
        </w:rPr>
      </w:pPr>
      <w:r w:rsidRPr="00185A2C">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185A2C">
        <w:rPr>
          <w:rFonts w:ascii="Arial Narrow" w:hAnsi="Arial Narrow" w:cs="Arial"/>
          <w:b/>
          <w:bCs/>
          <w:color w:val="000000" w:themeColor="text1"/>
          <w:sz w:val="24"/>
          <w:szCs w:val="24"/>
        </w:rPr>
        <w:t xml:space="preserve"> </w:t>
      </w:r>
      <w:r w:rsidR="008D53BB" w:rsidRPr="00185A2C">
        <w:rPr>
          <w:rFonts w:ascii="Arial Narrow" w:hAnsi="Arial Narrow" w:cs="Arial"/>
          <w:b/>
          <w:bCs/>
          <w:color w:val="000000" w:themeColor="text1"/>
          <w:sz w:val="24"/>
          <w:szCs w:val="24"/>
        </w:rPr>
        <w:t>R</w:t>
      </w:r>
      <w:r w:rsidR="008D53BB" w:rsidRPr="00185A2C">
        <w:rPr>
          <w:rFonts w:ascii="Arial Narrow" w:hAnsi="Arial Narrow" w:cs="Arial"/>
          <w:b/>
          <w:bCs/>
          <w:noProof/>
          <w:color w:val="000000" w:themeColor="text1"/>
          <w:sz w:val="24"/>
          <w:szCs w:val="24"/>
        </w:rPr>
        <w:t>EGLAMENTO INTERIOR DE LA UNIDAD TÉCNICA DE LA COMISIÓN DE VIGILANCIA DEL ÓRGANO SUPERIOR DE FISCALIZACIÓN DEL ESTADO DE OAXAC</w:t>
      </w:r>
      <w:r w:rsidR="008D53BB" w:rsidRPr="00185A2C">
        <w:rPr>
          <w:rFonts w:ascii="Arial Narrow" w:hAnsi="Arial Narrow" w:cs="Arial"/>
          <w:b/>
          <w:bCs/>
          <w:color w:val="000000" w:themeColor="text1"/>
          <w:sz w:val="24"/>
          <w:szCs w:val="24"/>
        </w:rPr>
        <w:t>A</w:t>
      </w:r>
    </w:p>
    <w:p w14:paraId="5FD86E51" w14:textId="7506345D" w:rsidR="008D53BB" w:rsidRPr="00185A2C" w:rsidRDefault="00185A2C" w:rsidP="008D53BB">
      <w:pPr>
        <w:spacing w:before="200" w:after="200" w:line="276" w:lineRule="auto"/>
        <w:jc w:val="center"/>
        <w:rPr>
          <w:rFonts w:ascii="Arial Narrow" w:hAnsi="Arial Narrow" w:cs="Arial"/>
          <w:sz w:val="24"/>
          <w:szCs w:val="24"/>
        </w:rPr>
      </w:pPr>
      <w:r w:rsidRPr="00185A2C">
        <w:rPr>
          <w:rFonts w:ascii="Arial Narrow" w:hAnsi="Arial Narrow" w:cs="Arial"/>
          <w:sz w:val="24"/>
          <w:szCs w:val="24"/>
        </w:rPr>
        <w:t xml:space="preserve">Reglamento </w:t>
      </w:r>
      <w:r w:rsidR="008D53BB" w:rsidRPr="00185A2C">
        <w:rPr>
          <w:rFonts w:ascii="Arial Narrow" w:hAnsi="Arial Narrow" w:cs="Arial"/>
          <w:sz w:val="24"/>
          <w:szCs w:val="24"/>
        </w:rPr>
        <w:t>publicad</w:t>
      </w:r>
      <w:r w:rsidRPr="00185A2C">
        <w:rPr>
          <w:rFonts w:ascii="Arial Narrow" w:hAnsi="Arial Narrow" w:cs="Arial"/>
          <w:sz w:val="24"/>
          <w:szCs w:val="24"/>
        </w:rPr>
        <w:t>o</w:t>
      </w:r>
      <w:r w:rsidR="008D53BB" w:rsidRPr="00185A2C">
        <w:rPr>
          <w:rFonts w:ascii="Arial Narrow" w:hAnsi="Arial Narrow" w:cs="Arial"/>
          <w:sz w:val="24"/>
          <w:szCs w:val="24"/>
        </w:rPr>
        <w:t xml:space="preserve"> en el Periódico Oficial del Gobierno del Estado el 28 de agosto de 2021</w:t>
      </w:r>
    </w:p>
    <w:p w14:paraId="0D0CF1FF" w14:textId="77777777" w:rsidR="008D53BB" w:rsidRPr="00185A2C" w:rsidRDefault="008D53BB" w:rsidP="008D53BB">
      <w:pPr>
        <w:spacing w:after="0" w:line="276" w:lineRule="auto"/>
        <w:jc w:val="center"/>
        <w:rPr>
          <w:rFonts w:ascii="Arial Narrow" w:hAnsi="Arial Narrow" w:cs="Arial"/>
          <w:b/>
          <w:bCs/>
          <w:sz w:val="24"/>
          <w:szCs w:val="24"/>
        </w:rPr>
      </w:pPr>
      <w:r w:rsidRPr="00185A2C">
        <w:rPr>
          <w:rFonts w:ascii="Arial Narrow" w:hAnsi="Arial Narrow" w:cs="Arial"/>
          <w:b/>
          <w:bCs/>
          <w:sz w:val="24"/>
          <w:szCs w:val="24"/>
        </w:rPr>
        <w:t>TEXTO VIGENTE</w:t>
      </w:r>
    </w:p>
    <w:p w14:paraId="44AC6B93" w14:textId="77777777" w:rsidR="008D53BB" w:rsidRPr="00185A2C" w:rsidRDefault="008D53BB" w:rsidP="008D53BB">
      <w:pPr>
        <w:spacing w:after="0" w:line="276" w:lineRule="auto"/>
        <w:jc w:val="center"/>
        <w:rPr>
          <w:rFonts w:ascii="Arial Narrow" w:hAnsi="Arial Narrow" w:cs="Arial"/>
          <w:b/>
          <w:bCs/>
          <w:sz w:val="24"/>
          <w:szCs w:val="24"/>
        </w:rPr>
      </w:pPr>
      <w:r w:rsidRPr="00185A2C">
        <w:rPr>
          <w:rFonts w:ascii="Arial Narrow" w:hAnsi="Arial Narrow" w:cs="Arial"/>
          <w:b/>
          <w:bCs/>
          <w:sz w:val="24"/>
          <w:szCs w:val="24"/>
        </w:rPr>
        <w:t>SIN REFORMA</w:t>
      </w:r>
    </w:p>
    <w:p w14:paraId="627137C0" w14:textId="25A7B920" w:rsidR="00442D99" w:rsidRPr="00657076" w:rsidRDefault="00442D99" w:rsidP="008D53BB">
      <w:pPr>
        <w:spacing w:after="0" w:line="276" w:lineRule="auto"/>
        <w:jc w:val="center"/>
        <w:rPr>
          <w:rFonts w:ascii="Arial Narrow" w:hAnsi="Arial Narrow" w:cs="Arial"/>
          <w:sz w:val="24"/>
          <w:szCs w:val="24"/>
        </w:rPr>
      </w:pPr>
    </w:p>
    <w:bookmarkEnd w:id="0"/>
    <w:p w14:paraId="25669139" w14:textId="77777777" w:rsidR="008D53BB" w:rsidRPr="00657076" w:rsidRDefault="008D53BB" w:rsidP="008D53BB">
      <w:pPr>
        <w:spacing w:after="0" w:line="276" w:lineRule="auto"/>
        <w:jc w:val="both"/>
        <w:rPr>
          <w:rFonts w:ascii="Arial Narrow" w:hAnsi="Arial Narrow" w:cs="Arial"/>
          <w:sz w:val="24"/>
          <w:szCs w:val="24"/>
        </w:rPr>
      </w:pPr>
    </w:p>
    <w:p w14:paraId="6ADDEF4D" w14:textId="77777777" w:rsidR="008D53BB" w:rsidRDefault="008D53BB" w:rsidP="008D53BB">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CUARTA LEGISLATURA CONSTITUCIONAL DEL ESTADO LIBRE Y SOBERANO DE OAXACA, </w:t>
      </w:r>
    </w:p>
    <w:p w14:paraId="5F326022" w14:textId="77777777" w:rsidR="008D53BB" w:rsidRDefault="008D53BB" w:rsidP="008D53BB">
      <w:pPr>
        <w:spacing w:after="0" w:line="276" w:lineRule="auto"/>
        <w:jc w:val="both"/>
        <w:rPr>
          <w:rFonts w:ascii="Arial Narrow" w:hAnsi="Arial Narrow" w:cs="Arial"/>
          <w:b/>
          <w:bCs/>
          <w:sz w:val="24"/>
          <w:szCs w:val="24"/>
        </w:rPr>
      </w:pPr>
    </w:p>
    <w:p w14:paraId="2A9EE406" w14:textId="77777777" w:rsidR="008D53BB" w:rsidRPr="009E27E6" w:rsidRDefault="008D53BB" w:rsidP="008D53BB">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2C9E94B2" w14:textId="77777777" w:rsidR="008D53BB" w:rsidRDefault="008D53BB" w:rsidP="008D53BB">
      <w:pPr>
        <w:spacing w:after="0" w:line="276" w:lineRule="auto"/>
        <w:jc w:val="both"/>
        <w:rPr>
          <w:rFonts w:ascii="Arial Narrow" w:hAnsi="Arial Narrow" w:cs="Arial"/>
          <w:sz w:val="24"/>
          <w:szCs w:val="24"/>
        </w:rPr>
      </w:pPr>
    </w:p>
    <w:p w14:paraId="5ABB3453" w14:textId="77777777" w:rsidR="008D53BB" w:rsidRPr="00FD4F64" w:rsidRDefault="008D53BB" w:rsidP="008D53BB">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expide el Reglamento Interior de la Unidad Técnica de la Comisión de Vigilancia del Órgano Superior de Fiscalización del Estado de Oaxaca para quedar como sigue:</w:t>
      </w:r>
    </w:p>
    <w:p w14:paraId="5AD32ED0" w14:textId="77777777" w:rsidR="008D53BB" w:rsidRDefault="008D53BB" w:rsidP="008D53BB">
      <w:pPr>
        <w:spacing w:after="0" w:line="276" w:lineRule="auto"/>
        <w:jc w:val="center"/>
        <w:rPr>
          <w:rFonts w:ascii="Arial Narrow" w:hAnsi="Arial Narrow"/>
          <w:b/>
          <w:bCs/>
          <w:sz w:val="24"/>
          <w:szCs w:val="24"/>
        </w:rPr>
      </w:pPr>
    </w:p>
    <w:p w14:paraId="72B7D985" w14:textId="77777777" w:rsidR="008D53BB" w:rsidRDefault="008D53BB" w:rsidP="008D53BB">
      <w:pPr>
        <w:spacing w:after="0" w:line="276" w:lineRule="auto"/>
        <w:jc w:val="center"/>
        <w:rPr>
          <w:rFonts w:ascii="Arial Narrow" w:hAnsi="Arial Narrow"/>
          <w:b/>
          <w:bCs/>
          <w:sz w:val="24"/>
          <w:szCs w:val="24"/>
        </w:rPr>
      </w:pPr>
      <w:r>
        <w:rPr>
          <w:rFonts w:ascii="Arial Narrow" w:hAnsi="Arial Narrow"/>
          <w:b/>
          <w:bCs/>
          <w:sz w:val="24"/>
          <w:szCs w:val="24"/>
        </w:rPr>
        <w:t>REGLAMENTO INTERIOR DE LA UNIDAD TÉCNICA DE LA COMISIÓN DE VIGILANCIA</w:t>
      </w:r>
    </w:p>
    <w:p w14:paraId="1220BC1B" w14:textId="77777777" w:rsidR="008D53BB" w:rsidRPr="00414DA7" w:rsidRDefault="008D53BB" w:rsidP="008D53BB">
      <w:pPr>
        <w:spacing w:after="0" w:line="276" w:lineRule="auto"/>
        <w:jc w:val="center"/>
        <w:rPr>
          <w:rFonts w:ascii="Arial Narrow" w:hAnsi="Arial Narrow" w:cs="Arial"/>
          <w:sz w:val="24"/>
          <w:szCs w:val="24"/>
        </w:rPr>
      </w:pPr>
      <w:r>
        <w:rPr>
          <w:rFonts w:ascii="Arial Narrow" w:hAnsi="Arial Narrow"/>
          <w:b/>
          <w:bCs/>
          <w:sz w:val="24"/>
          <w:szCs w:val="24"/>
        </w:rPr>
        <w:t>DEL ÓRGANO SUPERIOR DE FISCALIZACIÓN DEL ESTADO DE OAXACA</w:t>
      </w:r>
    </w:p>
    <w:p w14:paraId="0CDD03CC" w14:textId="77777777" w:rsidR="008D53BB" w:rsidRPr="003667A1" w:rsidRDefault="008D53BB" w:rsidP="008D53BB">
      <w:pPr>
        <w:spacing w:after="0" w:line="276" w:lineRule="auto"/>
        <w:jc w:val="center"/>
        <w:rPr>
          <w:rFonts w:ascii="Arial Narrow" w:hAnsi="Arial Narrow" w:cs="Arial"/>
          <w:sz w:val="24"/>
          <w:szCs w:val="24"/>
        </w:rPr>
      </w:pPr>
    </w:p>
    <w:p w14:paraId="15E74E20" w14:textId="77777777" w:rsidR="008D53BB" w:rsidRDefault="008D53BB" w:rsidP="008D53BB">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65ACF11F" w14:textId="77777777" w:rsidR="008D53BB" w:rsidRDefault="008D53BB" w:rsidP="008D53BB">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36AB27C0" w14:textId="77777777" w:rsidR="008D53BB" w:rsidRDefault="008D53BB" w:rsidP="008D53BB">
      <w:pPr>
        <w:spacing w:after="0" w:line="276" w:lineRule="auto"/>
        <w:jc w:val="center"/>
        <w:rPr>
          <w:rFonts w:ascii="Arial Narrow" w:hAnsi="Arial Narrow" w:cs="Arial"/>
          <w:b/>
          <w:bCs/>
          <w:sz w:val="24"/>
          <w:szCs w:val="24"/>
        </w:rPr>
      </w:pPr>
    </w:p>
    <w:p w14:paraId="5F20C365" w14:textId="77777777" w:rsidR="008D53BB" w:rsidRDefault="008D53BB" w:rsidP="008D53BB">
      <w:pPr>
        <w:spacing w:after="0" w:line="276" w:lineRule="auto"/>
        <w:jc w:val="center"/>
        <w:rPr>
          <w:rFonts w:ascii="Arial Narrow" w:hAnsi="Arial Narrow" w:cs="Arial"/>
          <w:b/>
          <w:bCs/>
          <w:sz w:val="24"/>
          <w:szCs w:val="24"/>
        </w:rPr>
      </w:pPr>
      <w:r>
        <w:rPr>
          <w:rFonts w:ascii="Arial Narrow" w:hAnsi="Arial Narrow" w:cs="Arial"/>
          <w:b/>
          <w:bCs/>
          <w:sz w:val="24"/>
          <w:szCs w:val="24"/>
        </w:rPr>
        <w:t>CAPÍTULO PRIMERO</w:t>
      </w:r>
    </w:p>
    <w:p w14:paraId="06F4E0F2" w14:textId="77777777" w:rsidR="008D53BB" w:rsidRDefault="008D53BB" w:rsidP="008D53BB">
      <w:pPr>
        <w:spacing w:after="0" w:line="276" w:lineRule="auto"/>
        <w:jc w:val="center"/>
        <w:rPr>
          <w:rFonts w:ascii="Arial Narrow" w:hAnsi="Arial Narrow" w:cs="Arial"/>
          <w:b/>
          <w:bCs/>
          <w:sz w:val="24"/>
          <w:szCs w:val="24"/>
        </w:rPr>
      </w:pPr>
      <w:r>
        <w:rPr>
          <w:rFonts w:ascii="Arial Narrow" w:hAnsi="Arial Narrow" w:cs="Arial"/>
          <w:b/>
          <w:bCs/>
          <w:sz w:val="24"/>
          <w:szCs w:val="24"/>
        </w:rPr>
        <w:t>DEL OBJETO</w:t>
      </w:r>
    </w:p>
    <w:p w14:paraId="7B6662ED" w14:textId="77777777" w:rsidR="008D53BB" w:rsidRDefault="008D53BB" w:rsidP="008D53BB">
      <w:pPr>
        <w:spacing w:after="0" w:line="276" w:lineRule="auto"/>
        <w:jc w:val="both"/>
        <w:rPr>
          <w:rFonts w:ascii="Arial Narrow" w:hAnsi="Arial Narrow" w:cs="Arial"/>
          <w:sz w:val="24"/>
          <w:szCs w:val="24"/>
        </w:rPr>
      </w:pPr>
    </w:p>
    <w:p w14:paraId="21EE1516"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 </w:t>
      </w:r>
      <w:r w:rsidRPr="0002759E">
        <w:rPr>
          <w:rFonts w:ascii="Arial Narrow" w:hAnsi="Arial Narrow"/>
          <w:b/>
          <w:bCs/>
          <w:sz w:val="24"/>
          <w:szCs w:val="24"/>
        </w:rPr>
        <w:t xml:space="preserve">Artículo 1. </w:t>
      </w:r>
      <w:r w:rsidRPr="0002759E">
        <w:rPr>
          <w:rFonts w:ascii="Arial Narrow" w:hAnsi="Arial Narrow"/>
          <w:sz w:val="24"/>
          <w:szCs w:val="24"/>
        </w:rPr>
        <w:t xml:space="preserve">El presente Reglamento es de carácter general, obligatorio y tiene por objeto regular el funcionamiento, actividades, competencia y organización interna de la Unidad Técnica de la Comisión de Vigilancia del Órgano Superior de Fiscalización del Estado, regular el registro y seguimiento de la evolución de situación patrimonial así como establecer los procedimientos para investigar determinar y sancionar las responsabilidades administrativas garantizando los principios de legalidad, honradez, lealtad, eficiencia e imparcialidad que deben observar los servidores públicos obligados conforme a lo dispuesto por las leyes y Reglamentos aplicables. </w:t>
      </w:r>
    </w:p>
    <w:p w14:paraId="45ABB18D" w14:textId="77777777" w:rsidR="008D53BB" w:rsidRPr="0002759E" w:rsidRDefault="008D53BB" w:rsidP="008D53BB">
      <w:pPr>
        <w:spacing w:after="0" w:line="276" w:lineRule="auto"/>
        <w:jc w:val="both"/>
        <w:rPr>
          <w:rFonts w:ascii="Arial Narrow" w:hAnsi="Arial Narrow"/>
          <w:sz w:val="24"/>
          <w:szCs w:val="24"/>
        </w:rPr>
      </w:pPr>
    </w:p>
    <w:p w14:paraId="66C74FC7"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SEGUNDO</w:t>
      </w:r>
    </w:p>
    <w:p w14:paraId="074C722B"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LAS AUTORIDADES COMPETENTES Y SUJETOS OBLIGADOS</w:t>
      </w:r>
    </w:p>
    <w:p w14:paraId="1AC48C2D" w14:textId="77777777" w:rsidR="008D53BB" w:rsidRPr="0002759E" w:rsidRDefault="008D53BB" w:rsidP="008D53BB">
      <w:pPr>
        <w:spacing w:after="0" w:line="276" w:lineRule="auto"/>
        <w:jc w:val="both"/>
        <w:rPr>
          <w:rFonts w:ascii="Arial Narrow" w:hAnsi="Arial Narrow"/>
          <w:sz w:val="24"/>
          <w:szCs w:val="24"/>
        </w:rPr>
      </w:pPr>
    </w:p>
    <w:p w14:paraId="014268C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 </w:t>
      </w:r>
      <w:r w:rsidRPr="0002759E">
        <w:rPr>
          <w:rFonts w:ascii="Arial Narrow" w:hAnsi="Arial Narrow"/>
          <w:sz w:val="24"/>
          <w:szCs w:val="24"/>
        </w:rPr>
        <w:t>La aplicación del presente Reglamento y de los manuales corresponde a los servidores públicos de la Unidad Técnica de la Comisión de Vigilancia del Órgano Superior de Fiscalización del Estado de Oaxaca del Honorable Congreso del Estado.</w:t>
      </w:r>
    </w:p>
    <w:p w14:paraId="6BBB3AC4"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lastRenderedPageBreak/>
        <w:t xml:space="preserve">A falta de disposición expresa en este Reglamento, se aplicará en forma supletoria y en lo conducente la Ley General de Responsabilidades Administrativas, Ley de Fiscalización Superior y Rendición de Cuentas del Estado de Oaxaca, Ley de Procedimiento y Justicia Administrativa para el Estado de Oaxaca y el Código de Procedimientos Civiles para el Estado de Oaxaca. </w:t>
      </w:r>
    </w:p>
    <w:p w14:paraId="08CA572F" w14:textId="77777777" w:rsidR="008D53BB" w:rsidRPr="0002759E" w:rsidRDefault="008D53BB" w:rsidP="008D53BB">
      <w:pPr>
        <w:spacing w:after="0" w:line="276" w:lineRule="auto"/>
        <w:jc w:val="both"/>
        <w:rPr>
          <w:rFonts w:ascii="Arial Narrow" w:hAnsi="Arial Narrow"/>
          <w:sz w:val="24"/>
          <w:szCs w:val="24"/>
        </w:rPr>
      </w:pPr>
    </w:p>
    <w:p w14:paraId="557F6D54"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 </w:t>
      </w:r>
      <w:r w:rsidRPr="0002759E">
        <w:rPr>
          <w:rFonts w:ascii="Arial Narrow" w:hAnsi="Arial Narrow"/>
          <w:sz w:val="24"/>
          <w:szCs w:val="24"/>
        </w:rPr>
        <w:t xml:space="preserve">La observancia y vigilancia del estricto cumplimiento del presente Reglamento, corresponde a la Comisión Permanente de Vigilancia del Órgano Superior de Fiscalización, al Órgano Interno de Control del Congreso del Estado, así como a la Unidad Técnica de la Comisión de Vigilancia. </w:t>
      </w:r>
    </w:p>
    <w:p w14:paraId="149225C1" w14:textId="77777777" w:rsidR="008D53BB" w:rsidRDefault="008D53BB" w:rsidP="008D53BB">
      <w:pPr>
        <w:spacing w:after="0" w:line="276" w:lineRule="auto"/>
        <w:jc w:val="both"/>
        <w:rPr>
          <w:rFonts w:ascii="Arial Narrow" w:hAnsi="Arial Narrow"/>
          <w:b/>
          <w:bCs/>
          <w:sz w:val="24"/>
          <w:szCs w:val="24"/>
        </w:rPr>
      </w:pPr>
    </w:p>
    <w:p w14:paraId="45BF28B7"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4. </w:t>
      </w:r>
      <w:r w:rsidRPr="0002759E">
        <w:rPr>
          <w:rFonts w:ascii="Arial Narrow" w:hAnsi="Arial Narrow"/>
          <w:sz w:val="24"/>
          <w:szCs w:val="24"/>
        </w:rPr>
        <w:t xml:space="preserve">Los sujetos obligados del presente Reglamento son todos los servidores públicos de la Unidad Técnica de la Comisión de Vigilancia del Órgano Superior de Fiscalización del Estado de Oaxaca del Honorable Congreso del Estado, así como los servidores públicos adscritos al Órgano Superior de Fiscalización del Estado. </w:t>
      </w:r>
    </w:p>
    <w:p w14:paraId="5189D8E2" w14:textId="77777777" w:rsidR="008D53BB" w:rsidRPr="0002759E" w:rsidRDefault="008D53BB" w:rsidP="008D53BB">
      <w:pPr>
        <w:spacing w:after="0" w:line="276" w:lineRule="auto"/>
        <w:jc w:val="both"/>
        <w:rPr>
          <w:rFonts w:ascii="Arial Narrow" w:hAnsi="Arial Narrow"/>
          <w:sz w:val="24"/>
          <w:szCs w:val="24"/>
        </w:rPr>
      </w:pPr>
    </w:p>
    <w:p w14:paraId="30523F3A"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5. </w:t>
      </w:r>
      <w:r w:rsidRPr="0002759E">
        <w:rPr>
          <w:rFonts w:ascii="Arial Narrow" w:hAnsi="Arial Narrow"/>
          <w:sz w:val="24"/>
          <w:szCs w:val="24"/>
        </w:rPr>
        <w:t xml:space="preserve">La interpretación de las disposiciones del presente Reglamento, se hará conforme a los criterios gramatical, sistemático y funcional, a falta de esta, se fundará en los principios generales del derecho. </w:t>
      </w:r>
    </w:p>
    <w:p w14:paraId="5E5067D7" w14:textId="77777777" w:rsidR="008D53BB" w:rsidRPr="0002759E" w:rsidRDefault="008D53BB" w:rsidP="008D53BB">
      <w:pPr>
        <w:spacing w:after="0" w:line="276" w:lineRule="auto"/>
        <w:jc w:val="both"/>
        <w:rPr>
          <w:rFonts w:ascii="Arial Narrow" w:hAnsi="Arial Narrow"/>
          <w:sz w:val="24"/>
          <w:szCs w:val="24"/>
        </w:rPr>
      </w:pPr>
    </w:p>
    <w:p w14:paraId="4DAC7FCB"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6. </w:t>
      </w:r>
      <w:r w:rsidRPr="0002759E">
        <w:rPr>
          <w:rFonts w:ascii="Arial Narrow" w:hAnsi="Arial Narrow"/>
          <w:sz w:val="24"/>
          <w:szCs w:val="24"/>
        </w:rPr>
        <w:t xml:space="preserve">Para efectos del presente Reglamento se entenderá por: </w:t>
      </w:r>
    </w:p>
    <w:p w14:paraId="6DAF5CAB" w14:textId="77777777" w:rsidR="008D53BB" w:rsidRPr="0002759E" w:rsidRDefault="008D53BB" w:rsidP="008D53BB">
      <w:pPr>
        <w:spacing w:after="0" w:line="276" w:lineRule="auto"/>
        <w:jc w:val="both"/>
        <w:rPr>
          <w:rFonts w:ascii="Arial Narrow" w:hAnsi="Arial Narrow"/>
          <w:sz w:val="24"/>
          <w:szCs w:val="24"/>
        </w:rPr>
      </w:pPr>
    </w:p>
    <w:p w14:paraId="7B8308B9"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Archivo: Al conjunto organizado de documentos sea cual fuere su forma y soporte, producidos o recibidos por la Unidad Técnica de la Comisión de Vigilancia del Órgano Superior de Fiscalización del Estado, en el ejercicio de sus funciones o actividades; </w:t>
      </w:r>
    </w:p>
    <w:p w14:paraId="6CF2A41B" w14:textId="77777777" w:rsidR="008D53BB" w:rsidRPr="00DB1033" w:rsidRDefault="008D53BB" w:rsidP="008D53BB">
      <w:pPr>
        <w:spacing w:after="0" w:line="276" w:lineRule="auto"/>
        <w:jc w:val="both"/>
        <w:rPr>
          <w:rFonts w:ascii="Arial Narrow" w:hAnsi="Arial Narrow"/>
          <w:sz w:val="24"/>
          <w:szCs w:val="24"/>
        </w:rPr>
      </w:pPr>
    </w:p>
    <w:p w14:paraId="338E863D"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Autoridad investigadora: Es la autoridad encargada de la investigación y elaboración del informe de la presunta responsabilidad administrativa y recae en el Departamento de Quejas, Situación Patrimonial e Investigación; </w:t>
      </w:r>
    </w:p>
    <w:p w14:paraId="7DC09152" w14:textId="77777777" w:rsidR="008D53BB" w:rsidRPr="00DB1033" w:rsidRDefault="008D53BB" w:rsidP="008D53BB">
      <w:pPr>
        <w:spacing w:after="0" w:line="276" w:lineRule="auto"/>
        <w:jc w:val="both"/>
        <w:rPr>
          <w:rFonts w:ascii="Arial Narrow" w:hAnsi="Arial Narrow"/>
          <w:sz w:val="24"/>
          <w:szCs w:val="24"/>
        </w:rPr>
      </w:pPr>
    </w:p>
    <w:p w14:paraId="5F93FBB6"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Autoridad substanciadora: Es la autoridad encargada de dirigir y conducir el procedimiento de responsabilidad administrativa, desde la admisión del informe de presunta responsabilidad administrativa hasta la conclusión de la audiencia inicial, y recae en el Departamento de Responsabilidades Administrativas y Substanciación; </w:t>
      </w:r>
    </w:p>
    <w:p w14:paraId="4B2C57F2" w14:textId="77777777" w:rsidR="008D53BB" w:rsidRPr="00DB1033" w:rsidRDefault="008D53BB" w:rsidP="008D53BB">
      <w:pPr>
        <w:spacing w:after="0" w:line="276" w:lineRule="auto"/>
        <w:jc w:val="both"/>
        <w:rPr>
          <w:rFonts w:ascii="Arial Narrow" w:hAnsi="Arial Narrow"/>
          <w:sz w:val="24"/>
          <w:szCs w:val="24"/>
        </w:rPr>
      </w:pPr>
    </w:p>
    <w:p w14:paraId="7F36CF27"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Autoridad resolutora: Es la autoridad encargada de resolver las faltas administrativas no graves y recae en el Departamento de Resoluciones e Impugnaciones; </w:t>
      </w:r>
    </w:p>
    <w:p w14:paraId="74B60F1D" w14:textId="77777777" w:rsidR="008D53BB" w:rsidRPr="00DB1033" w:rsidRDefault="008D53BB" w:rsidP="008D53BB">
      <w:pPr>
        <w:spacing w:after="0" w:line="276" w:lineRule="auto"/>
        <w:jc w:val="both"/>
        <w:rPr>
          <w:rFonts w:ascii="Arial Narrow" w:hAnsi="Arial Narrow"/>
          <w:sz w:val="24"/>
          <w:szCs w:val="24"/>
        </w:rPr>
      </w:pPr>
    </w:p>
    <w:p w14:paraId="076EC6CC" w14:textId="77777777" w:rsidR="008D53BB" w:rsidRPr="00DB1033" w:rsidRDefault="008D53BB" w:rsidP="008D53BB">
      <w:pPr>
        <w:pStyle w:val="Prrafodelista"/>
        <w:numPr>
          <w:ilvl w:val="0"/>
          <w:numId w:val="1"/>
        </w:numPr>
        <w:spacing w:after="0" w:line="276" w:lineRule="auto"/>
        <w:jc w:val="both"/>
        <w:rPr>
          <w:rFonts w:ascii="Arial Narrow" w:hAnsi="Arial Narrow" w:cs="Arial"/>
          <w:sz w:val="24"/>
          <w:szCs w:val="24"/>
        </w:rPr>
      </w:pPr>
      <w:r w:rsidRPr="00DB1033">
        <w:rPr>
          <w:rFonts w:ascii="Arial Narrow" w:hAnsi="Arial Narrow"/>
          <w:sz w:val="24"/>
          <w:szCs w:val="24"/>
        </w:rPr>
        <w:t>Congreso del Estado: Al Honorable Congreso del Estado Libre y Soberano de Oaxaca;</w:t>
      </w:r>
    </w:p>
    <w:p w14:paraId="3FCD2BF1" w14:textId="77777777" w:rsidR="008D53BB" w:rsidRPr="00DB1033" w:rsidRDefault="008D53BB" w:rsidP="008D53BB">
      <w:pPr>
        <w:spacing w:after="0" w:line="276" w:lineRule="auto"/>
        <w:jc w:val="both"/>
        <w:rPr>
          <w:rFonts w:ascii="Arial Narrow" w:hAnsi="Arial Narrow"/>
          <w:sz w:val="24"/>
          <w:szCs w:val="24"/>
        </w:rPr>
      </w:pPr>
    </w:p>
    <w:p w14:paraId="3D1BA05B"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Comisión de Vigilancia: La Comisión Permanente de Vigilancia del Órgano Superior de Fiscalización del Estado de Oaxaca; </w:t>
      </w:r>
    </w:p>
    <w:p w14:paraId="67E39ACC"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Ente fiscalizable: Al Órgano Superior de Fiscalización del Estado de Oaxaca; </w:t>
      </w:r>
    </w:p>
    <w:p w14:paraId="21B678DA" w14:textId="77777777" w:rsidR="008D53BB" w:rsidRPr="00DB1033" w:rsidRDefault="008D53BB" w:rsidP="008D53BB">
      <w:pPr>
        <w:spacing w:after="0" w:line="276" w:lineRule="auto"/>
        <w:jc w:val="both"/>
        <w:rPr>
          <w:rFonts w:ascii="Arial Narrow" w:hAnsi="Arial Narrow"/>
          <w:sz w:val="24"/>
          <w:szCs w:val="24"/>
        </w:rPr>
      </w:pPr>
    </w:p>
    <w:p w14:paraId="7046F685"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Falta grave: Es la falta administrativa de los Servidores Públicos del Órgano Superior de Fiscalización del Estado de Oaxaca, catalogada en los términos del Título III, Capítulo II de la Ley General de Responsabilidades, cuya sanción corresponde al Tribunal de Justicia Administrativa del Estado de Oaxaca; </w:t>
      </w:r>
    </w:p>
    <w:p w14:paraId="6D6C366A" w14:textId="77777777" w:rsidR="008D53BB" w:rsidRPr="00DB1033" w:rsidRDefault="008D53BB" w:rsidP="008D53BB">
      <w:pPr>
        <w:spacing w:after="0" w:line="276" w:lineRule="auto"/>
        <w:jc w:val="both"/>
        <w:rPr>
          <w:rFonts w:ascii="Arial Narrow" w:hAnsi="Arial Narrow"/>
          <w:sz w:val="24"/>
          <w:szCs w:val="24"/>
        </w:rPr>
      </w:pPr>
    </w:p>
    <w:p w14:paraId="6B706223"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Falta no grave: Es la falta administrativa de los Servidores Públicos del Órgano Superior de Fiscalización del Estado de Oaxaca catalogada en los términos del Título III, Capítulo I de la Ley General de Responsabilidades; </w:t>
      </w:r>
    </w:p>
    <w:p w14:paraId="5171CCA1" w14:textId="77777777" w:rsidR="008D53BB" w:rsidRPr="00DB1033" w:rsidRDefault="008D53BB" w:rsidP="008D53BB">
      <w:pPr>
        <w:spacing w:after="0" w:line="276" w:lineRule="auto"/>
        <w:jc w:val="both"/>
        <w:rPr>
          <w:rFonts w:ascii="Arial Narrow" w:hAnsi="Arial Narrow"/>
          <w:sz w:val="24"/>
          <w:szCs w:val="24"/>
        </w:rPr>
      </w:pPr>
    </w:p>
    <w:p w14:paraId="15C41655"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proofErr w:type="spellStart"/>
      <w:r w:rsidRPr="00DB1033">
        <w:rPr>
          <w:rFonts w:ascii="Arial Narrow" w:hAnsi="Arial Narrow"/>
          <w:sz w:val="24"/>
          <w:szCs w:val="24"/>
        </w:rPr>
        <w:t>IPRA</w:t>
      </w:r>
      <w:proofErr w:type="spellEnd"/>
      <w:r w:rsidRPr="00DB1033">
        <w:rPr>
          <w:rFonts w:ascii="Arial Narrow" w:hAnsi="Arial Narrow"/>
          <w:sz w:val="24"/>
          <w:szCs w:val="24"/>
        </w:rPr>
        <w:t xml:space="preserve">: Al Informe de Presunta Responsabilidad Administrativa; </w:t>
      </w:r>
    </w:p>
    <w:p w14:paraId="1E996631" w14:textId="77777777" w:rsidR="008D53BB" w:rsidRPr="00DB1033" w:rsidRDefault="008D53BB" w:rsidP="008D53BB">
      <w:pPr>
        <w:spacing w:after="0" w:line="276" w:lineRule="auto"/>
        <w:jc w:val="both"/>
        <w:rPr>
          <w:rFonts w:ascii="Arial Narrow" w:hAnsi="Arial Narrow"/>
          <w:sz w:val="24"/>
          <w:szCs w:val="24"/>
        </w:rPr>
      </w:pPr>
    </w:p>
    <w:p w14:paraId="7DF218D3"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Informe Anual de Gestión de la Unidad Técnica: Al informe de actividades realizadas durante el ejercicio fiscal que se informa; </w:t>
      </w:r>
    </w:p>
    <w:p w14:paraId="4BAF4B3E" w14:textId="77777777" w:rsidR="008D53BB" w:rsidRPr="00DB1033" w:rsidRDefault="008D53BB" w:rsidP="008D53BB">
      <w:pPr>
        <w:spacing w:after="0" w:line="276" w:lineRule="auto"/>
        <w:jc w:val="both"/>
        <w:rPr>
          <w:rFonts w:ascii="Arial Narrow" w:hAnsi="Arial Narrow"/>
          <w:sz w:val="24"/>
          <w:szCs w:val="24"/>
        </w:rPr>
      </w:pPr>
    </w:p>
    <w:p w14:paraId="1EE65547"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Informes individuales: Los informes de cada una de las auditorías practicadas a las entidades fiscalizadas; </w:t>
      </w:r>
    </w:p>
    <w:p w14:paraId="056250C6" w14:textId="77777777" w:rsidR="008D53BB" w:rsidRPr="00DB1033" w:rsidRDefault="008D53BB" w:rsidP="008D53BB">
      <w:pPr>
        <w:spacing w:after="0" w:line="276" w:lineRule="auto"/>
        <w:jc w:val="both"/>
        <w:rPr>
          <w:rFonts w:ascii="Arial Narrow" w:hAnsi="Arial Narrow"/>
          <w:sz w:val="24"/>
          <w:szCs w:val="24"/>
        </w:rPr>
      </w:pPr>
    </w:p>
    <w:p w14:paraId="27C17673"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Informe de resultados: El Informe de Resultados de la Fiscalización Superior de la Cuenta Pública; </w:t>
      </w:r>
    </w:p>
    <w:p w14:paraId="43E9EE4C" w14:textId="77777777" w:rsidR="008D53BB" w:rsidRPr="00DB1033" w:rsidRDefault="008D53BB" w:rsidP="008D53BB">
      <w:pPr>
        <w:spacing w:after="0" w:line="276" w:lineRule="auto"/>
        <w:jc w:val="both"/>
        <w:rPr>
          <w:rFonts w:ascii="Arial Narrow" w:hAnsi="Arial Narrow"/>
          <w:sz w:val="24"/>
          <w:szCs w:val="24"/>
        </w:rPr>
      </w:pPr>
    </w:p>
    <w:p w14:paraId="0067AF42"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Ley de Fiscalización: La Ley de Fiscalización Superior y Rendición de Cuentas para el Estado de Oaxaca; </w:t>
      </w:r>
    </w:p>
    <w:p w14:paraId="24BB1BB2" w14:textId="77777777" w:rsidR="008D53BB" w:rsidRPr="00DB1033" w:rsidRDefault="008D53BB" w:rsidP="008D53BB">
      <w:pPr>
        <w:spacing w:after="0" w:line="276" w:lineRule="auto"/>
        <w:jc w:val="both"/>
        <w:rPr>
          <w:rFonts w:ascii="Arial Narrow" w:hAnsi="Arial Narrow"/>
          <w:sz w:val="24"/>
          <w:szCs w:val="24"/>
        </w:rPr>
      </w:pPr>
    </w:p>
    <w:p w14:paraId="39222F4B"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Ley General: Ley General de Responsabilidades Administrativas; </w:t>
      </w:r>
    </w:p>
    <w:p w14:paraId="6F7D17E0" w14:textId="77777777" w:rsidR="008D53BB" w:rsidRPr="00DB1033" w:rsidRDefault="008D53BB" w:rsidP="008D53BB">
      <w:pPr>
        <w:spacing w:after="0" w:line="276" w:lineRule="auto"/>
        <w:jc w:val="both"/>
        <w:rPr>
          <w:rFonts w:ascii="Arial Narrow" w:hAnsi="Arial Narrow"/>
          <w:sz w:val="24"/>
          <w:szCs w:val="24"/>
        </w:rPr>
      </w:pPr>
    </w:p>
    <w:p w14:paraId="2D09DF17"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Ley de Responsabilidades: A la Ley de Responsabilidades Administrativas del Estado y Municipios de Oaxaca; </w:t>
      </w:r>
    </w:p>
    <w:p w14:paraId="6EC052CA" w14:textId="77777777" w:rsidR="008D53BB" w:rsidRPr="00DB1033" w:rsidRDefault="008D53BB" w:rsidP="008D53BB">
      <w:pPr>
        <w:spacing w:after="0" w:line="276" w:lineRule="auto"/>
        <w:jc w:val="both"/>
        <w:rPr>
          <w:rFonts w:ascii="Arial Narrow" w:hAnsi="Arial Narrow"/>
          <w:sz w:val="24"/>
          <w:szCs w:val="24"/>
        </w:rPr>
      </w:pPr>
    </w:p>
    <w:p w14:paraId="6334FCA0"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Ley de Obras: A la Ley de Obras Públicas y Servicios Relacionados del Estado de Oaxaca; </w:t>
      </w:r>
    </w:p>
    <w:p w14:paraId="02CC800A" w14:textId="77777777" w:rsidR="008D53BB" w:rsidRPr="00DB1033" w:rsidRDefault="008D53BB" w:rsidP="008D53BB">
      <w:pPr>
        <w:spacing w:after="0" w:line="276" w:lineRule="auto"/>
        <w:jc w:val="both"/>
        <w:rPr>
          <w:rFonts w:ascii="Arial Narrow" w:hAnsi="Arial Narrow"/>
          <w:sz w:val="24"/>
          <w:szCs w:val="24"/>
        </w:rPr>
      </w:pPr>
    </w:p>
    <w:p w14:paraId="7A58A10C"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Ley de Protección de Datos: A la Ley de Protección de Datos Personales en Posesión de Sujetos Obligados del Estado de Oaxaca; </w:t>
      </w:r>
    </w:p>
    <w:p w14:paraId="35274A04" w14:textId="77777777" w:rsidR="008D53BB" w:rsidRPr="00DB1033" w:rsidRDefault="008D53BB" w:rsidP="008D53BB">
      <w:pPr>
        <w:spacing w:after="0" w:line="276" w:lineRule="auto"/>
        <w:jc w:val="both"/>
        <w:rPr>
          <w:rFonts w:ascii="Arial Narrow" w:hAnsi="Arial Narrow"/>
          <w:sz w:val="24"/>
          <w:szCs w:val="24"/>
        </w:rPr>
      </w:pPr>
    </w:p>
    <w:p w14:paraId="3F4F4136"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Ley de Procedimiento: A la Ley de Procedimiento y Justicia Administrativa para el Estado de Oaxaca;</w:t>
      </w:r>
    </w:p>
    <w:p w14:paraId="5E859293" w14:textId="77777777" w:rsidR="008D53BB" w:rsidRPr="00DB1033" w:rsidRDefault="008D53BB" w:rsidP="008D53BB">
      <w:pPr>
        <w:spacing w:after="0" w:line="276" w:lineRule="auto"/>
        <w:jc w:val="both"/>
        <w:rPr>
          <w:rFonts w:ascii="Arial Narrow" w:hAnsi="Arial Narrow"/>
          <w:sz w:val="24"/>
          <w:szCs w:val="24"/>
        </w:rPr>
      </w:pPr>
    </w:p>
    <w:p w14:paraId="45550910"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Ley de Transparencia: A la Ley de Transparencia y Acceso a la Información Pública para el Estado de Oaxaca; </w:t>
      </w:r>
    </w:p>
    <w:p w14:paraId="6A4987B9"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Manual de Organización: El instrumento mediante el cual se detalla en forma ordenada la estructura organizacional, los puestos y funciones de las unidades administrativas que integran la Unidad Técnica; </w:t>
      </w:r>
    </w:p>
    <w:p w14:paraId="21E8A70A" w14:textId="77777777" w:rsidR="008D53BB" w:rsidRPr="00DB1033" w:rsidRDefault="008D53BB" w:rsidP="008D53BB">
      <w:pPr>
        <w:spacing w:after="0" w:line="276" w:lineRule="auto"/>
        <w:jc w:val="both"/>
        <w:rPr>
          <w:rFonts w:ascii="Arial Narrow" w:hAnsi="Arial Narrow"/>
          <w:sz w:val="24"/>
          <w:szCs w:val="24"/>
        </w:rPr>
      </w:pPr>
    </w:p>
    <w:p w14:paraId="755CF482"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Manual de Procedimiento: El instrumento mediante el cual se detalla en forma ordenada, sistemática e integral, todas las instrucciones, responsabilidades e información sobre políticas, funciones, sistemas y procedimientos de las distintas actividades que se realizan en la Unidad Técnica; </w:t>
      </w:r>
    </w:p>
    <w:p w14:paraId="0A1D232E" w14:textId="77777777" w:rsidR="008D53BB" w:rsidRPr="00DB1033" w:rsidRDefault="008D53BB" w:rsidP="008D53BB">
      <w:pPr>
        <w:spacing w:after="0" w:line="276" w:lineRule="auto"/>
        <w:jc w:val="both"/>
        <w:rPr>
          <w:rFonts w:ascii="Arial Narrow" w:hAnsi="Arial Narrow"/>
          <w:sz w:val="24"/>
          <w:szCs w:val="24"/>
        </w:rPr>
      </w:pPr>
    </w:p>
    <w:p w14:paraId="1ADB4A3E"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Órgano Superior de Fiscalización: Al Órgano Superior de Fiscalización del Estado de Oaxaca; </w:t>
      </w:r>
    </w:p>
    <w:p w14:paraId="69BBFEA5" w14:textId="77777777" w:rsidR="008D53BB" w:rsidRPr="00DB1033" w:rsidRDefault="008D53BB" w:rsidP="008D53BB">
      <w:pPr>
        <w:spacing w:after="0" w:line="276" w:lineRule="auto"/>
        <w:jc w:val="both"/>
        <w:rPr>
          <w:rFonts w:ascii="Arial Narrow" w:hAnsi="Arial Narrow"/>
          <w:sz w:val="24"/>
          <w:szCs w:val="24"/>
        </w:rPr>
      </w:pPr>
    </w:p>
    <w:p w14:paraId="6C24DCC6"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Programa Anual de Trabajo: Al conjunto de actividades ordinarias que desarrolla la Unidad Técnica en el trascurso del año; </w:t>
      </w:r>
    </w:p>
    <w:p w14:paraId="5D369A27" w14:textId="77777777" w:rsidR="008D53BB" w:rsidRPr="00DB1033" w:rsidRDefault="008D53BB" w:rsidP="008D53BB">
      <w:pPr>
        <w:spacing w:after="0" w:line="276" w:lineRule="auto"/>
        <w:jc w:val="both"/>
        <w:rPr>
          <w:rFonts w:ascii="Arial Narrow" w:hAnsi="Arial Narrow"/>
          <w:sz w:val="24"/>
          <w:szCs w:val="24"/>
        </w:rPr>
      </w:pPr>
    </w:p>
    <w:p w14:paraId="12C4BEAF"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Programa Anual de Capacitación: Al conjunto de acciones encaminado a la actualización profesional y técnica de los servidores públicos de la Unidad Técnica y del Órgano Superior de Fiscalización, con el objeto de promover su formación por medio de talleres, cursos, conferencias, foros, seminarios y diplomados; </w:t>
      </w:r>
    </w:p>
    <w:p w14:paraId="20D4045C" w14:textId="77777777" w:rsidR="008D53BB" w:rsidRPr="00DB1033" w:rsidRDefault="008D53BB" w:rsidP="008D53BB">
      <w:pPr>
        <w:spacing w:after="0" w:line="276" w:lineRule="auto"/>
        <w:jc w:val="both"/>
        <w:rPr>
          <w:rFonts w:ascii="Arial Narrow" w:hAnsi="Arial Narrow"/>
          <w:sz w:val="24"/>
          <w:szCs w:val="24"/>
        </w:rPr>
      </w:pPr>
    </w:p>
    <w:p w14:paraId="00B80D86"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proofErr w:type="spellStart"/>
      <w:r w:rsidRPr="00DB1033">
        <w:rPr>
          <w:rFonts w:ascii="Arial Narrow" w:hAnsi="Arial Narrow"/>
          <w:sz w:val="24"/>
          <w:szCs w:val="24"/>
        </w:rPr>
        <w:t>PAAVI</w:t>
      </w:r>
      <w:proofErr w:type="spellEnd"/>
      <w:r w:rsidRPr="00DB1033">
        <w:rPr>
          <w:rFonts w:ascii="Arial Narrow" w:hAnsi="Arial Narrow"/>
          <w:sz w:val="24"/>
          <w:szCs w:val="24"/>
        </w:rPr>
        <w:t xml:space="preserve"> de la Unidad Técnica: Al Programa Anual de Auditorías, Visitas e Inspecciones de la Unidad Técnica de la Comisión de Vigilancia del Órgano Superior de Fiscalización del Estado de Oaxaca; </w:t>
      </w:r>
    </w:p>
    <w:p w14:paraId="2FEB87D3" w14:textId="77777777" w:rsidR="008D53BB" w:rsidRPr="00DB1033" w:rsidRDefault="008D53BB" w:rsidP="008D53BB">
      <w:pPr>
        <w:spacing w:after="0" w:line="276" w:lineRule="auto"/>
        <w:jc w:val="both"/>
        <w:rPr>
          <w:rFonts w:ascii="Arial Narrow" w:hAnsi="Arial Narrow"/>
          <w:sz w:val="24"/>
          <w:szCs w:val="24"/>
        </w:rPr>
      </w:pPr>
    </w:p>
    <w:p w14:paraId="79C681B1"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proofErr w:type="spellStart"/>
      <w:r w:rsidRPr="00DB1033">
        <w:rPr>
          <w:rFonts w:ascii="Arial Narrow" w:hAnsi="Arial Narrow"/>
          <w:sz w:val="24"/>
          <w:szCs w:val="24"/>
        </w:rPr>
        <w:t>PAAVI</w:t>
      </w:r>
      <w:proofErr w:type="spellEnd"/>
      <w:r w:rsidRPr="00DB1033">
        <w:rPr>
          <w:rFonts w:ascii="Arial Narrow" w:hAnsi="Arial Narrow"/>
          <w:sz w:val="24"/>
          <w:szCs w:val="24"/>
        </w:rPr>
        <w:t xml:space="preserve"> del Órgano Superior de Fiscalización: Al Programa Anual de Auditorías, Visitas e Inspecciones del Órgano Superior de Fiscalización; </w:t>
      </w:r>
    </w:p>
    <w:p w14:paraId="4F6A590D" w14:textId="77777777" w:rsidR="008D53BB" w:rsidRPr="00DB1033" w:rsidRDefault="008D53BB" w:rsidP="008D53BB">
      <w:pPr>
        <w:spacing w:after="0" w:line="276" w:lineRule="auto"/>
        <w:jc w:val="both"/>
        <w:rPr>
          <w:rFonts w:ascii="Arial Narrow" w:hAnsi="Arial Narrow"/>
          <w:sz w:val="24"/>
          <w:szCs w:val="24"/>
        </w:rPr>
      </w:pPr>
    </w:p>
    <w:p w14:paraId="3DE71F9D"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Programa de Evaluación del Desempeño del Órgano Superior de Fiscalización: Instrumento mediante el cual se establecen los procesos sistemáticos y periódicos sobre el grado de eficacia con que los servidores públicos del Órgano Superior de Fiscalización llevan a cabo las actividades y funciones que desempeñan; </w:t>
      </w:r>
    </w:p>
    <w:p w14:paraId="66B4A658" w14:textId="77777777" w:rsidR="008D53BB" w:rsidRPr="00DB1033" w:rsidRDefault="008D53BB" w:rsidP="008D53BB">
      <w:pPr>
        <w:spacing w:after="0" w:line="276" w:lineRule="auto"/>
        <w:jc w:val="both"/>
        <w:rPr>
          <w:rFonts w:ascii="Arial Narrow" w:hAnsi="Arial Narrow"/>
          <w:sz w:val="24"/>
          <w:szCs w:val="24"/>
        </w:rPr>
      </w:pPr>
    </w:p>
    <w:p w14:paraId="3B5E75C8"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Programa Operativo Anual: Programación anual del gasto corriente y de inversión que define su producción institucional, infraestructura, bienes y/o servicios y los costos asociados, así como, los indicadores de gestión para medir su cumplimiento;</w:t>
      </w:r>
    </w:p>
    <w:p w14:paraId="31D93E24" w14:textId="77777777" w:rsidR="008D53BB" w:rsidRPr="00DB1033" w:rsidRDefault="008D53BB" w:rsidP="008D53BB">
      <w:pPr>
        <w:spacing w:after="0" w:line="276" w:lineRule="auto"/>
        <w:jc w:val="both"/>
        <w:rPr>
          <w:rFonts w:ascii="Arial Narrow" w:hAnsi="Arial Narrow"/>
          <w:sz w:val="24"/>
          <w:szCs w:val="24"/>
        </w:rPr>
      </w:pPr>
    </w:p>
    <w:p w14:paraId="7631C5AA"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Reglamento: El Reglamento Interior de la Unidad Técnica de la Comisión de Vigilancia del Órgano Superior de Fiscalización del Estado de Oaxaca; </w:t>
      </w:r>
    </w:p>
    <w:p w14:paraId="6E78FBBF" w14:textId="77777777" w:rsidR="008D53BB" w:rsidRPr="00DB1033" w:rsidRDefault="008D53BB" w:rsidP="008D53BB">
      <w:pPr>
        <w:spacing w:after="0" w:line="276" w:lineRule="auto"/>
        <w:jc w:val="both"/>
        <w:rPr>
          <w:rFonts w:ascii="Arial Narrow" w:hAnsi="Arial Narrow"/>
          <w:sz w:val="24"/>
          <w:szCs w:val="24"/>
        </w:rPr>
      </w:pPr>
    </w:p>
    <w:p w14:paraId="325ECB4B"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Servidor Público del Órgano Superior de Fiscalización: Las personas que desempeñan un empleo, cargo o comisión en el Órgano Superior de Fiscalización del Estado de Oaxaca; </w:t>
      </w:r>
    </w:p>
    <w:p w14:paraId="79A9CE4A" w14:textId="77777777" w:rsidR="008D53BB" w:rsidRPr="00DB1033" w:rsidRDefault="008D53BB" w:rsidP="008D53BB">
      <w:pPr>
        <w:spacing w:after="0" w:line="276" w:lineRule="auto"/>
        <w:jc w:val="both"/>
        <w:rPr>
          <w:rFonts w:ascii="Arial Narrow" w:hAnsi="Arial Narrow"/>
          <w:sz w:val="24"/>
          <w:szCs w:val="24"/>
        </w:rPr>
      </w:pPr>
    </w:p>
    <w:p w14:paraId="025BE91E"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Servidor Público de la Unidad Técnica: Las personas que desempeñan un empleo, cargo o comisión en la Unidad Técnica de la Comisión de Vigilancia del Órgano Superior de Fiscalización del Estado de Oaxaca; </w:t>
      </w:r>
    </w:p>
    <w:p w14:paraId="1B0ADDAC" w14:textId="77777777" w:rsidR="008D53BB" w:rsidRPr="00DB1033" w:rsidRDefault="008D53BB" w:rsidP="008D53BB">
      <w:pPr>
        <w:spacing w:after="0" w:line="276" w:lineRule="auto"/>
        <w:jc w:val="both"/>
        <w:rPr>
          <w:rFonts w:ascii="Arial Narrow" w:hAnsi="Arial Narrow"/>
          <w:sz w:val="24"/>
          <w:szCs w:val="24"/>
        </w:rPr>
      </w:pPr>
    </w:p>
    <w:p w14:paraId="0AE6C4B0"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Titular de la Unidad Técnica: Al Titular de la Unidad Técnica de la Comisión de Vigilancia del Órgano Superior de Fiscalización del Estado de Oaxaca; </w:t>
      </w:r>
    </w:p>
    <w:p w14:paraId="52145D11" w14:textId="77777777" w:rsidR="008D53BB" w:rsidRPr="00DB1033" w:rsidRDefault="008D53BB" w:rsidP="008D53BB">
      <w:pPr>
        <w:spacing w:after="0" w:line="276" w:lineRule="auto"/>
        <w:jc w:val="both"/>
        <w:rPr>
          <w:rFonts w:ascii="Arial Narrow" w:hAnsi="Arial Narrow"/>
          <w:sz w:val="24"/>
          <w:szCs w:val="24"/>
        </w:rPr>
      </w:pPr>
    </w:p>
    <w:p w14:paraId="724339CD"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Tribunal: Al Tribunal de Justicia Administrativa del Estado de Oaxaca; </w:t>
      </w:r>
    </w:p>
    <w:p w14:paraId="180D6B81" w14:textId="77777777" w:rsidR="008D53BB" w:rsidRPr="00DB1033" w:rsidRDefault="008D53BB" w:rsidP="008D53BB">
      <w:pPr>
        <w:spacing w:after="0" w:line="276" w:lineRule="auto"/>
        <w:jc w:val="both"/>
        <w:rPr>
          <w:rFonts w:ascii="Arial Narrow" w:hAnsi="Arial Narrow"/>
          <w:sz w:val="24"/>
          <w:szCs w:val="24"/>
        </w:rPr>
      </w:pPr>
    </w:p>
    <w:p w14:paraId="55E1FB6B"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Unidades Administrativas: Direcciones, Departamentos, Jefaturas de Departamentos y demás áreas que integran la Unidad Técnica, y </w:t>
      </w:r>
    </w:p>
    <w:p w14:paraId="5977239E" w14:textId="77777777" w:rsidR="008D53BB" w:rsidRPr="00DB1033" w:rsidRDefault="008D53BB" w:rsidP="008D53BB">
      <w:pPr>
        <w:spacing w:after="0" w:line="276" w:lineRule="auto"/>
        <w:jc w:val="both"/>
        <w:rPr>
          <w:rFonts w:ascii="Arial Narrow" w:hAnsi="Arial Narrow"/>
          <w:sz w:val="24"/>
          <w:szCs w:val="24"/>
        </w:rPr>
      </w:pPr>
    </w:p>
    <w:p w14:paraId="4A9E45E1" w14:textId="77777777" w:rsidR="008D53BB" w:rsidRPr="00DB1033" w:rsidRDefault="008D53BB" w:rsidP="008D53BB">
      <w:pPr>
        <w:pStyle w:val="Prrafodelista"/>
        <w:numPr>
          <w:ilvl w:val="0"/>
          <w:numId w:val="1"/>
        </w:numPr>
        <w:spacing w:after="0" w:line="276" w:lineRule="auto"/>
        <w:jc w:val="both"/>
        <w:rPr>
          <w:rFonts w:ascii="Arial Narrow" w:hAnsi="Arial Narrow"/>
          <w:sz w:val="24"/>
          <w:szCs w:val="24"/>
        </w:rPr>
      </w:pPr>
      <w:r w:rsidRPr="00DB1033">
        <w:rPr>
          <w:rFonts w:ascii="Arial Narrow" w:hAnsi="Arial Narrow"/>
          <w:sz w:val="24"/>
          <w:szCs w:val="24"/>
        </w:rPr>
        <w:t xml:space="preserve">Unidad Técnica: A la Unidad Técnica de la Comisión de Vigilancia del Órgano Superior de Fiscalización del Estado de Oaxaca. </w:t>
      </w:r>
    </w:p>
    <w:p w14:paraId="34EBAEA4" w14:textId="77777777" w:rsidR="008D53BB" w:rsidRDefault="008D53BB" w:rsidP="008D53BB">
      <w:pPr>
        <w:spacing w:after="0" w:line="276" w:lineRule="auto"/>
        <w:jc w:val="both"/>
        <w:rPr>
          <w:rFonts w:ascii="Arial Narrow" w:hAnsi="Arial Narrow"/>
          <w:b/>
          <w:bCs/>
          <w:sz w:val="24"/>
          <w:szCs w:val="24"/>
        </w:rPr>
      </w:pPr>
    </w:p>
    <w:p w14:paraId="5097A49E"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TÍTULO SEGUNDO</w:t>
      </w:r>
    </w:p>
    <w:p w14:paraId="64930F79"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UNIDAD TÉCNICA</w:t>
      </w:r>
    </w:p>
    <w:p w14:paraId="78C57922" w14:textId="77777777" w:rsidR="008D53BB" w:rsidRPr="0002759E" w:rsidRDefault="008D53BB" w:rsidP="008D53BB">
      <w:pPr>
        <w:spacing w:after="0" w:line="276" w:lineRule="auto"/>
        <w:jc w:val="center"/>
        <w:rPr>
          <w:rFonts w:ascii="Arial Narrow" w:hAnsi="Arial Narrow"/>
          <w:sz w:val="24"/>
          <w:szCs w:val="24"/>
        </w:rPr>
      </w:pPr>
    </w:p>
    <w:p w14:paraId="4AC507EF"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PRIMERO</w:t>
      </w:r>
    </w:p>
    <w:p w14:paraId="03CE3BF6"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NATURALEZA DE LA UNIDAD TÉCNICA</w:t>
      </w:r>
    </w:p>
    <w:p w14:paraId="19DF0192" w14:textId="77777777" w:rsidR="008D53BB" w:rsidRPr="0002759E" w:rsidRDefault="008D53BB" w:rsidP="008D53BB">
      <w:pPr>
        <w:spacing w:after="0" w:line="276" w:lineRule="auto"/>
        <w:jc w:val="both"/>
        <w:rPr>
          <w:rFonts w:ascii="Arial Narrow" w:hAnsi="Arial Narrow"/>
          <w:sz w:val="24"/>
          <w:szCs w:val="24"/>
        </w:rPr>
      </w:pPr>
    </w:p>
    <w:p w14:paraId="1B4BF02B"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w:t>
      </w:r>
      <w:proofErr w:type="gramStart"/>
      <w:r w:rsidRPr="0002759E">
        <w:rPr>
          <w:rFonts w:ascii="Arial Narrow" w:hAnsi="Arial Narrow"/>
          <w:b/>
          <w:bCs/>
          <w:sz w:val="24"/>
          <w:szCs w:val="24"/>
        </w:rPr>
        <w:t>7 .</w:t>
      </w:r>
      <w:proofErr w:type="gramEnd"/>
      <w:r w:rsidRPr="0002759E">
        <w:rPr>
          <w:rFonts w:ascii="Arial Narrow" w:hAnsi="Arial Narrow"/>
          <w:b/>
          <w:bCs/>
          <w:sz w:val="24"/>
          <w:szCs w:val="24"/>
        </w:rPr>
        <w:t xml:space="preserve"> </w:t>
      </w:r>
      <w:r w:rsidRPr="0002759E">
        <w:rPr>
          <w:rFonts w:ascii="Arial Narrow" w:hAnsi="Arial Narrow"/>
          <w:sz w:val="24"/>
          <w:szCs w:val="24"/>
        </w:rPr>
        <w:t xml:space="preserve">La Unidad Técnica de la Comisión de Vigilancia del Órgano Superior de Fiscalización del Estado es la encargada de: </w:t>
      </w:r>
    </w:p>
    <w:p w14:paraId="4B4968F4" w14:textId="77777777" w:rsidR="008D53BB" w:rsidRPr="0002759E" w:rsidRDefault="008D53BB" w:rsidP="008D53BB">
      <w:pPr>
        <w:spacing w:after="0" w:line="276" w:lineRule="auto"/>
        <w:jc w:val="both"/>
        <w:rPr>
          <w:rFonts w:ascii="Arial Narrow" w:hAnsi="Arial Narrow"/>
          <w:sz w:val="24"/>
          <w:szCs w:val="24"/>
        </w:rPr>
      </w:pPr>
    </w:p>
    <w:p w14:paraId="5A4C2F7B" w14:textId="77777777" w:rsidR="008D53BB" w:rsidRPr="00DB1033" w:rsidRDefault="008D53BB" w:rsidP="008D53BB">
      <w:pPr>
        <w:pStyle w:val="Prrafodelista"/>
        <w:numPr>
          <w:ilvl w:val="0"/>
          <w:numId w:val="2"/>
        </w:numPr>
        <w:spacing w:after="0" w:line="276" w:lineRule="auto"/>
        <w:jc w:val="both"/>
        <w:rPr>
          <w:rFonts w:ascii="Arial Narrow" w:hAnsi="Arial Narrow"/>
          <w:sz w:val="24"/>
          <w:szCs w:val="24"/>
        </w:rPr>
      </w:pPr>
      <w:r w:rsidRPr="00DB1033">
        <w:rPr>
          <w:rFonts w:ascii="Arial Narrow" w:hAnsi="Arial Narrow"/>
          <w:sz w:val="24"/>
          <w:szCs w:val="24"/>
        </w:rPr>
        <w:t xml:space="preserve">Proporcionar apoyo técnico a la Comisión en la evaluación del desempeño del Órgano Superior de Fiscalización a través de la práctica de auditorías bajo los principios de efectividad, imparcialidad, confiabilidad, eficiencia y eficacia; </w:t>
      </w:r>
    </w:p>
    <w:p w14:paraId="37C66F87" w14:textId="77777777" w:rsidR="008D53BB" w:rsidRDefault="008D53BB" w:rsidP="008D53BB">
      <w:pPr>
        <w:spacing w:after="0" w:line="276" w:lineRule="auto"/>
        <w:jc w:val="both"/>
        <w:rPr>
          <w:rFonts w:ascii="Arial Narrow" w:hAnsi="Arial Narrow"/>
          <w:b/>
          <w:bCs/>
          <w:sz w:val="24"/>
          <w:szCs w:val="24"/>
        </w:rPr>
      </w:pPr>
    </w:p>
    <w:p w14:paraId="52B172D2" w14:textId="77777777" w:rsidR="008D53BB" w:rsidRPr="00DB1033" w:rsidRDefault="008D53BB" w:rsidP="008D53BB">
      <w:pPr>
        <w:pStyle w:val="Prrafodelista"/>
        <w:numPr>
          <w:ilvl w:val="0"/>
          <w:numId w:val="2"/>
        </w:numPr>
        <w:spacing w:after="0" w:line="276" w:lineRule="auto"/>
        <w:jc w:val="both"/>
        <w:rPr>
          <w:rFonts w:ascii="Arial Narrow" w:hAnsi="Arial Narrow"/>
          <w:sz w:val="24"/>
          <w:szCs w:val="24"/>
        </w:rPr>
      </w:pPr>
      <w:r w:rsidRPr="00DB1033">
        <w:rPr>
          <w:rFonts w:ascii="Arial Narrow" w:hAnsi="Arial Narrow"/>
          <w:sz w:val="24"/>
          <w:szCs w:val="24"/>
        </w:rPr>
        <w:t xml:space="preserve">Garantizar el estricto cumplimiento de las funciones a cargo de los servidores públicos del Órgano Superior de Fiscalización; e </w:t>
      </w:r>
    </w:p>
    <w:p w14:paraId="7C8EC7E3" w14:textId="77777777" w:rsidR="008D53BB" w:rsidRDefault="008D53BB" w:rsidP="008D53BB">
      <w:pPr>
        <w:spacing w:after="0" w:line="276" w:lineRule="auto"/>
        <w:jc w:val="both"/>
        <w:rPr>
          <w:rFonts w:ascii="Arial Narrow" w:hAnsi="Arial Narrow"/>
          <w:b/>
          <w:bCs/>
          <w:sz w:val="24"/>
          <w:szCs w:val="24"/>
        </w:rPr>
      </w:pPr>
    </w:p>
    <w:p w14:paraId="0C975B5C" w14:textId="77777777" w:rsidR="008D53BB" w:rsidRPr="00DB1033" w:rsidRDefault="008D53BB" w:rsidP="008D53BB">
      <w:pPr>
        <w:pStyle w:val="Prrafodelista"/>
        <w:numPr>
          <w:ilvl w:val="0"/>
          <w:numId w:val="2"/>
        </w:numPr>
        <w:spacing w:after="0" w:line="276" w:lineRule="auto"/>
        <w:jc w:val="both"/>
        <w:rPr>
          <w:rFonts w:ascii="Arial Narrow" w:hAnsi="Arial Narrow"/>
          <w:sz w:val="24"/>
          <w:szCs w:val="24"/>
        </w:rPr>
      </w:pPr>
      <w:r w:rsidRPr="00DB1033">
        <w:rPr>
          <w:rFonts w:ascii="Arial Narrow" w:hAnsi="Arial Narrow"/>
          <w:sz w:val="24"/>
          <w:szCs w:val="24"/>
        </w:rPr>
        <w:t>Investigar y sancionar, en su caso, las faltas administrativas a que haya lugar.</w:t>
      </w:r>
    </w:p>
    <w:p w14:paraId="259890B2" w14:textId="77777777" w:rsidR="008D53BB" w:rsidRDefault="008D53BB" w:rsidP="008D53BB">
      <w:pPr>
        <w:spacing w:after="0" w:line="276" w:lineRule="auto"/>
        <w:jc w:val="both"/>
        <w:rPr>
          <w:rFonts w:ascii="Arial Narrow" w:hAnsi="Arial Narrow"/>
          <w:b/>
          <w:bCs/>
          <w:sz w:val="24"/>
          <w:szCs w:val="24"/>
        </w:rPr>
      </w:pPr>
    </w:p>
    <w:p w14:paraId="68F3BFF3"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SEGUNDO</w:t>
      </w:r>
    </w:p>
    <w:p w14:paraId="6A17AB76"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ORGANIZACIÓN DE LA UNIDAD TÉCNICA</w:t>
      </w:r>
    </w:p>
    <w:p w14:paraId="2919B412"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 </w:t>
      </w:r>
    </w:p>
    <w:p w14:paraId="5A1DE716"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8. </w:t>
      </w:r>
      <w:r w:rsidRPr="0002759E">
        <w:rPr>
          <w:rFonts w:ascii="Arial Narrow" w:hAnsi="Arial Narrow"/>
          <w:sz w:val="24"/>
          <w:szCs w:val="24"/>
        </w:rPr>
        <w:t xml:space="preserve">Para el ejercicio de las facultades y atribuciones la Unidad Técnica contará con las Unidades Administrativas siguientes: </w:t>
      </w:r>
    </w:p>
    <w:p w14:paraId="48371AF2" w14:textId="77777777" w:rsidR="008D53BB" w:rsidRPr="0002759E" w:rsidRDefault="008D53BB" w:rsidP="008D53BB">
      <w:pPr>
        <w:spacing w:after="0" w:line="276" w:lineRule="auto"/>
        <w:jc w:val="both"/>
        <w:rPr>
          <w:rFonts w:ascii="Arial Narrow" w:hAnsi="Arial Narrow"/>
          <w:sz w:val="24"/>
          <w:szCs w:val="24"/>
        </w:rPr>
      </w:pPr>
    </w:p>
    <w:p w14:paraId="05119B98" w14:textId="77777777" w:rsidR="008D53BB" w:rsidRPr="00DB1033" w:rsidRDefault="008D53BB" w:rsidP="008D53BB">
      <w:pPr>
        <w:pStyle w:val="Prrafodelista"/>
        <w:numPr>
          <w:ilvl w:val="0"/>
          <w:numId w:val="3"/>
        </w:numPr>
        <w:spacing w:after="0" w:line="276" w:lineRule="auto"/>
        <w:jc w:val="both"/>
        <w:rPr>
          <w:rFonts w:ascii="Arial Narrow" w:hAnsi="Arial Narrow"/>
          <w:sz w:val="24"/>
          <w:szCs w:val="24"/>
        </w:rPr>
      </w:pPr>
      <w:r w:rsidRPr="00DB1033">
        <w:rPr>
          <w:rFonts w:ascii="Arial Narrow" w:hAnsi="Arial Narrow"/>
          <w:sz w:val="24"/>
          <w:szCs w:val="24"/>
        </w:rPr>
        <w:t xml:space="preserve">Titular de la Unidad Técnica; </w:t>
      </w:r>
    </w:p>
    <w:p w14:paraId="0F8ADC5B" w14:textId="77777777" w:rsidR="008D53BB" w:rsidRDefault="008D53BB" w:rsidP="008D53BB">
      <w:pPr>
        <w:spacing w:after="0" w:line="276" w:lineRule="auto"/>
        <w:jc w:val="both"/>
        <w:rPr>
          <w:rFonts w:ascii="Arial Narrow" w:hAnsi="Arial Narrow"/>
          <w:sz w:val="24"/>
          <w:szCs w:val="24"/>
        </w:rPr>
      </w:pPr>
    </w:p>
    <w:p w14:paraId="5D344322" w14:textId="77777777" w:rsidR="008D53BB" w:rsidRPr="00DB1033" w:rsidRDefault="008D53BB" w:rsidP="008D53BB">
      <w:pPr>
        <w:pStyle w:val="Prrafodelista"/>
        <w:numPr>
          <w:ilvl w:val="0"/>
          <w:numId w:val="4"/>
        </w:numPr>
        <w:spacing w:after="0" w:line="276" w:lineRule="auto"/>
        <w:jc w:val="both"/>
        <w:rPr>
          <w:rFonts w:ascii="Arial Narrow" w:hAnsi="Arial Narrow"/>
          <w:sz w:val="24"/>
          <w:szCs w:val="24"/>
        </w:rPr>
      </w:pPr>
      <w:r w:rsidRPr="00DB1033">
        <w:rPr>
          <w:rFonts w:ascii="Arial Narrow" w:hAnsi="Arial Narrow"/>
          <w:sz w:val="24"/>
          <w:szCs w:val="24"/>
        </w:rPr>
        <w:t xml:space="preserve">Unidad Administrativa; </w:t>
      </w:r>
    </w:p>
    <w:p w14:paraId="39005268" w14:textId="77777777" w:rsidR="008D53BB" w:rsidRDefault="008D53BB" w:rsidP="008D53BB">
      <w:pPr>
        <w:spacing w:after="0" w:line="276" w:lineRule="auto"/>
        <w:jc w:val="both"/>
        <w:rPr>
          <w:rFonts w:ascii="Arial Narrow" w:hAnsi="Arial Narrow"/>
          <w:b/>
          <w:bCs/>
          <w:sz w:val="24"/>
          <w:szCs w:val="24"/>
        </w:rPr>
      </w:pPr>
    </w:p>
    <w:p w14:paraId="5C663E90" w14:textId="77777777" w:rsidR="008D53BB" w:rsidRPr="00DB1033" w:rsidRDefault="008D53BB" w:rsidP="008D53BB">
      <w:pPr>
        <w:pStyle w:val="Prrafodelista"/>
        <w:numPr>
          <w:ilvl w:val="0"/>
          <w:numId w:val="3"/>
        </w:numPr>
        <w:spacing w:after="0" w:line="276" w:lineRule="auto"/>
        <w:jc w:val="both"/>
        <w:rPr>
          <w:rFonts w:ascii="Arial Narrow" w:hAnsi="Arial Narrow"/>
          <w:sz w:val="24"/>
          <w:szCs w:val="24"/>
        </w:rPr>
      </w:pPr>
      <w:r w:rsidRPr="00DB1033">
        <w:rPr>
          <w:rFonts w:ascii="Arial Narrow" w:hAnsi="Arial Narrow"/>
          <w:sz w:val="24"/>
          <w:szCs w:val="24"/>
        </w:rPr>
        <w:t xml:space="preserve">Dirección de Planeación y Normatividad Técnica; </w:t>
      </w:r>
    </w:p>
    <w:p w14:paraId="597B11E6" w14:textId="77777777" w:rsidR="008D53BB" w:rsidRDefault="008D53BB" w:rsidP="008D53BB">
      <w:pPr>
        <w:spacing w:after="0" w:line="276" w:lineRule="auto"/>
        <w:jc w:val="both"/>
        <w:rPr>
          <w:rFonts w:ascii="Arial Narrow" w:hAnsi="Arial Narrow"/>
          <w:sz w:val="24"/>
          <w:szCs w:val="24"/>
        </w:rPr>
      </w:pPr>
    </w:p>
    <w:p w14:paraId="616A7A7F" w14:textId="77777777" w:rsidR="008D53BB" w:rsidRPr="00DB1033" w:rsidRDefault="008D53BB" w:rsidP="008D53BB">
      <w:pPr>
        <w:pStyle w:val="Prrafodelista"/>
        <w:numPr>
          <w:ilvl w:val="0"/>
          <w:numId w:val="5"/>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Planeación Estratégica; </w:t>
      </w:r>
    </w:p>
    <w:p w14:paraId="4CEA4116" w14:textId="77777777" w:rsidR="008D53BB" w:rsidRPr="00DB1033" w:rsidRDefault="008D53BB" w:rsidP="008D53BB">
      <w:pPr>
        <w:pStyle w:val="Prrafodelista"/>
        <w:numPr>
          <w:ilvl w:val="0"/>
          <w:numId w:val="5"/>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Seguimiento y Evaluación del Desempeño; </w:t>
      </w:r>
    </w:p>
    <w:p w14:paraId="51CFD8DC" w14:textId="77777777" w:rsidR="008D53BB" w:rsidRPr="00DB1033" w:rsidRDefault="008D53BB" w:rsidP="008D53BB">
      <w:pPr>
        <w:pStyle w:val="Prrafodelista"/>
        <w:numPr>
          <w:ilvl w:val="0"/>
          <w:numId w:val="5"/>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Tecnologías de la Información; </w:t>
      </w:r>
    </w:p>
    <w:p w14:paraId="2DBF5108" w14:textId="77777777" w:rsidR="008D53BB" w:rsidRDefault="008D53BB" w:rsidP="008D53BB">
      <w:pPr>
        <w:spacing w:after="0" w:line="276" w:lineRule="auto"/>
        <w:jc w:val="both"/>
        <w:rPr>
          <w:rFonts w:ascii="Arial Narrow" w:hAnsi="Arial Narrow"/>
          <w:b/>
          <w:bCs/>
          <w:sz w:val="24"/>
          <w:szCs w:val="24"/>
        </w:rPr>
      </w:pPr>
    </w:p>
    <w:p w14:paraId="1F9462F8" w14:textId="77777777" w:rsidR="008D53BB" w:rsidRPr="00DB1033" w:rsidRDefault="008D53BB" w:rsidP="008D53BB">
      <w:pPr>
        <w:pStyle w:val="Prrafodelista"/>
        <w:numPr>
          <w:ilvl w:val="0"/>
          <w:numId w:val="3"/>
        </w:numPr>
        <w:spacing w:after="0" w:line="276" w:lineRule="auto"/>
        <w:jc w:val="both"/>
        <w:rPr>
          <w:rFonts w:ascii="Arial Narrow" w:hAnsi="Arial Narrow"/>
          <w:sz w:val="24"/>
          <w:szCs w:val="24"/>
        </w:rPr>
      </w:pPr>
      <w:r w:rsidRPr="00DB1033">
        <w:rPr>
          <w:rFonts w:ascii="Arial Narrow" w:hAnsi="Arial Narrow"/>
          <w:sz w:val="24"/>
          <w:szCs w:val="24"/>
        </w:rPr>
        <w:t xml:space="preserve">Dirección de Fiscalización; </w:t>
      </w:r>
    </w:p>
    <w:p w14:paraId="1AA58D60" w14:textId="77777777" w:rsidR="008D53BB" w:rsidRDefault="008D53BB" w:rsidP="008D53BB">
      <w:pPr>
        <w:spacing w:after="0" w:line="276" w:lineRule="auto"/>
        <w:jc w:val="both"/>
        <w:rPr>
          <w:rFonts w:ascii="Arial Narrow" w:hAnsi="Arial Narrow"/>
          <w:sz w:val="24"/>
          <w:szCs w:val="24"/>
        </w:rPr>
      </w:pPr>
    </w:p>
    <w:p w14:paraId="5C2D6813" w14:textId="77777777" w:rsidR="008D53BB" w:rsidRPr="00DB1033" w:rsidRDefault="008D53BB" w:rsidP="008D53BB">
      <w:pPr>
        <w:pStyle w:val="Prrafodelista"/>
        <w:numPr>
          <w:ilvl w:val="0"/>
          <w:numId w:val="6"/>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Auditoría de Obra; </w:t>
      </w:r>
    </w:p>
    <w:p w14:paraId="54FE96B0" w14:textId="77777777" w:rsidR="008D53BB" w:rsidRPr="00DB1033" w:rsidRDefault="008D53BB" w:rsidP="008D53BB">
      <w:pPr>
        <w:pStyle w:val="Prrafodelista"/>
        <w:numPr>
          <w:ilvl w:val="0"/>
          <w:numId w:val="6"/>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Auditoría de Cumplimiento Financiero; </w:t>
      </w:r>
    </w:p>
    <w:p w14:paraId="45E7CC75" w14:textId="77777777" w:rsidR="008D53BB" w:rsidRPr="00DB1033" w:rsidRDefault="008D53BB" w:rsidP="008D53BB">
      <w:pPr>
        <w:pStyle w:val="Prrafodelista"/>
        <w:numPr>
          <w:ilvl w:val="0"/>
          <w:numId w:val="6"/>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Auditoría de Desempeño; </w:t>
      </w:r>
    </w:p>
    <w:p w14:paraId="689B7B45" w14:textId="77777777" w:rsidR="008D53BB" w:rsidRDefault="008D53BB" w:rsidP="008D53BB">
      <w:pPr>
        <w:spacing w:after="0" w:line="276" w:lineRule="auto"/>
        <w:jc w:val="both"/>
        <w:rPr>
          <w:rFonts w:ascii="Arial Narrow" w:hAnsi="Arial Narrow"/>
          <w:b/>
          <w:bCs/>
          <w:sz w:val="24"/>
          <w:szCs w:val="24"/>
        </w:rPr>
      </w:pPr>
    </w:p>
    <w:p w14:paraId="2FD4ECF2" w14:textId="77777777" w:rsidR="008D53BB" w:rsidRPr="00DB1033" w:rsidRDefault="008D53BB" w:rsidP="008D53BB">
      <w:pPr>
        <w:pStyle w:val="Prrafodelista"/>
        <w:numPr>
          <w:ilvl w:val="0"/>
          <w:numId w:val="3"/>
        </w:numPr>
        <w:spacing w:after="0" w:line="276" w:lineRule="auto"/>
        <w:jc w:val="both"/>
        <w:rPr>
          <w:rFonts w:ascii="Arial Narrow" w:hAnsi="Arial Narrow"/>
          <w:sz w:val="24"/>
          <w:szCs w:val="24"/>
        </w:rPr>
      </w:pPr>
      <w:r w:rsidRPr="00DB1033">
        <w:rPr>
          <w:rFonts w:ascii="Arial Narrow" w:hAnsi="Arial Narrow"/>
          <w:sz w:val="24"/>
          <w:szCs w:val="24"/>
        </w:rPr>
        <w:t xml:space="preserve">Dirección de Asuntos Jurídicos y Responsabilidades Administrativas; </w:t>
      </w:r>
    </w:p>
    <w:p w14:paraId="1692C274" w14:textId="77777777" w:rsidR="008D53BB" w:rsidRDefault="008D53BB" w:rsidP="008D53BB">
      <w:pPr>
        <w:spacing w:after="0" w:line="276" w:lineRule="auto"/>
        <w:jc w:val="both"/>
        <w:rPr>
          <w:rFonts w:ascii="Arial Narrow" w:hAnsi="Arial Narrow"/>
          <w:sz w:val="24"/>
          <w:szCs w:val="24"/>
        </w:rPr>
      </w:pPr>
    </w:p>
    <w:p w14:paraId="173A9B02" w14:textId="77777777" w:rsidR="008D53BB" w:rsidRPr="00DB1033" w:rsidRDefault="008D53BB" w:rsidP="008D53BB">
      <w:pPr>
        <w:pStyle w:val="Prrafodelista"/>
        <w:numPr>
          <w:ilvl w:val="0"/>
          <w:numId w:val="7"/>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Quejas, Situación Patrimonial e Investigación; </w:t>
      </w:r>
    </w:p>
    <w:p w14:paraId="3E595E6A" w14:textId="77777777" w:rsidR="008D53BB" w:rsidRPr="00DB1033" w:rsidRDefault="008D53BB" w:rsidP="008D53BB">
      <w:pPr>
        <w:pStyle w:val="Prrafodelista"/>
        <w:numPr>
          <w:ilvl w:val="0"/>
          <w:numId w:val="7"/>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Responsabilidades Administrativas y Substanciación; </w:t>
      </w:r>
    </w:p>
    <w:p w14:paraId="0587D550" w14:textId="77777777" w:rsidR="008D53BB" w:rsidRPr="00DB1033" w:rsidRDefault="008D53BB" w:rsidP="008D53BB">
      <w:pPr>
        <w:pStyle w:val="Prrafodelista"/>
        <w:numPr>
          <w:ilvl w:val="0"/>
          <w:numId w:val="7"/>
        </w:numPr>
        <w:spacing w:after="0" w:line="276" w:lineRule="auto"/>
        <w:jc w:val="both"/>
        <w:rPr>
          <w:rFonts w:ascii="Arial Narrow" w:hAnsi="Arial Narrow"/>
          <w:sz w:val="24"/>
          <w:szCs w:val="24"/>
        </w:rPr>
      </w:pPr>
      <w:r w:rsidRPr="00DB1033">
        <w:rPr>
          <w:rFonts w:ascii="Arial Narrow" w:hAnsi="Arial Narrow"/>
          <w:sz w:val="24"/>
          <w:szCs w:val="24"/>
        </w:rPr>
        <w:t xml:space="preserve">Departamento de Resoluciones e Impugnaciones; </w:t>
      </w:r>
    </w:p>
    <w:p w14:paraId="470F1882" w14:textId="77777777" w:rsidR="008D53BB" w:rsidRPr="00DB1033" w:rsidRDefault="008D53BB" w:rsidP="008D53BB">
      <w:pPr>
        <w:pStyle w:val="Prrafodelista"/>
        <w:numPr>
          <w:ilvl w:val="0"/>
          <w:numId w:val="7"/>
        </w:numPr>
        <w:spacing w:after="0" w:line="276" w:lineRule="auto"/>
        <w:jc w:val="both"/>
        <w:rPr>
          <w:rFonts w:ascii="Arial Narrow" w:hAnsi="Arial Narrow"/>
          <w:sz w:val="24"/>
          <w:szCs w:val="24"/>
        </w:rPr>
      </w:pPr>
      <w:r w:rsidRPr="00DB1033">
        <w:rPr>
          <w:rFonts w:ascii="Arial Narrow" w:hAnsi="Arial Narrow"/>
          <w:sz w:val="24"/>
          <w:szCs w:val="24"/>
        </w:rPr>
        <w:t xml:space="preserve">Responsable de los Archivos; </w:t>
      </w:r>
    </w:p>
    <w:p w14:paraId="292C00C7" w14:textId="77777777" w:rsidR="008D53BB" w:rsidRDefault="008D53BB" w:rsidP="008D53BB">
      <w:pPr>
        <w:spacing w:after="0" w:line="276" w:lineRule="auto"/>
        <w:jc w:val="both"/>
        <w:rPr>
          <w:rFonts w:ascii="Arial Narrow" w:hAnsi="Arial Narrow"/>
          <w:sz w:val="24"/>
          <w:szCs w:val="24"/>
        </w:rPr>
      </w:pPr>
    </w:p>
    <w:p w14:paraId="1826AC0F" w14:textId="77777777" w:rsidR="008D53BB" w:rsidRPr="00DB1033" w:rsidRDefault="008D53BB" w:rsidP="008D53BB">
      <w:pPr>
        <w:pStyle w:val="Prrafodelista"/>
        <w:numPr>
          <w:ilvl w:val="0"/>
          <w:numId w:val="3"/>
        </w:numPr>
        <w:spacing w:after="0" w:line="276" w:lineRule="auto"/>
        <w:jc w:val="both"/>
        <w:rPr>
          <w:rFonts w:ascii="Arial Narrow" w:hAnsi="Arial Narrow"/>
          <w:sz w:val="24"/>
          <w:szCs w:val="24"/>
        </w:rPr>
      </w:pPr>
      <w:r w:rsidRPr="00DB1033">
        <w:rPr>
          <w:rFonts w:ascii="Arial Narrow" w:hAnsi="Arial Narrow"/>
          <w:sz w:val="24"/>
          <w:szCs w:val="24"/>
        </w:rPr>
        <w:t xml:space="preserve">Coordinación General de Asesores; </w:t>
      </w:r>
    </w:p>
    <w:p w14:paraId="1EA38628" w14:textId="77777777" w:rsidR="008D53BB" w:rsidRDefault="008D53BB" w:rsidP="008D53BB">
      <w:pPr>
        <w:spacing w:after="0" w:line="276" w:lineRule="auto"/>
        <w:jc w:val="both"/>
        <w:rPr>
          <w:rFonts w:ascii="Arial Narrow" w:hAnsi="Arial Narrow"/>
          <w:sz w:val="24"/>
          <w:szCs w:val="24"/>
        </w:rPr>
      </w:pPr>
    </w:p>
    <w:p w14:paraId="025E63AF" w14:textId="77777777" w:rsidR="008D53BB" w:rsidRPr="00DB1033" w:rsidRDefault="008D53BB" w:rsidP="008D53BB">
      <w:pPr>
        <w:pStyle w:val="Prrafodelista"/>
        <w:numPr>
          <w:ilvl w:val="0"/>
          <w:numId w:val="8"/>
        </w:numPr>
        <w:spacing w:after="0" w:line="276" w:lineRule="auto"/>
        <w:jc w:val="both"/>
        <w:rPr>
          <w:rFonts w:ascii="Arial Narrow" w:hAnsi="Arial Narrow"/>
          <w:sz w:val="24"/>
          <w:szCs w:val="24"/>
        </w:rPr>
      </w:pPr>
      <w:r w:rsidRPr="00DB1033">
        <w:rPr>
          <w:rFonts w:ascii="Arial Narrow" w:hAnsi="Arial Narrow"/>
          <w:sz w:val="24"/>
          <w:szCs w:val="24"/>
        </w:rPr>
        <w:t xml:space="preserve">Asesor; </w:t>
      </w:r>
    </w:p>
    <w:p w14:paraId="7A22D80F" w14:textId="77777777" w:rsidR="008D53BB" w:rsidRDefault="008D53BB" w:rsidP="008D53BB">
      <w:pPr>
        <w:spacing w:after="0" w:line="276" w:lineRule="auto"/>
        <w:jc w:val="both"/>
        <w:rPr>
          <w:rFonts w:ascii="Arial Narrow" w:hAnsi="Arial Narrow"/>
          <w:b/>
          <w:bCs/>
          <w:sz w:val="24"/>
          <w:szCs w:val="24"/>
        </w:rPr>
      </w:pPr>
    </w:p>
    <w:p w14:paraId="25C7AD17" w14:textId="77777777" w:rsidR="008D53BB" w:rsidRPr="00DB1033" w:rsidRDefault="008D53BB" w:rsidP="008D53BB">
      <w:pPr>
        <w:pStyle w:val="Prrafodelista"/>
        <w:numPr>
          <w:ilvl w:val="0"/>
          <w:numId w:val="3"/>
        </w:numPr>
        <w:spacing w:after="0" w:line="276" w:lineRule="auto"/>
        <w:jc w:val="both"/>
        <w:rPr>
          <w:rFonts w:ascii="Arial Narrow" w:hAnsi="Arial Narrow"/>
          <w:sz w:val="24"/>
          <w:szCs w:val="24"/>
        </w:rPr>
      </w:pPr>
      <w:r w:rsidRPr="00DB1033">
        <w:rPr>
          <w:rFonts w:ascii="Arial Narrow" w:hAnsi="Arial Narrow"/>
          <w:sz w:val="24"/>
          <w:szCs w:val="24"/>
        </w:rPr>
        <w:t xml:space="preserve">El personal eventual o permanente, necesarios para el cumplimiento de las atribuciones que señala el Reglamento. </w:t>
      </w:r>
    </w:p>
    <w:p w14:paraId="78481CA6" w14:textId="77777777" w:rsidR="008D53BB" w:rsidRDefault="008D53BB" w:rsidP="008D53BB">
      <w:pPr>
        <w:spacing w:after="0" w:line="276" w:lineRule="auto"/>
        <w:jc w:val="both"/>
        <w:rPr>
          <w:rFonts w:ascii="Arial Narrow" w:hAnsi="Arial Narrow"/>
          <w:b/>
          <w:bCs/>
          <w:sz w:val="24"/>
          <w:szCs w:val="24"/>
        </w:rPr>
      </w:pPr>
    </w:p>
    <w:p w14:paraId="01800F95"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w:t>
      </w:r>
      <w:proofErr w:type="gramStart"/>
      <w:r w:rsidRPr="0002759E">
        <w:rPr>
          <w:rFonts w:ascii="Arial Narrow" w:hAnsi="Arial Narrow"/>
          <w:b/>
          <w:bCs/>
          <w:sz w:val="24"/>
          <w:szCs w:val="24"/>
        </w:rPr>
        <w:t>9 .</w:t>
      </w:r>
      <w:proofErr w:type="gramEnd"/>
      <w:r w:rsidRPr="0002759E">
        <w:rPr>
          <w:rFonts w:ascii="Arial Narrow" w:hAnsi="Arial Narrow"/>
          <w:b/>
          <w:bCs/>
          <w:sz w:val="24"/>
          <w:szCs w:val="24"/>
        </w:rPr>
        <w:t xml:space="preserve"> </w:t>
      </w:r>
      <w:r w:rsidRPr="0002759E">
        <w:rPr>
          <w:rFonts w:ascii="Arial Narrow" w:hAnsi="Arial Narrow"/>
          <w:sz w:val="24"/>
          <w:szCs w:val="24"/>
        </w:rPr>
        <w:t>La Unidad Técnica ejercerá sus atribuciones por conducto de sus servidores públicos conforme a la Ley de Fiscalización, este Reglamento, Manuales y políticas laborales internas que para el logro de sus objetivos se establezcan.</w:t>
      </w:r>
    </w:p>
    <w:p w14:paraId="28E28399" w14:textId="77777777" w:rsidR="008D53BB" w:rsidRDefault="008D53BB" w:rsidP="008D53BB">
      <w:pPr>
        <w:spacing w:after="0" w:line="276" w:lineRule="auto"/>
        <w:jc w:val="both"/>
        <w:rPr>
          <w:rFonts w:ascii="Arial Narrow" w:hAnsi="Arial Narrow"/>
          <w:b/>
          <w:bCs/>
          <w:sz w:val="24"/>
          <w:szCs w:val="24"/>
        </w:rPr>
      </w:pPr>
    </w:p>
    <w:p w14:paraId="14DF4E77"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10. </w:t>
      </w:r>
      <w:r w:rsidRPr="0002759E">
        <w:rPr>
          <w:rFonts w:ascii="Arial Narrow" w:hAnsi="Arial Narrow"/>
          <w:sz w:val="24"/>
          <w:szCs w:val="24"/>
        </w:rPr>
        <w:t xml:space="preserve">Los servidores públicos de la Unidad Técnica observarán en el desempeño de su empleo, cargo o comisión, los principios de disciplina, legalidad, objetividad, profesionalismo, honradez, lealtad, imparcialidad, integridad, rendición de cuentas, eficacia y eficiencia que rigen el servicio público; así como a los principios y directrices establecidos en la Ley General. </w:t>
      </w:r>
    </w:p>
    <w:p w14:paraId="55D1EDF4" w14:textId="77777777" w:rsidR="008D53BB" w:rsidRDefault="008D53BB" w:rsidP="008D53BB">
      <w:pPr>
        <w:spacing w:after="0" w:line="276" w:lineRule="auto"/>
        <w:jc w:val="both"/>
        <w:rPr>
          <w:rFonts w:ascii="Arial Narrow" w:hAnsi="Arial Narrow"/>
          <w:sz w:val="24"/>
          <w:szCs w:val="24"/>
        </w:rPr>
      </w:pPr>
    </w:p>
    <w:p w14:paraId="71A28D1B"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TERCERO</w:t>
      </w:r>
    </w:p>
    <w:p w14:paraId="040C36B4"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LAS FACULTADES DE LA UNIDAD TÉCNICA</w:t>
      </w:r>
    </w:p>
    <w:p w14:paraId="639B4E76" w14:textId="77777777" w:rsidR="008D53BB" w:rsidRPr="0002759E" w:rsidRDefault="008D53BB" w:rsidP="008D53BB">
      <w:pPr>
        <w:spacing w:after="0" w:line="276" w:lineRule="auto"/>
        <w:jc w:val="both"/>
        <w:rPr>
          <w:rFonts w:ascii="Arial Narrow" w:hAnsi="Arial Narrow"/>
          <w:sz w:val="24"/>
          <w:szCs w:val="24"/>
        </w:rPr>
      </w:pPr>
    </w:p>
    <w:p w14:paraId="581DF21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11. </w:t>
      </w:r>
      <w:r w:rsidRPr="0002759E">
        <w:rPr>
          <w:rFonts w:ascii="Arial Narrow" w:hAnsi="Arial Narrow"/>
          <w:sz w:val="24"/>
          <w:szCs w:val="24"/>
        </w:rPr>
        <w:t xml:space="preserve">Para dar cumplimiento a las atribuciones del artículo 96 de la Ley de Fiscalización, la Unidad Técnica deberá: </w:t>
      </w:r>
    </w:p>
    <w:p w14:paraId="0FDE15EF" w14:textId="77777777" w:rsidR="008D53BB" w:rsidRDefault="008D53BB" w:rsidP="008D53BB">
      <w:pPr>
        <w:spacing w:after="0" w:line="276" w:lineRule="auto"/>
        <w:jc w:val="both"/>
        <w:rPr>
          <w:rFonts w:ascii="Arial Narrow" w:hAnsi="Arial Narrow"/>
          <w:b/>
          <w:bCs/>
          <w:sz w:val="24"/>
          <w:szCs w:val="24"/>
        </w:rPr>
      </w:pPr>
    </w:p>
    <w:p w14:paraId="55FC2BAB"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Vigilar que los servidores públicos del Órgano Superior de Fiscalización se conduzcan en términos de lo dispuesto por la Ley de Fiscalización, Ley General, Ley de Responsabilidades, del presente Reglamento y demás disposiciones legales aplicables; </w:t>
      </w:r>
    </w:p>
    <w:p w14:paraId="462421A7" w14:textId="77777777" w:rsidR="008D53BB" w:rsidRDefault="008D53BB" w:rsidP="008D53BB">
      <w:pPr>
        <w:spacing w:after="0" w:line="276" w:lineRule="auto"/>
        <w:jc w:val="both"/>
        <w:rPr>
          <w:rFonts w:ascii="Arial Narrow" w:hAnsi="Arial Narrow"/>
          <w:b/>
          <w:bCs/>
          <w:sz w:val="24"/>
          <w:szCs w:val="24"/>
        </w:rPr>
      </w:pPr>
    </w:p>
    <w:p w14:paraId="732BD809"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Intervenir y sancionar en los actos de entrega recepción de todos los servidores públicos del Órgano Superior de Fiscalización; </w:t>
      </w:r>
    </w:p>
    <w:p w14:paraId="740BBF56" w14:textId="77777777" w:rsidR="008D53BB" w:rsidRDefault="008D53BB" w:rsidP="008D53BB">
      <w:pPr>
        <w:spacing w:after="0" w:line="276" w:lineRule="auto"/>
        <w:jc w:val="both"/>
        <w:rPr>
          <w:rFonts w:ascii="Arial Narrow" w:hAnsi="Arial Narrow"/>
          <w:b/>
          <w:bCs/>
          <w:sz w:val="24"/>
          <w:szCs w:val="24"/>
        </w:rPr>
      </w:pPr>
    </w:p>
    <w:p w14:paraId="01B84001"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Apoyar a la Comisión de Vigilancia en los análisis de las cuentas públicas, los informes de avance de gestión financiera y el estado de </w:t>
      </w:r>
      <w:proofErr w:type="spellStart"/>
      <w:r w:rsidRPr="00545BC5">
        <w:rPr>
          <w:rFonts w:ascii="Arial Narrow" w:hAnsi="Arial Narrow"/>
          <w:sz w:val="24"/>
          <w:szCs w:val="24"/>
        </w:rPr>
        <w:t>solventación</w:t>
      </w:r>
      <w:proofErr w:type="spellEnd"/>
      <w:r w:rsidRPr="00545BC5">
        <w:rPr>
          <w:rFonts w:ascii="Arial Narrow" w:hAnsi="Arial Narrow"/>
          <w:sz w:val="24"/>
          <w:szCs w:val="24"/>
        </w:rPr>
        <w:t xml:space="preserve"> de observaciones, con base al informe de resultados obtenidos en la revisión y fiscalización que formule y entregue el Órgano Superior de Fiscalización; </w:t>
      </w:r>
    </w:p>
    <w:p w14:paraId="147C2049" w14:textId="77777777" w:rsidR="008D53BB" w:rsidRDefault="008D53BB" w:rsidP="008D53BB">
      <w:pPr>
        <w:spacing w:after="0" w:line="276" w:lineRule="auto"/>
        <w:jc w:val="both"/>
        <w:rPr>
          <w:rFonts w:ascii="Arial Narrow" w:hAnsi="Arial Narrow"/>
          <w:b/>
          <w:bCs/>
          <w:sz w:val="24"/>
          <w:szCs w:val="24"/>
        </w:rPr>
      </w:pPr>
    </w:p>
    <w:p w14:paraId="78EF53A8"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Apoyar a la Comisión de Vigilancia para analizar si los procedimientos, alcances, métodos, lineamientos y resoluciones del proceso de fiscalización realizados por el Órgano Superior de Fiscalización se apegaron a las leyes de la materia; </w:t>
      </w:r>
    </w:p>
    <w:p w14:paraId="10693B49" w14:textId="77777777" w:rsidR="008D53BB" w:rsidRDefault="008D53BB" w:rsidP="008D53BB">
      <w:pPr>
        <w:spacing w:after="0" w:line="276" w:lineRule="auto"/>
        <w:jc w:val="both"/>
        <w:rPr>
          <w:rFonts w:ascii="Arial Narrow" w:hAnsi="Arial Narrow"/>
          <w:b/>
          <w:bCs/>
          <w:sz w:val="24"/>
          <w:szCs w:val="24"/>
        </w:rPr>
      </w:pPr>
    </w:p>
    <w:p w14:paraId="30141EAF"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Practicar por sí o a través de auditores externos, auditorías, visitas e inspecciones, para verificar el desempeño del Órgano Superior de Fiscalización y de sus servidores, el cumplimiento de metas de los programas anuales del Órgano Superior de Fiscalización, así como la debida aplicación de los recursos a cargo de éste y las que procedan realizarse en términos de lo dispuesto por la Ley de Fiscalización, del presente Reglamento, Manuales y demás disposiciones legales, reglamentarias y administrativas que resulten aplicables; </w:t>
      </w:r>
    </w:p>
    <w:p w14:paraId="0EE9FE23" w14:textId="77777777" w:rsidR="008D53BB" w:rsidRDefault="008D53BB" w:rsidP="008D53BB">
      <w:pPr>
        <w:spacing w:after="0" w:line="276" w:lineRule="auto"/>
        <w:jc w:val="both"/>
        <w:rPr>
          <w:rFonts w:ascii="Arial Narrow" w:hAnsi="Arial Narrow"/>
          <w:b/>
          <w:bCs/>
          <w:sz w:val="24"/>
          <w:szCs w:val="24"/>
        </w:rPr>
      </w:pPr>
    </w:p>
    <w:p w14:paraId="41C74108"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Analizar la propuesta de los entes fiscalizables a incluirse al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del Órgano Superior de Fiscalización que le presente la Comisión de Vigilancia;</w:t>
      </w:r>
    </w:p>
    <w:p w14:paraId="1416B237" w14:textId="77777777" w:rsidR="008D53BB" w:rsidRDefault="008D53BB" w:rsidP="008D53BB">
      <w:pPr>
        <w:spacing w:after="0" w:line="276" w:lineRule="auto"/>
        <w:jc w:val="both"/>
        <w:rPr>
          <w:rFonts w:ascii="Arial Narrow" w:hAnsi="Arial Narrow"/>
          <w:b/>
          <w:bCs/>
          <w:sz w:val="24"/>
          <w:szCs w:val="24"/>
        </w:rPr>
      </w:pPr>
    </w:p>
    <w:p w14:paraId="45BFA772"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Analizar la propuesta que envíe la Comisión de Vigilancia, para practicar las auditorías de situación excepcional, previo a remitirse al Órgano Superior de Fiscalización; </w:t>
      </w:r>
    </w:p>
    <w:p w14:paraId="6487947B" w14:textId="77777777" w:rsidR="008D53BB" w:rsidRDefault="008D53BB" w:rsidP="008D53BB">
      <w:pPr>
        <w:spacing w:after="0" w:line="276" w:lineRule="auto"/>
        <w:jc w:val="both"/>
        <w:rPr>
          <w:rFonts w:ascii="Arial Narrow" w:hAnsi="Arial Narrow"/>
          <w:b/>
          <w:bCs/>
          <w:sz w:val="24"/>
          <w:szCs w:val="24"/>
        </w:rPr>
      </w:pPr>
    </w:p>
    <w:p w14:paraId="40582B3E"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Recibir denuncias de faltas administrativas derivadas del incumplimiento de las obligaciones por parte de los servidores públicos del Órgano Superior de Fiscalización, iniciar investigaciones y, en el caso de faltas administrativas no graves, imponer las sanciones que correspondan; </w:t>
      </w:r>
    </w:p>
    <w:p w14:paraId="117FCD55" w14:textId="77777777" w:rsidR="008D53BB" w:rsidRDefault="008D53BB" w:rsidP="008D53BB">
      <w:pPr>
        <w:spacing w:after="0" w:line="276" w:lineRule="auto"/>
        <w:jc w:val="both"/>
        <w:rPr>
          <w:rFonts w:ascii="Arial Narrow" w:hAnsi="Arial Narrow"/>
          <w:b/>
          <w:bCs/>
          <w:sz w:val="24"/>
          <w:szCs w:val="24"/>
        </w:rPr>
      </w:pPr>
    </w:p>
    <w:p w14:paraId="6EF4E741" w14:textId="77777777" w:rsidR="008D53BB"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Llevar el registro y análisis de las declaraciones de situación patrimonial, de intereses y fiscal de los servidores públicos adscritos al Órgano Superior de Fiscalización; </w:t>
      </w:r>
    </w:p>
    <w:p w14:paraId="44589D5A" w14:textId="77777777" w:rsidR="008D53BB" w:rsidRPr="0088416A" w:rsidRDefault="008D53BB" w:rsidP="008D53BB">
      <w:pPr>
        <w:spacing w:after="0" w:line="276" w:lineRule="auto"/>
        <w:jc w:val="both"/>
        <w:rPr>
          <w:rFonts w:ascii="Arial Narrow" w:hAnsi="Arial Narrow"/>
          <w:sz w:val="24"/>
          <w:szCs w:val="24"/>
        </w:rPr>
      </w:pPr>
    </w:p>
    <w:p w14:paraId="16995F8A"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Participar como garante en las prácticas de auditorías contempladas en 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del Órgano Superior de Fiscalización; </w:t>
      </w:r>
    </w:p>
    <w:p w14:paraId="14F2DC72" w14:textId="77777777" w:rsidR="008D53BB" w:rsidRDefault="008D53BB" w:rsidP="008D53BB">
      <w:pPr>
        <w:spacing w:after="0" w:line="276" w:lineRule="auto"/>
        <w:jc w:val="both"/>
        <w:rPr>
          <w:rFonts w:ascii="Arial Narrow" w:hAnsi="Arial Narrow"/>
          <w:b/>
          <w:bCs/>
          <w:sz w:val="24"/>
          <w:szCs w:val="24"/>
        </w:rPr>
      </w:pPr>
    </w:p>
    <w:p w14:paraId="43FFB471"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Diseñar e implementar mecanismos que permitan la evaluación de los servidores públicos del Órgano Superior de Fiscalización; </w:t>
      </w:r>
    </w:p>
    <w:p w14:paraId="43BA2147" w14:textId="77777777" w:rsidR="008D53BB" w:rsidRDefault="008D53BB" w:rsidP="008D53BB">
      <w:pPr>
        <w:spacing w:after="0" w:line="276" w:lineRule="auto"/>
        <w:jc w:val="both"/>
        <w:rPr>
          <w:rFonts w:ascii="Arial Narrow" w:hAnsi="Arial Narrow"/>
          <w:b/>
          <w:bCs/>
          <w:sz w:val="24"/>
          <w:szCs w:val="24"/>
        </w:rPr>
      </w:pPr>
    </w:p>
    <w:p w14:paraId="569B6C8B"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Instrumentar los mecanismos necesarios para implementar el servicio profesional de carrera; </w:t>
      </w:r>
    </w:p>
    <w:p w14:paraId="23A002D7" w14:textId="77777777" w:rsidR="008D53BB" w:rsidRDefault="008D53BB" w:rsidP="008D53BB">
      <w:pPr>
        <w:spacing w:after="0" w:line="276" w:lineRule="auto"/>
        <w:jc w:val="both"/>
        <w:rPr>
          <w:rFonts w:ascii="Arial Narrow" w:hAnsi="Arial Narrow"/>
          <w:b/>
          <w:bCs/>
          <w:sz w:val="24"/>
          <w:szCs w:val="24"/>
        </w:rPr>
      </w:pPr>
    </w:p>
    <w:p w14:paraId="4C99ACA0"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Diseñar mecanismos para prevenir, erradicar y sancionar actos de corrupción; </w:t>
      </w:r>
    </w:p>
    <w:p w14:paraId="3E804AA5" w14:textId="77777777" w:rsidR="008D53BB" w:rsidRDefault="008D53BB" w:rsidP="008D53BB">
      <w:pPr>
        <w:spacing w:after="0" w:line="276" w:lineRule="auto"/>
        <w:jc w:val="both"/>
        <w:rPr>
          <w:rFonts w:ascii="Arial Narrow" w:hAnsi="Arial Narrow"/>
          <w:b/>
          <w:bCs/>
          <w:sz w:val="24"/>
          <w:szCs w:val="24"/>
        </w:rPr>
      </w:pPr>
    </w:p>
    <w:p w14:paraId="5ABC7195"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Implementar campañas de información para difundir la competencia y los alcances que esta Unidad Técnica tiene respecto de los servidores públicos del Órgano Superior de Fiscalización, y </w:t>
      </w:r>
    </w:p>
    <w:p w14:paraId="0A5E5293" w14:textId="77777777" w:rsidR="008D53BB" w:rsidRDefault="008D53BB" w:rsidP="008D53BB">
      <w:pPr>
        <w:spacing w:after="0" w:line="276" w:lineRule="auto"/>
        <w:jc w:val="both"/>
        <w:rPr>
          <w:rFonts w:ascii="Arial Narrow" w:hAnsi="Arial Narrow"/>
          <w:b/>
          <w:bCs/>
          <w:sz w:val="24"/>
          <w:szCs w:val="24"/>
        </w:rPr>
      </w:pPr>
    </w:p>
    <w:p w14:paraId="5F928507" w14:textId="77777777" w:rsidR="008D53BB" w:rsidRPr="00545BC5" w:rsidRDefault="008D53BB" w:rsidP="008D53BB">
      <w:pPr>
        <w:pStyle w:val="Prrafodelista"/>
        <w:numPr>
          <w:ilvl w:val="0"/>
          <w:numId w:val="9"/>
        </w:numPr>
        <w:spacing w:after="0" w:line="276" w:lineRule="auto"/>
        <w:jc w:val="both"/>
        <w:rPr>
          <w:rFonts w:ascii="Arial Narrow" w:hAnsi="Arial Narrow"/>
          <w:sz w:val="24"/>
          <w:szCs w:val="24"/>
        </w:rPr>
      </w:pPr>
      <w:r w:rsidRPr="00545BC5">
        <w:rPr>
          <w:rFonts w:ascii="Arial Narrow" w:hAnsi="Arial Narrow"/>
          <w:sz w:val="24"/>
          <w:szCs w:val="24"/>
        </w:rPr>
        <w:t xml:space="preserve">Garantizar en todo momento el derecho humano a una vida libre de corrupción. </w:t>
      </w:r>
    </w:p>
    <w:p w14:paraId="13063D28" w14:textId="77777777" w:rsidR="008D53BB" w:rsidRDefault="008D53BB" w:rsidP="008D53BB">
      <w:pPr>
        <w:spacing w:after="0" w:line="276" w:lineRule="auto"/>
        <w:jc w:val="both"/>
        <w:rPr>
          <w:rFonts w:ascii="Arial Narrow" w:hAnsi="Arial Narrow"/>
          <w:b/>
          <w:bCs/>
          <w:sz w:val="24"/>
          <w:szCs w:val="24"/>
        </w:rPr>
      </w:pPr>
    </w:p>
    <w:p w14:paraId="7164D250"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12. </w:t>
      </w:r>
      <w:r w:rsidRPr="0002759E">
        <w:rPr>
          <w:rFonts w:ascii="Arial Narrow" w:hAnsi="Arial Narrow"/>
          <w:sz w:val="24"/>
          <w:szCs w:val="24"/>
        </w:rPr>
        <w:t xml:space="preserve">La Unidad Técnica para el debido cumplimiento de sus atribuciones puede solicitar toda información o documentación, aun las de carácter confidencial o reservada, recibida y emitida por el Órgano Superior de Fiscalización, quien está obligado a proporcionarla en un plazo de cinco días hábiles, si la misma no fuera remitida, se dará vista a la Comisión de Vigilancia. </w:t>
      </w:r>
    </w:p>
    <w:p w14:paraId="43E53C66" w14:textId="77777777" w:rsidR="008D53BB" w:rsidRPr="0002759E" w:rsidRDefault="008D53BB" w:rsidP="008D53BB">
      <w:pPr>
        <w:spacing w:after="0" w:line="276" w:lineRule="auto"/>
        <w:jc w:val="both"/>
        <w:rPr>
          <w:rFonts w:ascii="Arial Narrow" w:hAnsi="Arial Narrow"/>
          <w:sz w:val="24"/>
          <w:szCs w:val="24"/>
        </w:rPr>
      </w:pPr>
    </w:p>
    <w:p w14:paraId="4C4B0047"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CUARTO</w:t>
      </w:r>
    </w:p>
    <w:p w14:paraId="74567ADB"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TITULAR DE LA UNIDAD TÉCNICA</w:t>
      </w:r>
    </w:p>
    <w:p w14:paraId="34B4264F" w14:textId="77777777" w:rsidR="008D53BB" w:rsidRPr="0002759E" w:rsidRDefault="008D53BB" w:rsidP="008D53BB">
      <w:pPr>
        <w:spacing w:after="0" w:line="276" w:lineRule="auto"/>
        <w:jc w:val="center"/>
        <w:rPr>
          <w:rFonts w:ascii="Arial Narrow" w:hAnsi="Arial Narrow"/>
          <w:sz w:val="24"/>
          <w:szCs w:val="24"/>
        </w:rPr>
      </w:pPr>
    </w:p>
    <w:p w14:paraId="7E2E7D30"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13. </w:t>
      </w:r>
      <w:r w:rsidRPr="0002759E">
        <w:rPr>
          <w:rFonts w:ascii="Arial Narrow" w:hAnsi="Arial Narrow"/>
          <w:sz w:val="24"/>
          <w:szCs w:val="24"/>
        </w:rPr>
        <w:t>Al frente de la Unidad Técnica habrá un Titular quien asumirá la responsabilidad de su funcionamiento y será auxiliado por los Titulares de sus unidades administrativas y demás personal necesario para el cumplimiento de sus atribuciones.</w:t>
      </w:r>
    </w:p>
    <w:p w14:paraId="58858822" w14:textId="77777777" w:rsidR="008D53BB" w:rsidRPr="0002759E" w:rsidRDefault="008D53BB" w:rsidP="008D53BB">
      <w:pPr>
        <w:spacing w:after="0" w:line="276" w:lineRule="auto"/>
        <w:jc w:val="both"/>
        <w:rPr>
          <w:rFonts w:ascii="Arial Narrow" w:hAnsi="Arial Narrow"/>
          <w:sz w:val="24"/>
          <w:szCs w:val="24"/>
        </w:rPr>
      </w:pPr>
    </w:p>
    <w:p w14:paraId="15C45732"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Titular de la Unidad Técnica podrá ser removido cuando por negligencia deje de cumplir con sus funciones y atribuciones establecidas en este Reglamento, de conformidad con lo establecido en el artículo 97 de la Ley de Fiscalización. </w:t>
      </w:r>
    </w:p>
    <w:p w14:paraId="2851E0A6" w14:textId="77777777" w:rsidR="008D53BB" w:rsidRDefault="008D53BB" w:rsidP="008D53BB">
      <w:pPr>
        <w:spacing w:after="0" w:line="276" w:lineRule="auto"/>
        <w:jc w:val="both"/>
        <w:rPr>
          <w:rFonts w:ascii="Arial Narrow" w:hAnsi="Arial Narrow"/>
          <w:sz w:val="24"/>
          <w:szCs w:val="24"/>
        </w:rPr>
      </w:pPr>
    </w:p>
    <w:p w14:paraId="6823FEB8"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14. </w:t>
      </w:r>
      <w:r w:rsidRPr="0002759E">
        <w:rPr>
          <w:rFonts w:ascii="Arial Narrow" w:hAnsi="Arial Narrow"/>
          <w:sz w:val="24"/>
          <w:szCs w:val="24"/>
        </w:rPr>
        <w:t xml:space="preserve">Para dar cumplimiento al artículo 99 de la Ley de Fiscalización, el Titular de la Unidad Técnica tendrá las siguientes atribuciones: </w:t>
      </w:r>
    </w:p>
    <w:p w14:paraId="47EFBE72" w14:textId="77777777" w:rsidR="008D53BB" w:rsidRDefault="008D53BB" w:rsidP="008D53BB">
      <w:pPr>
        <w:spacing w:after="0" w:line="276" w:lineRule="auto"/>
        <w:jc w:val="both"/>
        <w:rPr>
          <w:rFonts w:ascii="Arial Narrow" w:hAnsi="Arial Narrow"/>
          <w:sz w:val="24"/>
          <w:szCs w:val="24"/>
        </w:rPr>
      </w:pPr>
    </w:p>
    <w:p w14:paraId="536A00F1" w14:textId="77777777" w:rsidR="008D53BB"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Representar legal y administrativamente a la Unidad Técnica ante el Órgano Superior de Fiscalización, Autoridades Federales, Estatales, Municipales, Judiciales, Administrativas y demás personas físicas y morales; </w:t>
      </w:r>
    </w:p>
    <w:p w14:paraId="24B2FC1D" w14:textId="77777777" w:rsidR="008D53BB" w:rsidRPr="00545BC5" w:rsidRDefault="008D53BB" w:rsidP="008D53BB">
      <w:pPr>
        <w:pStyle w:val="Prrafodelista"/>
        <w:spacing w:after="0" w:line="276" w:lineRule="auto"/>
        <w:jc w:val="both"/>
        <w:rPr>
          <w:rFonts w:ascii="Arial Narrow" w:hAnsi="Arial Narrow"/>
          <w:sz w:val="24"/>
          <w:szCs w:val="24"/>
        </w:rPr>
      </w:pPr>
    </w:p>
    <w:p w14:paraId="017EA0DB"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Planear y programar auditorías a las diversas áreas que integran el Órgano Superior de Fiscalización; </w:t>
      </w:r>
    </w:p>
    <w:p w14:paraId="71EDAD80" w14:textId="77777777" w:rsidR="008D53BB" w:rsidRDefault="008D53BB" w:rsidP="008D53BB">
      <w:pPr>
        <w:spacing w:after="0" w:line="276" w:lineRule="auto"/>
        <w:jc w:val="both"/>
        <w:rPr>
          <w:rFonts w:ascii="Arial Narrow" w:hAnsi="Arial Narrow"/>
          <w:b/>
          <w:bCs/>
          <w:sz w:val="24"/>
          <w:szCs w:val="24"/>
        </w:rPr>
      </w:pPr>
    </w:p>
    <w:p w14:paraId="4625ED54"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Suscribir convenios, contratos y acuerdos con las distintas autoridades e instancias Internacionales, Federales, Estatales, Municipales, Órganos Autónomos, personas físicas y morales, para el adecuado desempeño y cumplimiento de las atribuciones de la Unidad Técnica; </w:t>
      </w:r>
    </w:p>
    <w:p w14:paraId="380E8F33" w14:textId="77777777" w:rsidR="008D53BB" w:rsidRDefault="008D53BB" w:rsidP="008D53BB">
      <w:pPr>
        <w:spacing w:after="0" w:line="276" w:lineRule="auto"/>
        <w:jc w:val="both"/>
        <w:rPr>
          <w:rFonts w:ascii="Arial Narrow" w:hAnsi="Arial Narrow"/>
          <w:b/>
          <w:bCs/>
          <w:sz w:val="24"/>
          <w:szCs w:val="24"/>
        </w:rPr>
      </w:pPr>
    </w:p>
    <w:p w14:paraId="21986FA5"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Presentar los informes de resultados preliminar y definitivo de las Auditorías, visitas e inspecciones practicados al Órgano Superior de Fiscalización; así como los que le solicite la Comisión de Vigilancia, para su aprobación; </w:t>
      </w:r>
    </w:p>
    <w:p w14:paraId="6FFFD7CB" w14:textId="77777777" w:rsidR="008D53BB" w:rsidRDefault="008D53BB" w:rsidP="008D53BB">
      <w:pPr>
        <w:spacing w:after="0" w:line="276" w:lineRule="auto"/>
        <w:jc w:val="both"/>
        <w:rPr>
          <w:rFonts w:ascii="Arial Narrow" w:hAnsi="Arial Narrow"/>
          <w:b/>
          <w:bCs/>
          <w:sz w:val="24"/>
          <w:szCs w:val="24"/>
        </w:rPr>
      </w:pPr>
    </w:p>
    <w:p w14:paraId="45067231"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Previa aprobación de la Comisión de Vigilancia, notificar al Órgano Superior de Fiscalización los informes de resultados derivados de la aplicación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del Programa de Evaluación de su Desempeño, señalando las observaciones y acciones de mejora aplicables; apercibiéndolo para que las solvente y así estar en condiciones de emitir el informe definitivo correspondiente; </w:t>
      </w:r>
    </w:p>
    <w:p w14:paraId="2357ADED" w14:textId="77777777" w:rsidR="008D53BB" w:rsidRDefault="008D53BB" w:rsidP="008D53BB">
      <w:pPr>
        <w:spacing w:after="0" w:line="276" w:lineRule="auto"/>
        <w:jc w:val="both"/>
        <w:rPr>
          <w:rFonts w:ascii="Arial Narrow" w:hAnsi="Arial Narrow"/>
          <w:b/>
          <w:bCs/>
          <w:sz w:val="24"/>
          <w:szCs w:val="24"/>
        </w:rPr>
      </w:pPr>
    </w:p>
    <w:p w14:paraId="75B814B1"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Atender las quejas y denuncias que se presenten ante la Unidad Técnica por actos u omisiones de los que resulten presuntas responsabilidades administrativas, atribuibles a los servidores públicos del Órgano Superior de Fiscalización; </w:t>
      </w:r>
    </w:p>
    <w:p w14:paraId="31FEC1F6" w14:textId="77777777" w:rsidR="008D53BB" w:rsidRDefault="008D53BB" w:rsidP="008D53BB">
      <w:pPr>
        <w:spacing w:after="0" w:line="276" w:lineRule="auto"/>
        <w:jc w:val="both"/>
        <w:rPr>
          <w:rFonts w:ascii="Arial Narrow" w:hAnsi="Arial Narrow"/>
          <w:b/>
          <w:bCs/>
          <w:sz w:val="24"/>
          <w:szCs w:val="24"/>
        </w:rPr>
      </w:pPr>
    </w:p>
    <w:p w14:paraId="1563D75B"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Iniciar y resolver, los procedimientos de responsabilidad a los servidores públicos del Órgano Superior de Fiscalización, así como la imposición de las sanciones disciplinarias que de estos se deriven; </w:t>
      </w:r>
    </w:p>
    <w:p w14:paraId="3249817F" w14:textId="77777777" w:rsidR="008D53BB" w:rsidRDefault="008D53BB" w:rsidP="008D53BB">
      <w:pPr>
        <w:spacing w:after="0" w:line="276" w:lineRule="auto"/>
        <w:jc w:val="both"/>
        <w:rPr>
          <w:rFonts w:ascii="Arial Narrow" w:hAnsi="Arial Narrow"/>
          <w:b/>
          <w:bCs/>
          <w:sz w:val="24"/>
          <w:szCs w:val="24"/>
        </w:rPr>
      </w:pPr>
    </w:p>
    <w:p w14:paraId="48F9AAE5"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Presentar denuncias o querellas ante la autoridad competente, imputables a los servidores públicos del Órgano Superior de Fiscalización en caso de detectar conductas que puedan constituir delito;</w:t>
      </w:r>
    </w:p>
    <w:p w14:paraId="2D1DF127" w14:textId="77777777" w:rsidR="008D53BB" w:rsidRDefault="008D53BB" w:rsidP="008D53BB">
      <w:pPr>
        <w:spacing w:after="0" w:line="276" w:lineRule="auto"/>
        <w:jc w:val="both"/>
        <w:rPr>
          <w:rFonts w:ascii="Arial Narrow" w:hAnsi="Arial Narrow"/>
          <w:b/>
          <w:bCs/>
          <w:sz w:val="24"/>
          <w:szCs w:val="24"/>
        </w:rPr>
      </w:pPr>
    </w:p>
    <w:p w14:paraId="70B93676"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Emitir acuerdos para el mejor despacho de los asuntos de su competencia y de los demás que le sean encomendados por la Comisión de Vigilancia; </w:t>
      </w:r>
    </w:p>
    <w:p w14:paraId="0C6B5025" w14:textId="77777777" w:rsidR="008D53BB" w:rsidRDefault="008D53BB" w:rsidP="008D53BB">
      <w:pPr>
        <w:spacing w:after="0" w:line="276" w:lineRule="auto"/>
        <w:jc w:val="both"/>
        <w:rPr>
          <w:rFonts w:ascii="Arial Narrow" w:hAnsi="Arial Narrow"/>
          <w:b/>
          <w:bCs/>
          <w:sz w:val="24"/>
          <w:szCs w:val="24"/>
        </w:rPr>
      </w:pPr>
    </w:p>
    <w:p w14:paraId="0BEE57E9"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Autorizar, expedir y certificar copias, previo cotejo de los documentos que obren en los archivos de la Unidad Técnica; </w:t>
      </w:r>
    </w:p>
    <w:p w14:paraId="51AF4F86" w14:textId="77777777" w:rsidR="008D53BB" w:rsidRDefault="008D53BB" w:rsidP="008D53BB">
      <w:pPr>
        <w:spacing w:after="0" w:line="276" w:lineRule="auto"/>
        <w:jc w:val="both"/>
        <w:rPr>
          <w:rFonts w:ascii="Arial Narrow" w:hAnsi="Arial Narrow"/>
          <w:b/>
          <w:bCs/>
          <w:sz w:val="24"/>
          <w:szCs w:val="24"/>
        </w:rPr>
      </w:pPr>
    </w:p>
    <w:p w14:paraId="4D8AA544"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Nombrar enlaces con el ente fiscalizable, la Comisión de Vigilancia y demás organismos públicos o privados, en asuntos de su competencia; </w:t>
      </w:r>
    </w:p>
    <w:p w14:paraId="5AF2F685" w14:textId="77777777" w:rsidR="008D53BB" w:rsidRDefault="008D53BB" w:rsidP="008D53BB">
      <w:pPr>
        <w:spacing w:after="0" w:line="276" w:lineRule="auto"/>
        <w:jc w:val="both"/>
        <w:rPr>
          <w:rFonts w:ascii="Arial Narrow" w:hAnsi="Arial Narrow"/>
          <w:b/>
          <w:bCs/>
          <w:sz w:val="24"/>
          <w:szCs w:val="24"/>
        </w:rPr>
      </w:pPr>
    </w:p>
    <w:p w14:paraId="35E83DD5"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Para la mejor distribución y desarrollo del trabajo de la Unidad Técnica, el Titular de la Unidad Técnica podrá delegar sus facultades, en forma general o particular, a sus servidores públicos subalternos, sin perjuicio de que las ejerza; teniendo carácter de indelegables las que se mencionan en las fracciones III, IV y X; </w:t>
      </w:r>
    </w:p>
    <w:p w14:paraId="2998F556" w14:textId="77777777" w:rsidR="008D53BB" w:rsidRDefault="008D53BB" w:rsidP="008D53BB">
      <w:pPr>
        <w:spacing w:after="0" w:line="276" w:lineRule="auto"/>
        <w:jc w:val="both"/>
        <w:rPr>
          <w:rFonts w:ascii="Arial Narrow" w:hAnsi="Arial Narrow"/>
          <w:b/>
          <w:bCs/>
          <w:sz w:val="24"/>
          <w:szCs w:val="24"/>
        </w:rPr>
      </w:pPr>
    </w:p>
    <w:p w14:paraId="6C08BFBA"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Presentar a consideración de la Comisión de Vigilancia, el anteproyecto de Presupuesto Anual de la Unidad Técnica, que será sometido al Congreso del Estado; </w:t>
      </w:r>
    </w:p>
    <w:p w14:paraId="26B03A75" w14:textId="77777777" w:rsidR="008D53BB" w:rsidRDefault="008D53BB" w:rsidP="008D53BB">
      <w:pPr>
        <w:spacing w:after="0" w:line="276" w:lineRule="auto"/>
        <w:jc w:val="both"/>
        <w:rPr>
          <w:rFonts w:ascii="Arial Narrow" w:hAnsi="Arial Narrow"/>
          <w:b/>
          <w:bCs/>
          <w:sz w:val="24"/>
          <w:szCs w:val="24"/>
        </w:rPr>
      </w:pPr>
    </w:p>
    <w:p w14:paraId="51BF65F5"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Presentar a la Comisión de Vigilancia para su autorización, el Programa Operativo Anual de Actividades de la Unidad Técnica; </w:t>
      </w:r>
    </w:p>
    <w:p w14:paraId="36B73E79" w14:textId="77777777" w:rsidR="008D53BB" w:rsidRDefault="008D53BB" w:rsidP="008D53BB">
      <w:pPr>
        <w:spacing w:after="0" w:line="276" w:lineRule="auto"/>
        <w:jc w:val="both"/>
        <w:rPr>
          <w:rFonts w:ascii="Arial Narrow" w:hAnsi="Arial Narrow"/>
          <w:b/>
          <w:bCs/>
          <w:sz w:val="24"/>
          <w:szCs w:val="24"/>
        </w:rPr>
      </w:pPr>
    </w:p>
    <w:p w14:paraId="2EE472F6"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Rendir el informe Anual de la gestión de la Unidad Técnica; </w:t>
      </w:r>
    </w:p>
    <w:p w14:paraId="0D1B1A64" w14:textId="77777777" w:rsidR="008D53BB" w:rsidRDefault="008D53BB" w:rsidP="008D53BB">
      <w:pPr>
        <w:spacing w:after="0" w:line="276" w:lineRule="auto"/>
        <w:jc w:val="both"/>
        <w:rPr>
          <w:rFonts w:ascii="Arial Narrow" w:hAnsi="Arial Narrow"/>
          <w:b/>
          <w:bCs/>
          <w:sz w:val="24"/>
          <w:szCs w:val="24"/>
        </w:rPr>
      </w:pPr>
    </w:p>
    <w:p w14:paraId="63D02BB1"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Administrar y ejercer el presupuesto mensual, dando cuenta comprobada de su aplicación de manera mensual a la Secretaría de Servicios Administrativos del Congreso del Estado; </w:t>
      </w:r>
    </w:p>
    <w:p w14:paraId="44291C70" w14:textId="77777777" w:rsidR="008D53BB" w:rsidRDefault="008D53BB" w:rsidP="008D53BB">
      <w:pPr>
        <w:spacing w:after="0" w:line="276" w:lineRule="auto"/>
        <w:jc w:val="both"/>
        <w:rPr>
          <w:rFonts w:ascii="Arial Narrow" w:hAnsi="Arial Narrow"/>
          <w:b/>
          <w:bCs/>
          <w:sz w:val="24"/>
          <w:szCs w:val="24"/>
        </w:rPr>
      </w:pPr>
    </w:p>
    <w:p w14:paraId="7834C72E"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Informar a la Comisión de Vigilancia, a más tardar el último día hábil del mes de enero siguiente al término del ejercicio fiscal, acerca de la aplicación del presupuesto anual; </w:t>
      </w:r>
    </w:p>
    <w:p w14:paraId="1BCA2F64" w14:textId="77777777" w:rsidR="008D53BB" w:rsidRDefault="008D53BB" w:rsidP="008D53BB">
      <w:pPr>
        <w:spacing w:after="0" w:line="276" w:lineRule="auto"/>
        <w:jc w:val="both"/>
        <w:rPr>
          <w:rFonts w:ascii="Arial Narrow" w:hAnsi="Arial Narrow"/>
          <w:b/>
          <w:bCs/>
          <w:sz w:val="24"/>
          <w:szCs w:val="24"/>
        </w:rPr>
      </w:pPr>
    </w:p>
    <w:p w14:paraId="3688D696"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Presentar a la Comisión de Vigilancia para su aprobación, el Programa Anual de Trabajo de la Unidad Técnica; </w:t>
      </w:r>
    </w:p>
    <w:p w14:paraId="3A9D085E" w14:textId="77777777" w:rsidR="008D53BB" w:rsidRDefault="008D53BB" w:rsidP="008D53BB">
      <w:pPr>
        <w:spacing w:after="0" w:line="276" w:lineRule="auto"/>
        <w:jc w:val="both"/>
        <w:rPr>
          <w:rFonts w:ascii="Arial Narrow" w:hAnsi="Arial Narrow"/>
          <w:b/>
          <w:bCs/>
          <w:sz w:val="24"/>
          <w:szCs w:val="24"/>
        </w:rPr>
      </w:pPr>
    </w:p>
    <w:p w14:paraId="3556C9C1"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Suscribir las órdenes de auditoría, visitas e inspecciones, ordenar su ejecución y seguimiento, así como designar y habilitar al personal para la realización de las mismas; autorizar los informes de resultados derivados de la aplicación del Programa Anual de Trabajo; </w:t>
      </w:r>
    </w:p>
    <w:p w14:paraId="5D86AF27" w14:textId="77777777" w:rsidR="008D53BB" w:rsidRDefault="008D53BB" w:rsidP="008D53BB">
      <w:pPr>
        <w:spacing w:after="0" w:line="276" w:lineRule="auto"/>
        <w:jc w:val="both"/>
        <w:rPr>
          <w:rFonts w:ascii="Arial Narrow" w:hAnsi="Arial Narrow"/>
          <w:b/>
          <w:bCs/>
          <w:sz w:val="24"/>
          <w:szCs w:val="24"/>
        </w:rPr>
      </w:pPr>
    </w:p>
    <w:p w14:paraId="12FA544C"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Mantener comunicación con el Titular del Órgano Superior de Fiscalización, </w:t>
      </w:r>
      <w:proofErr w:type="spellStart"/>
      <w:r w:rsidRPr="00545BC5">
        <w:rPr>
          <w:rFonts w:ascii="Arial Narrow" w:hAnsi="Arial Narrow"/>
          <w:sz w:val="24"/>
          <w:szCs w:val="24"/>
        </w:rPr>
        <w:t>subauditores</w:t>
      </w:r>
      <w:proofErr w:type="spellEnd"/>
      <w:r w:rsidRPr="00545BC5">
        <w:rPr>
          <w:rFonts w:ascii="Arial Narrow" w:hAnsi="Arial Narrow"/>
          <w:sz w:val="24"/>
          <w:szCs w:val="24"/>
        </w:rPr>
        <w:t xml:space="preserve"> y unidades administrativas del Órgano Superior de Fiscalización para facilitar la práctica de auditorías, visitas e inspecciones y demás actividades que permitan el cumplimiento de las atribuciones de la Unidad Técnica;</w:t>
      </w:r>
    </w:p>
    <w:p w14:paraId="28809505" w14:textId="77777777" w:rsidR="008D53BB" w:rsidRDefault="008D53BB" w:rsidP="008D53BB">
      <w:pPr>
        <w:spacing w:after="0" w:line="276" w:lineRule="auto"/>
        <w:jc w:val="both"/>
        <w:rPr>
          <w:rFonts w:ascii="Arial Narrow" w:hAnsi="Arial Narrow"/>
          <w:b/>
          <w:bCs/>
          <w:sz w:val="24"/>
          <w:szCs w:val="24"/>
        </w:rPr>
      </w:pPr>
    </w:p>
    <w:p w14:paraId="67E19723"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Presentar a la Comisión de Vigilancia para su autorización las políticas, lineamientos, manuales, y demás instrumentos legales, administrativos que requiera la Unidad Técnica para el ejercicio de sus atribuciones; </w:t>
      </w:r>
    </w:p>
    <w:p w14:paraId="54700E01" w14:textId="77777777" w:rsidR="008D53BB" w:rsidRDefault="008D53BB" w:rsidP="008D53BB">
      <w:pPr>
        <w:spacing w:after="0" w:line="276" w:lineRule="auto"/>
        <w:jc w:val="both"/>
        <w:rPr>
          <w:rFonts w:ascii="Arial Narrow" w:hAnsi="Arial Narrow"/>
          <w:b/>
          <w:bCs/>
          <w:sz w:val="24"/>
          <w:szCs w:val="24"/>
        </w:rPr>
      </w:pPr>
    </w:p>
    <w:p w14:paraId="69D6129B"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Presentar a la Comisión de Vigilancia, para su autorización los Indicadores de Evaluación del Desempeño que serán aplicados al Órgano Superior de Fiscalización y a la Unidad Técnica, para generar la evaluación respectiva a cada una de sus Unidades Administrativas, así como de los métodos para su ejecución; </w:t>
      </w:r>
    </w:p>
    <w:p w14:paraId="5494A0C5" w14:textId="77777777" w:rsidR="008D53BB" w:rsidRDefault="008D53BB" w:rsidP="008D53BB">
      <w:pPr>
        <w:spacing w:after="0" w:line="276" w:lineRule="auto"/>
        <w:jc w:val="both"/>
        <w:rPr>
          <w:rFonts w:ascii="Arial Narrow" w:hAnsi="Arial Narrow"/>
          <w:b/>
          <w:bCs/>
          <w:sz w:val="24"/>
          <w:szCs w:val="24"/>
        </w:rPr>
      </w:pPr>
    </w:p>
    <w:p w14:paraId="64E884F3"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Autorizar y determinar los Programas de base de datos de registro, control y seguimiento que se requieran para el desarrollo de las atribuciones, facultades y obligaciones que tenga encomendadas la Unidad Técnica e instruir a las Unidades Administrativas competentes su operación y actualización permanente, en función de los recursos disponibles; </w:t>
      </w:r>
    </w:p>
    <w:p w14:paraId="474140E2" w14:textId="77777777" w:rsidR="008D53BB" w:rsidRDefault="008D53BB" w:rsidP="008D53BB">
      <w:pPr>
        <w:spacing w:after="0" w:line="276" w:lineRule="auto"/>
        <w:jc w:val="both"/>
        <w:rPr>
          <w:rFonts w:ascii="Arial Narrow" w:hAnsi="Arial Narrow"/>
          <w:b/>
          <w:bCs/>
          <w:sz w:val="24"/>
          <w:szCs w:val="24"/>
        </w:rPr>
      </w:pPr>
    </w:p>
    <w:p w14:paraId="2D62F971"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Proponer a la Comisión de Vigilancia las reformas, adiciones y derogaciones al Reglamento Interior de la Unidad Técnica, manuales y demás disposiciones legales, reglamentarias y administrativas que sean del ámbito de competencia; </w:t>
      </w:r>
    </w:p>
    <w:p w14:paraId="490827A3" w14:textId="77777777" w:rsidR="008D53BB" w:rsidRDefault="008D53BB" w:rsidP="008D53BB">
      <w:pPr>
        <w:spacing w:after="0" w:line="276" w:lineRule="auto"/>
        <w:jc w:val="both"/>
        <w:rPr>
          <w:rFonts w:ascii="Arial Narrow" w:hAnsi="Arial Narrow"/>
          <w:b/>
          <w:bCs/>
          <w:sz w:val="24"/>
          <w:szCs w:val="24"/>
        </w:rPr>
      </w:pPr>
    </w:p>
    <w:p w14:paraId="58E56BE9"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Por conducto de las áreas competentes iniciar la investigación, substanciación, y resolución de faltas administrativas no graves, atribuibles a los servidores públicos del Órgano Superior de Fiscalización; </w:t>
      </w:r>
    </w:p>
    <w:p w14:paraId="74699F5C" w14:textId="77777777" w:rsidR="008D53BB" w:rsidRDefault="008D53BB" w:rsidP="008D53BB">
      <w:pPr>
        <w:spacing w:after="0" w:line="276" w:lineRule="auto"/>
        <w:jc w:val="both"/>
        <w:rPr>
          <w:rFonts w:ascii="Arial Narrow" w:hAnsi="Arial Narrow"/>
          <w:b/>
          <w:bCs/>
          <w:sz w:val="24"/>
          <w:szCs w:val="24"/>
        </w:rPr>
      </w:pPr>
    </w:p>
    <w:p w14:paraId="131384D6"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Implementar el Programa Anual de Capacitación de la Unidad Técnica, para procurar la especialización del personal de su adscripción; </w:t>
      </w:r>
    </w:p>
    <w:p w14:paraId="6EDBB552" w14:textId="77777777" w:rsidR="008D53BB" w:rsidRDefault="008D53BB" w:rsidP="008D53BB">
      <w:pPr>
        <w:spacing w:after="0" w:line="276" w:lineRule="auto"/>
        <w:jc w:val="both"/>
        <w:rPr>
          <w:rFonts w:ascii="Arial Narrow" w:hAnsi="Arial Narrow"/>
          <w:b/>
          <w:bCs/>
          <w:sz w:val="24"/>
          <w:szCs w:val="24"/>
        </w:rPr>
      </w:pPr>
    </w:p>
    <w:p w14:paraId="7DC7F1BD"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Previa autorización de la Comisión de Vigilancia, ordenar la publicación, de las disposiciones que se emitan en el desempeño de sus obligaciones, atribuciones y facultades; </w:t>
      </w:r>
    </w:p>
    <w:p w14:paraId="7A91CFAD" w14:textId="77777777" w:rsidR="008D53BB" w:rsidRDefault="008D53BB" w:rsidP="008D53BB">
      <w:pPr>
        <w:spacing w:after="0" w:line="276" w:lineRule="auto"/>
        <w:jc w:val="both"/>
        <w:rPr>
          <w:rFonts w:ascii="Arial Narrow" w:hAnsi="Arial Narrow"/>
          <w:b/>
          <w:bCs/>
          <w:sz w:val="24"/>
          <w:szCs w:val="24"/>
        </w:rPr>
      </w:pPr>
    </w:p>
    <w:p w14:paraId="46D90EF7"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Ejercitar las acciones judiciales, civiles y contencioso-administrativas en los juicios en los que la Unidad Técnica sea parte; </w:t>
      </w:r>
    </w:p>
    <w:p w14:paraId="102001F5" w14:textId="77777777" w:rsidR="008D53BB" w:rsidRDefault="008D53BB" w:rsidP="008D53BB">
      <w:pPr>
        <w:spacing w:after="0" w:line="276" w:lineRule="auto"/>
        <w:jc w:val="both"/>
        <w:rPr>
          <w:rFonts w:ascii="Arial Narrow" w:hAnsi="Arial Narrow"/>
          <w:b/>
          <w:bCs/>
          <w:sz w:val="24"/>
          <w:szCs w:val="24"/>
        </w:rPr>
      </w:pPr>
    </w:p>
    <w:p w14:paraId="36F7E0E2"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 xml:space="preserve">Observar y cumplir con lo dispuesto en la Ley de Transparencia y Acceso a la Información Pública para el Estado de Oaxaca, Ley de Protección de Datos Personales en Posesión de Sujetos Obligados del Estado de Oaxaca y demás disposiciones legales, reglamentarias y administrativas aplicables, en el desempeño de sus obligaciones, atribuciones y facultades, y </w:t>
      </w:r>
    </w:p>
    <w:p w14:paraId="5E7AFF83" w14:textId="77777777" w:rsidR="008D53BB" w:rsidRDefault="008D53BB" w:rsidP="008D53BB">
      <w:pPr>
        <w:spacing w:after="0" w:line="276" w:lineRule="auto"/>
        <w:jc w:val="both"/>
        <w:rPr>
          <w:rFonts w:ascii="Arial Narrow" w:hAnsi="Arial Narrow"/>
          <w:b/>
          <w:bCs/>
          <w:sz w:val="24"/>
          <w:szCs w:val="24"/>
        </w:rPr>
      </w:pPr>
    </w:p>
    <w:p w14:paraId="2FA93462" w14:textId="77777777" w:rsidR="008D53BB" w:rsidRPr="00545BC5" w:rsidRDefault="008D53BB" w:rsidP="008D53BB">
      <w:pPr>
        <w:pStyle w:val="Prrafodelista"/>
        <w:numPr>
          <w:ilvl w:val="0"/>
          <w:numId w:val="10"/>
        </w:numPr>
        <w:spacing w:after="0" w:line="276" w:lineRule="auto"/>
        <w:jc w:val="both"/>
        <w:rPr>
          <w:rFonts w:ascii="Arial Narrow" w:hAnsi="Arial Narrow"/>
          <w:sz w:val="24"/>
          <w:szCs w:val="24"/>
        </w:rPr>
      </w:pPr>
      <w:r w:rsidRPr="00545BC5">
        <w:rPr>
          <w:rFonts w:ascii="Arial Narrow" w:hAnsi="Arial Narrow"/>
          <w:sz w:val="24"/>
          <w:szCs w:val="24"/>
        </w:rPr>
        <w:t>Las demás que le confiere la Ley de Fiscalización, las disposiciones reglamentarias y administrativas aplicables al ámbito de su competencia y acuerdos que emitan el Congreso del Estado o la Comisión de Vigilancia.</w:t>
      </w:r>
    </w:p>
    <w:p w14:paraId="094B6DBE" w14:textId="77777777" w:rsidR="008D53BB" w:rsidRDefault="008D53BB" w:rsidP="008D53BB">
      <w:pPr>
        <w:spacing w:after="0" w:line="276" w:lineRule="auto"/>
        <w:jc w:val="both"/>
        <w:rPr>
          <w:rFonts w:ascii="Arial Narrow" w:hAnsi="Arial Narrow"/>
          <w:b/>
          <w:bCs/>
          <w:sz w:val="24"/>
          <w:szCs w:val="24"/>
        </w:rPr>
      </w:pPr>
    </w:p>
    <w:p w14:paraId="2DBDD935"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TÍTULO TERCERO</w:t>
      </w:r>
    </w:p>
    <w:p w14:paraId="67428F28"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DE LAS DIRECCIONES</w:t>
      </w:r>
    </w:p>
    <w:p w14:paraId="7F7AE79D" w14:textId="77777777" w:rsidR="008D53BB" w:rsidRDefault="008D53BB" w:rsidP="008D53BB">
      <w:pPr>
        <w:spacing w:after="0" w:line="276" w:lineRule="auto"/>
        <w:jc w:val="center"/>
        <w:rPr>
          <w:rFonts w:ascii="Arial Narrow" w:hAnsi="Arial Narrow"/>
          <w:b/>
          <w:bCs/>
          <w:sz w:val="24"/>
          <w:szCs w:val="24"/>
        </w:rPr>
      </w:pPr>
    </w:p>
    <w:p w14:paraId="29147C6E"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PRIMERO</w:t>
      </w:r>
    </w:p>
    <w:p w14:paraId="11F64E52"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DISPOSICIONES GENERALES</w:t>
      </w:r>
    </w:p>
    <w:p w14:paraId="312768C5" w14:textId="77777777" w:rsidR="008D53BB" w:rsidRDefault="008D53BB" w:rsidP="008D53BB">
      <w:pPr>
        <w:spacing w:after="0" w:line="276" w:lineRule="auto"/>
        <w:jc w:val="both"/>
        <w:rPr>
          <w:rFonts w:ascii="Arial Narrow" w:hAnsi="Arial Narrow"/>
          <w:b/>
          <w:bCs/>
          <w:sz w:val="24"/>
          <w:szCs w:val="24"/>
        </w:rPr>
      </w:pPr>
    </w:p>
    <w:p w14:paraId="4FEB2442"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15. </w:t>
      </w:r>
      <w:r w:rsidRPr="0002759E">
        <w:rPr>
          <w:rFonts w:ascii="Arial Narrow" w:hAnsi="Arial Narrow"/>
          <w:sz w:val="24"/>
          <w:szCs w:val="24"/>
        </w:rPr>
        <w:t xml:space="preserve">La Unidad Técnica estará integrada por las Direcciones de Planeación y Normatividad Técnica; Fiscalización y Asuntos Jurídicos y Responsabilidades Administrativas las cuales tendrán las siguientes atribuciones y obligaciones generales: </w:t>
      </w:r>
    </w:p>
    <w:p w14:paraId="0ADAD7E3" w14:textId="77777777" w:rsidR="008D53BB" w:rsidRPr="0002759E" w:rsidRDefault="008D53BB" w:rsidP="008D53BB">
      <w:pPr>
        <w:spacing w:after="0" w:line="276" w:lineRule="auto"/>
        <w:jc w:val="both"/>
        <w:rPr>
          <w:rFonts w:ascii="Arial Narrow" w:hAnsi="Arial Narrow"/>
          <w:sz w:val="24"/>
          <w:szCs w:val="24"/>
        </w:rPr>
      </w:pPr>
    </w:p>
    <w:p w14:paraId="0898E620"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Informar al Titular de la Unidad Técnica, la resolución de los asuntos cuya tramitación se encuentre dentro del ámbito de su competencia, en términos del presente Reglamento y demás disposiciones aplicables; </w:t>
      </w:r>
    </w:p>
    <w:p w14:paraId="6CC1181D" w14:textId="77777777" w:rsidR="008D53BB" w:rsidRDefault="008D53BB" w:rsidP="008D53BB">
      <w:pPr>
        <w:spacing w:after="0" w:line="276" w:lineRule="auto"/>
        <w:jc w:val="both"/>
        <w:rPr>
          <w:rFonts w:ascii="Arial Narrow" w:hAnsi="Arial Narrow"/>
          <w:b/>
          <w:bCs/>
          <w:sz w:val="24"/>
          <w:szCs w:val="24"/>
        </w:rPr>
      </w:pPr>
    </w:p>
    <w:p w14:paraId="46C6FD1B"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Elaborar y presentar al Titular de la Unidad Técnica los mecanismos de revisión, control, seguimiento y evaluación en el ámbito de su competencia; </w:t>
      </w:r>
    </w:p>
    <w:p w14:paraId="5AE8D64A" w14:textId="77777777" w:rsidR="008D53BB" w:rsidRDefault="008D53BB" w:rsidP="008D53BB">
      <w:pPr>
        <w:spacing w:after="0" w:line="276" w:lineRule="auto"/>
        <w:jc w:val="both"/>
        <w:rPr>
          <w:rFonts w:ascii="Arial Narrow" w:hAnsi="Arial Narrow"/>
          <w:b/>
          <w:bCs/>
          <w:sz w:val="24"/>
          <w:szCs w:val="24"/>
        </w:rPr>
      </w:pPr>
    </w:p>
    <w:p w14:paraId="3171BAC9"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Coadyuvar en la elaboración del Programa Anual de Trabajo, en el Anteproyecto de Presupuesto Anual, el Programa Operativo Anual, emitir el informe anual y de avance del cumplimiento; </w:t>
      </w:r>
    </w:p>
    <w:p w14:paraId="73178C0E" w14:textId="77777777" w:rsidR="008D53BB" w:rsidRDefault="008D53BB" w:rsidP="008D53BB">
      <w:pPr>
        <w:spacing w:after="0" w:line="276" w:lineRule="auto"/>
        <w:jc w:val="both"/>
        <w:rPr>
          <w:rFonts w:ascii="Arial Narrow" w:hAnsi="Arial Narrow"/>
          <w:b/>
          <w:bCs/>
          <w:sz w:val="24"/>
          <w:szCs w:val="24"/>
        </w:rPr>
      </w:pPr>
    </w:p>
    <w:p w14:paraId="6964E986"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Elaborar y proponer la estructura, diseño y operación del programa de evaluación de desempeño con base a los indicadores autorizados; supervisar y evaluar los sistemas y programas; emitir opiniones técnico-administrativas; generar las directrices de planeación, enfocadas al desarrollo e implementación de programas, proyectos y/o actividades de la Unidad Técnica; </w:t>
      </w:r>
    </w:p>
    <w:p w14:paraId="5F5F9E02" w14:textId="77777777" w:rsidR="008D53BB" w:rsidRDefault="008D53BB" w:rsidP="008D53BB">
      <w:pPr>
        <w:spacing w:after="0" w:line="276" w:lineRule="auto"/>
        <w:jc w:val="both"/>
        <w:rPr>
          <w:rFonts w:ascii="Arial Narrow" w:hAnsi="Arial Narrow"/>
          <w:b/>
          <w:bCs/>
          <w:sz w:val="24"/>
          <w:szCs w:val="24"/>
        </w:rPr>
      </w:pPr>
    </w:p>
    <w:p w14:paraId="723D94E1"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Proponer al Titular de la Unidad Técnica, la suscripción de convenios, contratos y acuerdos con las distintas instancias Federales, Estatales, Municipales, personas físicas y morales, para el adecuado desempeño y cumplimiento de sus atribuciones; </w:t>
      </w:r>
    </w:p>
    <w:p w14:paraId="3F8579FE" w14:textId="77777777" w:rsidR="008D53BB" w:rsidRDefault="008D53BB" w:rsidP="008D53BB">
      <w:pPr>
        <w:spacing w:after="0" w:line="276" w:lineRule="auto"/>
        <w:jc w:val="both"/>
        <w:rPr>
          <w:rFonts w:ascii="Arial Narrow" w:hAnsi="Arial Narrow"/>
          <w:b/>
          <w:bCs/>
          <w:sz w:val="24"/>
          <w:szCs w:val="24"/>
        </w:rPr>
      </w:pPr>
    </w:p>
    <w:p w14:paraId="7EA5E1A8"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Proponer al Titular de la Unidad Técnica los proyectos de políticas, lineamientos, y manuales, las bases, criterios técnicos, operativos, procedimientos y demás instrumentos legales, administrativos y operativos que se requieran; así como garantizar su observancia en el ámbito de sus competencias, para el desarrollo de las atribuciones y funciones; </w:t>
      </w:r>
    </w:p>
    <w:p w14:paraId="3CCEE8CF" w14:textId="77777777" w:rsidR="008D53BB" w:rsidRDefault="008D53BB" w:rsidP="008D53BB">
      <w:pPr>
        <w:spacing w:after="0" w:line="276" w:lineRule="auto"/>
        <w:jc w:val="both"/>
        <w:rPr>
          <w:rFonts w:ascii="Arial Narrow" w:hAnsi="Arial Narrow"/>
          <w:b/>
          <w:bCs/>
          <w:sz w:val="24"/>
          <w:szCs w:val="24"/>
        </w:rPr>
      </w:pPr>
    </w:p>
    <w:p w14:paraId="68C633EC"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Proponer al Titular de la Unidad Técnica la capacitación del personal a su cargo;</w:t>
      </w:r>
    </w:p>
    <w:p w14:paraId="16C2E610" w14:textId="77777777" w:rsidR="008D53BB" w:rsidRDefault="008D53BB" w:rsidP="008D53BB">
      <w:pPr>
        <w:spacing w:after="0" w:line="276" w:lineRule="auto"/>
        <w:jc w:val="both"/>
        <w:rPr>
          <w:rFonts w:ascii="Arial Narrow" w:hAnsi="Arial Narrow"/>
          <w:b/>
          <w:bCs/>
          <w:sz w:val="24"/>
          <w:szCs w:val="24"/>
        </w:rPr>
      </w:pPr>
    </w:p>
    <w:p w14:paraId="4E00BAEB"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Planear y programar las actividades de las Unidades Administrativas a su cargo y someterlas a la consideración del Titular de la Unidad Técnica; </w:t>
      </w:r>
    </w:p>
    <w:p w14:paraId="0D0FB1AD" w14:textId="77777777" w:rsidR="008D53BB" w:rsidRDefault="008D53BB" w:rsidP="008D53BB">
      <w:pPr>
        <w:spacing w:after="0" w:line="276" w:lineRule="auto"/>
        <w:jc w:val="both"/>
        <w:rPr>
          <w:rFonts w:ascii="Arial Narrow" w:hAnsi="Arial Narrow"/>
          <w:b/>
          <w:bCs/>
          <w:sz w:val="24"/>
          <w:szCs w:val="24"/>
        </w:rPr>
      </w:pPr>
    </w:p>
    <w:p w14:paraId="2E1FE755"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Proporcionar y/o requerir a las unidades administrativas, Jefaturas de Departamento y demás personal adscrito a la Dirección a su cargo, la información, informe del estado que guardan los expedientes, documentación, datos, asesorías, archivos electrónicos que resulten necesarios para el cumplimiento de sus atribuciones; </w:t>
      </w:r>
    </w:p>
    <w:p w14:paraId="18FA652C" w14:textId="77777777" w:rsidR="008D53BB" w:rsidRDefault="008D53BB" w:rsidP="008D53BB">
      <w:pPr>
        <w:spacing w:after="0" w:line="276" w:lineRule="auto"/>
        <w:jc w:val="both"/>
        <w:rPr>
          <w:rFonts w:ascii="Arial Narrow" w:hAnsi="Arial Narrow"/>
          <w:b/>
          <w:bCs/>
          <w:sz w:val="24"/>
          <w:szCs w:val="24"/>
        </w:rPr>
      </w:pPr>
    </w:p>
    <w:p w14:paraId="590812CA"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Fungir como enlace por parte de la Unidad Técnica, con las áreas administrativas correspondientes al Órgano Superior de Fiscalización y de otras instancias del sector público y/o privado en asuntos de su competencia; </w:t>
      </w:r>
    </w:p>
    <w:p w14:paraId="25C5A600" w14:textId="77777777" w:rsidR="008D53BB" w:rsidRDefault="008D53BB" w:rsidP="008D53BB">
      <w:pPr>
        <w:spacing w:after="0" w:line="276" w:lineRule="auto"/>
        <w:jc w:val="both"/>
        <w:rPr>
          <w:rFonts w:ascii="Arial Narrow" w:hAnsi="Arial Narrow"/>
          <w:b/>
          <w:bCs/>
          <w:sz w:val="24"/>
          <w:szCs w:val="24"/>
        </w:rPr>
      </w:pPr>
    </w:p>
    <w:p w14:paraId="2A7E26F1"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Proporcionar la información solicitada en términos de la Ley de Transparencia; </w:t>
      </w:r>
    </w:p>
    <w:p w14:paraId="44A8B654" w14:textId="77777777" w:rsidR="008D53BB" w:rsidRDefault="008D53BB" w:rsidP="008D53BB">
      <w:pPr>
        <w:spacing w:after="0" w:line="276" w:lineRule="auto"/>
        <w:jc w:val="both"/>
        <w:rPr>
          <w:rFonts w:ascii="Arial Narrow" w:hAnsi="Arial Narrow"/>
          <w:b/>
          <w:bCs/>
          <w:sz w:val="24"/>
          <w:szCs w:val="24"/>
        </w:rPr>
      </w:pPr>
    </w:p>
    <w:p w14:paraId="176798FF" w14:textId="77777777" w:rsidR="008D53BB" w:rsidRPr="00545BC5"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Informar al Titular de la Unidad Técnica, cuando derivado del despacho de los asuntos de su competencia se detecten conductas que pueden ser consideradas como faltas administrativas, posibles conductas constitutivas de delito por parte de los servidores públicos del Órgano Superior de Fiscalización, y </w:t>
      </w:r>
    </w:p>
    <w:p w14:paraId="7C65385D" w14:textId="77777777" w:rsidR="008D53BB" w:rsidRDefault="008D53BB" w:rsidP="008D53BB">
      <w:pPr>
        <w:spacing w:after="0" w:line="276" w:lineRule="auto"/>
        <w:jc w:val="both"/>
        <w:rPr>
          <w:rFonts w:ascii="Arial Narrow" w:hAnsi="Arial Narrow"/>
          <w:b/>
          <w:bCs/>
          <w:sz w:val="24"/>
          <w:szCs w:val="24"/>
        </w:rPr>
      </w:pPr>
    </w:p>
    <w:p w14:paraId="52303DCC" w14:textId="77777777" w:rsidR="008D53BB" w:rsidRDefault="008D53BB" w:rsidP="008D53BB">
      <w:pPr>
        <w:pStyle w:val="Prrafodelista"/>
        <w:numPr>
          <w:ilvl w:val="0"/>
          <w:numId w:val="11"/>
        </w:numPr>
        <w:spacing w:after="0" w:line="276" w:lineRule="auto"/>
        <w:jc w:val="both"/>
        <w:rPr>
          <w:rFonts w:ascii="Arial Narrow" w:hAnsi="Arial Narrow"/>
          <w:sz w:val="24"/>
          <w:szCs w:val="24"/>
        </w:rPr>
      </w:pPr>
      <w:r w:rsidRPr="00545BC5">
        <w:rPr>
          <w:rFonts w:ascii="Arial Narrow" w:hAnsi="Arial Narrow"/>
          <w:sz w:val="24"/>
          <w:szCs w:val="24"/>
        </w:rPr>
        <w:t xml:space="preserve">Las demás que le otorguen las Leyes, disposiciones reglamentarias y administrativas aplicables al ámbito de su competencia, así como las que le designe o delegue el Titular de la Unidad Técnica. </w:t>
      </w:r>
    </w:p>
    <w:p w14:paraId="1FBF983F" w14:textId="77777777" w:rsidR="008D53BB" w:rsidRPr="002D221E" w:rsidRDefault="008D53BB" w:rsidP="008D53BB">
      <w:pPr>
        <w:pStyle w:val="Prrafodelista"/>
        <w:rPr>
          <w:rFonts w:ascii="Arial Narrow" w:hAnsi="Arial Narrow"/>
          <w:sz w:val="24"/>
          <w:szCs w:val="24"/>
        </w:rPr>
      </w:pPr>
    </w:p>
    <w:p w14:paraId="14407A43" w14:textId="77777777" w:rsidR="008D53BB" w:rsidRPr="002D221E" w:rsidRDefault="008D53BB" w:rsidP="008D53BB">
      <w:pPr>
        <w:spacing w:after="0" w:line="276" w:lineRule="auto"/>
        <w:jc w:val="both"/>
        <w:rPr>
          <w:rFonts w:ascii="Arial Narrow" w:hAnsi="Arial Narrow"/>
          <w:sz w:val="24"/>
          <w:szCs w:val="24"/>
        </w:rPr>
      </w:pPr>
      <w:r w:rsidRPr="002D221E">
        <w:rPr>
          <w:rFonts w:ascii="Arial Narrow" w:hAnsi="Arial Narrow"/>
          <w:sz w:val="24"/>
          <w:szCs w:val="24"/>
        </w:rPr>
        <w:t xml:space="preserve">Para el despacho de los asuntos de su competencia, los </w:t>
      </w:r>
      <w:proofErr w:type="gramStart"/>
      <w:r w:rsidRPr="002D221E">
        <w:rPr>
          <w:rFonts w:ascii="Arial Narrow" w:hAnsi="Arial Narrow"/>
          <w:sz w:val="24"/>
          <w:szCs w:val="24"/>
        </w:rPr>
        <w:t>Directores</w:t>
      </w:r>
      <w:proofErr w:type="gramEnd"/>
      <w:r w:rsidRPr="002D221E">
        <w:rPr>
          <w:rFonts w:ascii="Arial Narrow" w:hAnsi="Arial Narrow"/>
          <w:sz w:val="24"/>
          <w:szCs w:val="24"/>
        </w:rPr>
        <w:t xml:space="preserve"> serán auxiliados por los Jefes de Departamento y demás personal que autorice la Comisión de Vigilancia o la Unidad Técnica. </w:t>
      </w:r>
    </w:p>
    <w:p w14:paraId="089F19DC" w14:textId="77777777" w:rsidR="008D53BB" w:rsidRDefault="008D53BB" w:rsidP="008D53BB">
      <w:pPr>
        <w:spacing w:after="0" w:line="276" w:lineRule="auto"/>
        <w:jc w:val="both"/>
        <w:rPr>
          <w:rFonts w:ascii="Arial Narrow" w:hAnsi="Arial Narrow"/>
          <w:b/>
          <w:bCs/>
          <w:sz w:val="24"/>
          <w:szCs w:val="24"/>
        </w:rPr>
      </w:pPr>
    </w:p>
    <w:p w14:paraId="5AAFC544" w14:textId="77777777" w:rsidR="008D53BB" w:rsidRDefault="008D53BB" w:rsidP="008D53BB">
      <w:pPr>
        <w:spacing w:after="0" w:line="276" w:lineRule="auto"/>
        <w:jc w:val="both"/>
        <w:rPr>
          <w:rFonts w:ascii="Arial Narrow" w:hAnsi="Arial Narrow"/>
          <w:b/>
          <w:bCs/>
          <w:sz w:val="24"/>
          <w:szCs w:val="24"/>
        </w:rPr>
      </w:pPr>
    </w:p>
    <w:p w14:paraId="242FB253" w14:textId="77777777" w:rsidR="008D53BB" w:rsidRDefault="008D53BB" w:rsidP="008D53BB">
      <w:pPr>
        <w:spacing w:after="0" w:line="276" w:lineRule="auto"/>
        <w:jc w:val="both"/>
        <w:rPr>
          <w:rFonts w:ascii="Arial Narrow" w:hAnsi="Arial Narrow"/>
          <w:b/>
          <w:bCs/>
          <w:sz w:val="24"/>
          <w:szCs w:val="24"/>
        </w:rPr>
      </w:pPr>
    </w:p>
    <w:p w14:paraId="54D8CDDA"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SEGUNDO</w:t>
      </w:r>
    </w:p>
    <w:p w14:paraId="1C5E0AC6"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DIRECCIÓN DE PLANEACIÓN Y NORMATIVIDAD TÉCNICA</w:t>
      </w:r>
    </w:p>
    <w:p w14:paraId="5ED01AF4" w14:textId="77777777" w:rsidR="008D53BB" w:rsidRPr="0002759E" w:rsidRDefault="008D53BB" w:rsidP="008D53BB">
      <w:pPr>
        <w:spacing w:after="0" w:line="276" w:lineRule="auto"/>
        <w:jc w:val="both"/>
        <w:rPr>
          <w:rFonts w:ascii="Arial Narrow" w:hAnsi="Arial Narrow"/>
          <w:sz w:val="24"/>
          <w:szCs w:val="24"/>
        </w:rPr>
      </w:pPr>
    </w:p>
    <w:p w14:paraId="70A6F85A"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16. </w:t>
      </w:r>
      <w:r w:rsidRPr="0002759E">
        <w:rPr>
          <w:rFonts w:ascii="Arial Narrow" w:hAnsi="Arial Narrow"/>
          <w:sz w:val="24"/>
          <w:szCs w:val="24"/>
        </w:rPr>
        <w:t xml:space="preserve">La Dirección de Planeación y Normatividad Técnica, tiene por objeto generar y proponer los indicadores de evaluación del desempeño que se aplican al Órgano Superior de Fiscalización y a la Unidad Técnica; así como elaborar por sí o en coordinación con las áreas correspondientes, los programas, proyectos y actividades institucionales con base a los indicadores autorizados; y las que así le asigne el Titular de la Unidad Técnica verificando que esto se lleve a cabo en un marco de legalidad, eficacia y eficiencia. </w:t>
      </w:r>
    </w:p>
    <w:p w14:paraId="50927C3F" w14:textId="77777777" w:rsidR="008D53BB" w:rsidRPr="0002759E" w:rsidRDefault="008D53BB" w:rsidP="008D53BB">
      <w:pPr>
        <w:spacing w:after="0" w:line="276" w:lineRule="auto"/>
        <w:jc w:val="both"/>
        <w:rPr>
          <w:rFonts w:ascii="Arial Narrow" w:hAnsi="Arial Narrow"/>
          <w:sz w:val="24"/>
          <w:szCs w:val="24"/>
        </w:rPr>
      </w:pPr>
    </w:p>
    <w:p w14:paraId="1EB557ED"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La Dirección de Planeación y Normatividad Técnica estará a cargo de un </w:t>
      </w:r>
      <w:proofErr w:type="gramStart"/>
      <w:r w:rsidRPr="0002759E">
        <w:rPr>
          <w:rFonts w:ascii="Arial Narrow" w:hAnsi="Arial Narrow"/>
          <w:sz w:val="24"/>
          <w:szCs w:val="24"/>
        </w:rPr>
        <w:t>Director</w:t>
      </w:r>
      <w:proofErr w:type="gramEnd"/>
      <w:r w:rsidRPr="0002759E">
        <w:rPr>
          <w:rFonts w:ascii="Arial Narrow" w:hAnsi="Arial Narrow"/>
          <w:sz w:val="24"/>
          <w:szCs w:val="24"/>
        </w:rPr>
        <w:t>, quien dependerá del Titular de la Unidad Técnica y desempeñará las siguientes atribuciones y obligaciones:</w:t>
      </w:r>
    </w:p>
    <w:p w14:paraId="2DFAED2D" w14:textId="77777777" w:rsidR="008D53BB" w:rsidRPr="0002759E" w:rsidRDefault="008D53BB" w:rsidP="008D53BB">
      <w:pPr>
        <w:spacing w:after="0" w:line="276" w:lineRule="auto"/>
        <w:jc w:val="both"/>
        <w:rPr>
          <w:rFonts w:ascii="Arial Narrow" w:hAnsi="Arial Narrow"/>
          <w:sz w:val="24"/>
          <w:szCs w:val="24"/>
        </w:rPr>
      </w:pPr>
    </w:p>
    <w:p w14:paraId="0E69952B"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Coordinar la integración del Programa Anual de Trabajo y presentarlo al Titular de la Unidad Técnica para su aprobación, así como emitir las recomendaciones que resulten procedentes implementar, la estructura y diseño de los programas que se requieran, así como coordinar su control y seguimiento; </w:t>
      </w:r>
    </w:p>
    <w:p w14:paraId="038C407B" w14:textId="77777777" w:rsidR="008D53BB" w:rsidRDefault="008D53BB" w:rsidP="008D53BB">
      <w:pPr>
        <w:spacing w:after="0" w:line="276" w:lineRule="auto"/>
        <w:jc w:val="both"/>
        <w:rPr>
          <w:rFonts w:ascii="Arial Narrow" w:hAnsi="Arial Narrow"/>
          <w:b/>
          <w:bCs/>
          <w:sz w:val="24"/>
          <w:szCs w:val="24"/>
        </w:rPr>
      </w:pPr>
    </w:p>
    <w:p w14:paraId="36926874"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Coordinar la elaboración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del Programa de Evaluación del Desempeño, Programa Operativo Anual y Programa Anual de Capacitación, en coordinación con las demás unidades administrativas, y presentarlo al Titular de la Unidad Técnica para su aprobación; </w:t>
      </w:r>
    </w:p>
    <w:p w14:paraId="29BE05B4" w14:textId="77777777" w:rsidR="008D53BB" w:rsidRDefault="008D53BB" w:rsidP="008D53BB">
      <w:pPr>
        <w:spacing w:after="0" w:line="276" w:lineRule="auto"/>
        <w:jc w:val="both"/>
        <w:rPr>
          <w:rFonts w:ascii="Arial Narrow" w:hAnsi="Arial Narrow"/>
          <w:b/>
          <w:bCs/>
          <w:sz w:val="24"/>
          <w:szCs w:val="24"/>
        </w:rPr>
      </w:pPr>
    </w:p>
    <w:p w14:paraId="79EDA2E1"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Coadyuvar con la Dirección de Fiscalización en la elaboración de los mecanismos de revisión, control, seguimiento y evaluación; </w:t>
      </w:r>
    </w:p>
    <w:p w14:paraId="2C8E7F6F" w14:textId="77777777" w:rsidR="008D53BB" w:rsidRDefault="008D53BB" w:rsidP="008D53BB">
      <w:pPr>
        <w:spacing w:after="0" w:line="276" w:lineRule="auto"/>
        <w:jc w:val="both"/>
        <w:rPr>
          <w:rFonts w:ascii="Arial Narrow" w:hAnsi="Arial Narrow"/>
          <w:b/>
          <w:bCs/>
          <w:sz w:val="24"/>
          <w:szCs w:val="24"/>
        </w:rPr>
      </w:pPr>
    </w:p>
    <w:p w14:paraId="71BB9C2A"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Establecer los criterios para la estructuración, integración, control y seguimiento del informe Anual de Gestión que la Unidad Técnica deba rendir al Congreso del Estado; </w:t>
      </w:r>
    </w:p>
    <w:p w14:paraId="4562E51A" w14:textId="77777777" w:rsidR="008D53BB" w:rsidRDefault="008D53BB" w:rsidP="008D53BB">
      <w:pPr>
        <w:spacing w:after="0" w:line="276" w:lineRule="auto"/>
        <w:jc w:val="both"/>
        <w:rPr>
          <w:rFonts w:ascii="Arial Narrow" w:hAnsi="Arial Narrow"/>
          <w:b/>
          <w:bCs/>
          <w:sz w:val="24"/>
          <w:szCs w:val="24"/>
        </w:rPr>
      </w:pPr>
    </w:p>
    <w:p w14:paraId="7DFBFB5F"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Como resultado de la evaluación obtenida, con base al informe definitivo y a los indicadores autorizados, coordinar con la Dirección de Fiscalización y con la Dirección de Asuntos Jurídicos y Responsabilidades Administrativas, los informes de análisis que requiera el Titular de la Unidad Técnica para la toma de decisiones y proponer las acciones de mejora; </w:t>
      </w:r>
    </w:p>
    <w:p w14:paraId="46E75F0D" w14:textId="77777777" w:rsidR="008D53BB" w:rsidRDefault="008D53BB" w:rsidP="008D53BB">
      <w:pPr>
        <w:spacing w:after="0" w:line="276" w:lineRule="auto"/>
        <w:jc w:val="both"/>
        <w:rPr>
          <w:rFonts w:ascii="Arial Narrow" w:hAnsi="Arial Narrow"/>
          <w:b/>
          <w:bCs/>
          <w:sz w:val="24"/>
          <w:szCs w:val="24"/>
        </w:rPr>
      </w:pPr>
    </w:p>
    <w:p w14:paraId="35365329"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Formular y proponer en coordinación con las Direcciones de Fiscalización; Asuntos Jurídicos y Responsabilidades Administrativas, las reformas, adiciones y derogaciones al Reglamento Interior de la Unidad Técnica, manuales de operación y demás disposiciones legales reglamentarias que sean del ámbito de su competencia; </w:t>
      </w:r>
    </w:p>
    <w:p w14:paraId="002112C8" w14:textId="77777777" w:rsidR="008D53BB" w:rsidRDefault="008D53BB" w:rsidP="008D53BB">
      <w:pPr>
        <w:spacing w:after="0" w:line="276" w:lineRule="auto"/>
        <w:jc w:val="both"/>
        <w:rPr>
          <w:rFonts w:ascii="Arial Narrow" w:hAnsi="Arial Narrow"/>
          <w:b/>
          <w:bCs/>
          <w:sz w:val="24"/>
          <w:szCs w:val="24"/>
        </w:rPr>
      </w:pPr>
    </w:p>
    <w:p w14:paraId="0FDA2FB1"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Generar y coordinar la opinión técnica y/o normativa a los documentos que remita la Comisión de Vigilancia, así como de aquellos que genere la Unidad Técnica; </w:t>
      </w:r>
    </w:p>
    <w:p w14:paraId="40645326" w14:textId="77777777" w:rsidR="008D53BB" w:rsidRDefault="008D53BB" w:rsidP="008D53BB">
      <w:pPr>
        <w:spacing w:after="0" w:line="276" w:lineRule="auto"/>
        <w:jc w:val="both"/>
        <w:rPr>
          <w:rFonts w:ascii="Arial Narrow" w:hAnsi="Arial Narrow"/>
          <w:b/>
          <w:bCs/>
          <w:sz w:val="24"/>
          <w:szCs w:val="24"/>
        </w:rPr>
      </w:pPr>
    </w:p>
    <w:p w14:paraId="63D6A356"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En coordinación con la Dirección de Asuntos Jurídicos y Responsabilidades Administrativas, planear y diseñar la recepción de las declaraciones de situación patrimonial de intereses y constancia de presentación de declaración fiscal de los servidores públicos del Órgano Superior de Fiscalización, empleando para ello los formatos establecidos por el Secretariado Ejecutivo del Sistema Nacional Anticorrupción a través de los medios electrónicos y magnéticos, misma que se almacenará en la Plataforma Digital Nacional; </w:t>
      </w:r>
    </w:p>
    <w:p w14:paraId="3C45180C" w14:textId="77777777" w:rsidR="008D53BB" w:rsidRDefault="008D53BB" w:rsidP="008D53BB">
      <w:pPr>
        <w:spacing w:after="0" w:line="276" w:lineRule="auto"/>
        <w:jc w:val="both"/>
        <w:rPr>
          <w:rFonts w:ascii="Arial Narrow" w:hAnsi="Arial Narrow"/>
          <w:b/>
          <w:bCs/>
          <w:sz w:val="24"/>
          <w:szCs w:val="24"/>
        </w:rPr>
      </w:pPr>
    </w:p>
    <w:p w14:paraId="41B85D39"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Proponer para autorización del Titular de la Unidad Técnica los mecanismos para el control documental interno, mediante el cual se establezcan los criterios de manejo, regulación y resguardo de la documentación que se genere;</w:t>
      </w:r>
    </w:p>
    <w:p w14:paraId="58DD3DE1" w14:textId="77777777" w:rsidR="008D53BB" w:rsidRDefault="008D53BB" w:rsidP="008D53BB">
      <w:pPr>
        <w:spacing w:after="0" w:line="276" w:lineRule="auto"/>
        <w:jc w:val="both"/>
        <w:rPr>
          <w:rFonts w:ascii="Arial Narrow" w:hAnsi="Arial Narrow"/>
          <w:b/>
          <w:bCs/>
          <w:sz w:val="24"/>
          <w:szCs w:val="24"/>
        </w:rPr>
      </w:pPr>
    </w:p>
    <w:p w14:paraId="3A9BC957" w14:textId="77777777" w:rsidR="008D53BB" w:rsidRPr="00545BC5"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Proponer al Titular de la Unidad Técnica la implementación, diseño y equipamiento de la infraestructura informática y de tecnologías de la información, para el desarrollo de las atribuciones, facultades y obligaciones que tiene encomendada la Unidad Técnica, y </w:t>
      </w:r>
    </w:p>
    <w:p w14:paraId="0587D7F7" w14:textId="77777777" w:rsidR="008D53BB" w:rsidRDefault="008D53BB" w:rsidP="008D53BB">
      <w:pPr>
        <w:spacing w:after="0" w:line="276" w:lineRule="auto"/>
        <w:jc w:val="both"/>
        <w:rPr>
          <w:rFonts w:ascii="Arial Narrow" w:hAnsi="Arial Narrow"/>
          <w:b/>
          <w:bCs/>
          <w:sz w:val="24"/>
          <w:szCs w:val="24"/>
        </w:rPr>
      </w:pPr>
    </w:p>
    <w:p w14:paraId="4774CB8A" w14:textId="77777777" w:rsidR="008D53BB" w:rsidRDefault="008D53BB" w:rsidP="008D53BB">
      <w:pPr>
        <w:pStyle w:val="Prrafodelista"/>
        <w:numPr>
          <w:ilvl w:val="0"/>
          <w:numId w:val="12"/>
        </w:numPr>
        <w:spacing w:after="0" w:line="276" w:lineRule="auto"/>
        <w:jc w:val="both"/>
        <w:rPr>
          <w:rFonts w:ascii="Arial Narrow" w:hAnsi="Arial Narrow"/>
          <w:sz w:val="24"/>
          <w:szCs w:val="24"/>
        </w:rPr>
      </w:pPr>
      <w:r w:rsidRPr="00545BC5">
        <w:rPr>
          <w:rFonts w:ascii="Arial Narrow" w:hAnsi="Arial Narrow"/>
          <w:sz w:val="24"/>
          <w:szCs w:val="24"/>
        </w:rPr>
        <w:t xml:space="preserve">Las demás que le otorguen las Leyes, disposiciones reglamentarias y administrativas aplicables al ámbito de su competencia, así como las que le designe o delegue el Titular de la Unidad Técnica. </w:t>
      </w:r>
    </w:p>
    <w:p w14:paraId="66B1386F" w14:textId="77777777" w:rsidR="008D53BB" w:rsidRPr="00545BC5" w:rsidRDefault="008D53BB" w:rsidP="008D53BB">
      <w:pPr>
        <w:spacing w:after="0" w:line="276" w:lineRule="auto"/>
        <w:jc w:val="both"/>
        <w:rPr>
          <w:rFonts w:ascii="Arial Narrow" w:hAnsi="Arial Narrow"/>
          <w:sz w:val="24"/>
          <w:szCs w:val="24"/>
        </w:rPr>
      </w:pPr>
    </w:p>
    <w:p w14:paraId="37CEE938"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el despacho de los asuntos de su competencia, la Dirección de Planeación y Normatividad Técnica, contará con los Departamentos de Planeación Estratégica; Seguimiento y Evaluación del Desempeño; Tecnologías de la Información, los que estarán a cargo de un </w:t>
      </w:r>
      <w:proofErr w:type="gramStart"/>
      <w:r w:rsidRPr="0002759E">
        <w:rPr>
          <w:rFonts w:ascii="Arial Narrow" w:hAnsi="Arial Narrow"/>
          <w:sz w:val="24"/>
          <w:szCs w:val="24"/>
        </w:rPr>
        <w:t>Jefe</w:t>
      </w:r>
      <w:proofErr w:type="gramEnd"/>
      <w:r w:rsidRPr="0002759E">
        <w:rPr>
          <w:rFonts w:ascii="Arial Narrow" w:hAnsi="Arial Narrow"/>
          <w:sz w:val="24"/>
          <w:szCs w:val="24"/>
        </w:rPr>
        <w:t xml:space="preserve"> de Departamento. </w:t>
      </w:r>
    </w:p>
    <w:p w14:paraId="17D5DC98" w14:textId="77777777" w:rsidR="008D53BB" w:rsidRDefault="008D53BB" w:rsidP="008D53BB">
      <w:pPr>
        <w:spacing w:after="0" w:line="276" w:lineRule="auto"/>
        <w:jc w:val="both"/>
        <w:rPr>
          <w:rFonts w:ascii="Arial Narrow" w:hAnsi="Arial Narrow"/>
          <w:b/>
          <w:bCs/>
          <w:sz w:val="24"/>
          <w:szCs w:val="24"/>
        </w:rPr>
      </w:pPr>
    </w:p>
    <w:p w14:paraId="027C5F21"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TERCERO</w:t>
      </w:r>
    </w:p>
    <w:p w14:paraId="785A3965"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PLANEACIÓN ESTRATÉGICA</w:t>
      </w:r>
    </w:p>
    <w:p w14:paraId="3858D1AE" w14:textId="77777777" w:rsidR="008D53BB" w:rsidRPr="0002759E" w:rsidRDefault="008D53BB" w:rsidP="008D53BB">
      <w:pPr>
        <w:spacing w:after="0" w:line="276" w:lineRule="auto"/>
        <w:jc w:val="both"/>
        <w:rPr>
          <w:rFonts w:ascii="Arial Narrow" w:hAnsi="Arial Narrow"/>
          <w:sz w:val="24"/>
          <w:szCs w:val="24"/>
        </w:rPr>
      </w:pPr>
    </w:p>
    <w:p w14:paraId="4270BFA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17. </w:t>
      </w:r>
      <w:r w:rsidRPr="0002759E">
        <w:rPr>
          <w:rFonts w:ascii="Arial Narrow" w:hAnsi="Arial Narrow"/>
          <w:sz w:val="24"/>
          <w:szCs w:val="24"/>
        </w:rPr>
        <w:t xml:space="preserve">Al Departamento de Planeación Estratégica, le corresponde el diseño, la elaboración y proyección de las directrices enfocadas al desarrollo e implementación de programas, proyectos y/o actividades de las unidades administrativas; así como las políticas, bases, lineamientos, criterios técnicos y operativos que regulen el funcionamiento de la Unidad Técnica, verificando que esto se lleve a cabo en un marco de legalidad, eficacia y eficiencia. </w:t>
      </w:r>
    </w:p>
    <w:p w14:paraId="7A7623EA" w14:textId="77777777" w:rsidR="008D53BB" w:rsidRDefault="008D53BB" w:rsidP="008D53BB">
      <w:pPr>
        <w:spacing w:after="0" w:line="276" w:lineRule="auto"/>
        <w:jc w:val="both"/>
        <w:rPr>
          <w:rFonts w:ascii="Arial Narrow" w:hAnsi="Arial Narrow"/>
          <w:sz w:val="24"/>
          <w:szCs w:val="24"/>
        </w:rPr>
      </w:pPr>
    </w:p>
    <w:p w14:paraId="214CC092"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Departamento de Planeación Estratégica tendrá las siguientes atribuciones y obligaciones: </w:t>
      </w:r>
    </w:p>
    <w:p w14:paraId="18845E8F" w14:textId="77777777" w:rsidR="008D53BB" w:rsidRDefault="008D53BB" w:rsidP="008D53BB">
      <w:pPr>
        <w:spacing w:after="0" w:line="276" w:lineRule="auto"/>
        <w:jc w:val="both"/>
        <w:rPr>
          <w:rFonts w:ascii="Arial Narrow" w:hAnsi="Arial Narrow"/>
          <w:b/>
          <w:bCs/>
          <w:sz w:val="24"/>
          <w:szCs w:val="24"/>
        </w:rPr>
      </w:pPr>
    </w:p>
    <w:p w14:paraId="292C4C4C"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en coordinación con las unidades administrativas competentes, el Programa Anual de Trabajo y someterlo a consideración de su superior jerárquico; </w:t>
      </w:r>
    </w:p>
    <w:p w14:paraId="2377C9DE" w14:textId="77777777" w:rsidR="008D53BB" w:rsidRDefault="008D53BB" w:rsidP="008D53BB">
      <w:pPr>
        <w:spacing w:after="0" w:line="276" w:lineRule="auto"/>
        <w:jc w:val="both"/>
        <w:rPr>
          <w:rFonts w:ascii="Arial Narrow" w:hAnsi="Arial Narrow"/>
          <w:b/>
          <w:bCs/>
          <w:sz w:val="24"/>
          <w:szCs w:val="24"/>
        </w:rPr>
      </w:pPr>
    </w:p>
    <w:p w14:paraId="4587FD59"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los mecanismos de revisión, control, seguimiento y evaluación para dar cumplimiento a las atribuciones y obligaciones que tiene conferidas la Unidad Técnica en el artículo 96 de la Ley de Fiscalización; </w:t>
      </w:r>
    </w:p>
    <w:p w14:paraId="0D0F25EA" w14:textId="77777777" w:rsidR="008D53BB" w:rsidRDefault="008D53BB" w:rsidP="008D53BB">
      <w:pPr>
        <w:spacing w:after="0" w:line="276" w:lineRule="auto"/>
        <w:jc w:val="both"/>
        <w:rPr>
          <w:rFonts w:ascii="Arial Narrow" w:hAnsi="Arial Narrow"/>
          <w:b/>
          <w:bCs/>
          <w:sz w:val="24"/>
          <w:szCs w:val="24"/>
        </w:rPr>
      </w:pPr>
    </w:p>
    <w:p w14:paraId="192E28AC"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y someter para consideración de su superior, los criterios de estructuración, integración, control y seguimiento del informe anual de gestión de la Unidad Técnica; </w:t>
      </w:r>
    </w:p>
    <w:p w14:paraId="1ADB1DD6" w14:textId="77777777" w:rsidR="008D53BB" w:rsidRDefault="008D53BB" w:rsidP="008D53BB">
      <w:pPr>
        <w:spacing w:after="0" w:line="276" w:lineRule="auto"/>
        <w:jc w:val="both"/>
        <w:rPr>
          <w:rFonts w:ascii="Arial Narrow" w:hAnsi="Arial Narrow"/>
          <w:b/>
          <w:bCs/>
          <w:sz w:val="24"/>
          <w:szCs w:val="24"/>
        </w:rPr>
      </w:pPr>
    </w:p>
    <w:p w14:paraId="63145BEE"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Proyectar y proponer en el ámbito de su competencia y de manera conjunta con las unidades administrativas de la Unidad Técnica, las políticas, lineamientos y manuales, así como las normas, guías, bases, criterios técnico-operativos y demás documentos normativos que regulen el funcionamiento derivado de las atribuciones de las mismas, las cuales se pondrán a consideración de su superior jerárquico; </w:t>
      </w:r>
    </w:p>
    <w:p w14:paraId="1F17945A" w14:textId="77777777" w:rsidR="008D53BB" w:rsidRDefault="008D53BB" w:rsidP="008D53BB">
      <w:pPr>
        <w:spacing w:after="0" w:line="276" w:lineRule="auto"/>
        <w:jc w:val="both"/>
        <w:rPr>
          <w:rFonts w:ascii="Arial Narrow" w:hAnsi="Arial Narrow"/>
          <w:b/>
          <w:bCs/>
          <w:sz w:val="24"/>
          <w:szCs w:val="24"/>
        </w:rPr>
      </w:pPr>
    </w:p>
    <w:p w14:paraId="66A300D5"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Analizar los documentos remitidos por la Comisión de Vigilancia y los que en el ámbito de sus atribuciones deba generar el Titular de la Unidad Técnica; de igual forma elaborar la opinión técnica y/o normativa, en coordinación con las áreas competentes, la cual se pondrá a consideración de su superior jerárquico; </w:t>
      </w:r>
    </w:p>
    <w:p w14:paraId="1663D7CE" w14:textId="77777777" w:rsidR="008D53BB" w:rsidRDefault="008D53BB" w:rsidP="008D53BB">
      <w:pPr>
        <w:spacing w:after="0" w:line="276" w:lineRule="auto"/>
        <w:jc w:val="both"/>
        <w:rPr>
          <w:rFonts w:ascii="Arial Narrow" w:hAnsi="Arial Narrow"/>
          <w:b/>
          <w:bCs/>
          <w:sz w:val="24"/>
          <w:szCs w:val="24"/>
        </w:rPr>
      </w:pPr>
    </w:p>
    <w:p w14:paraId="0F5AA6F2"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de manera conjunta con la Dirección de Asuntos Jurídicos y Responsabilidades Administrativas el Programa de registro y seguimiento de la declaración de situación patrimonial de intereses y constancia de presentación de declaración fiscal, de los servidores públicos adscritos al Órgano Superior de Fiscalización; </w:t>
      </w:r>
    </w:p>
    <w:p w14:paraId="23C352BB" w14:textId="77777777" w:rsidR="008D53BB" w:rsidRDefault="008D53BB" w:rsidP="008D53BB">
      <w:pPr>
        <w:spacing w:after="0" w:line="276" w:lineRule="auto"/>
        <w:jc w:val="both"/>
        <w:rPr>
          <w:rFonts w:ascii="Arial Narrow" w:hAnsi="Arial Narrow"/>
          <w:b/>
          <w:bCs/>
          <w:sz w:val="24"/>
          <w:szCs w:val="24"/>
        </w:rPr>
      </w:pPr>
    </w:p>
    <w:p w14:paraId="174987FC"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el Programa Anual de Capacitación, previa coordinación con las unidades administrativas competentes y someterlo a consideración de su superior; </w:t>
      </w:r>
    </w:p>
    <w:p w14:paraId="7AF27CED" w14:textId="77777777" w:rsidR="008D53BB" w:rsidRDefault="008D53BB" w:rsidP="008D53BB">
      <w:pPr>
        <w:spacing w:after="0" w:line="276" w:lineRule="auto"/>
        <w:jc w:val="both"/>
        <w:rPr>
          <w:rFonts w:ascii="Arial Narrow" w:hAnsi="Arial Narrow"/>
          <w:b/>
          <w:bCs/>
          <w:sz w:val="24"/>
          <w:szCs w:val="24"/>
        </w:rPr>
      </w:pPr>
    </w:p>
    <w:p w14:paraId="43AF7AA5"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el Programa de Evaluación del Desempeño del Órgano Superior de Fiscalización, verificando el marco legal de actuación, su eficacia, eficiencia y someterlo a consideración de su superior jerárquico; </w:t>
      </w:r>
    </w:p>
    <w:p w14:paraId="3E00F12C" w14:textId="77777777" w:rsidR="008D53BB" w:rsidRDefault="008D53BB" w:rsidP="008D53BB">
      <w:pPr>
        <w:spacing w:after="0" w:line="276" w:lineRule="auto"/>
        <w:jc w:val="both"/>
        <w:rPr>
          <w:rFonts w:ascii="Arial Narrow" w:hAnsi="Arial Narrow"/>
          <w:b/>
          <w:bCs/>
          <w:sz w:val="24"/>
          <w:szCs w:val="24"/>
        </w:rPr>
      </w:pPr>
    </w:p>
    <w:p w14:paraId="4530E7AC"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Elaborar los estudios, investigaciones, proyectos y análisis, que resulten convenientes a la Unidad Técnica, así como coadyuvar con las unidades administrativas competentes en la revisión técnico-normativa de las propuestas que éstas formulen, las cuales se pondrán a consideración de su superior; </w:t>
      </w:r>
    </w:p>
    <w:p w14:paraId="00347E4A" w14:textId="77777777" w:rsidR="008D53BB" w:rsidRDefault="008D53BB" w:rsidP="008D53BB">
      <w:pPr>
        <w:spacing w:after="0" w:line="276" w:lineRule="auto"/>
        <w:jc w:val="both"/>
        <w:rPr>
          <w:rFonts w:ascii="Arial Narrow" w:hAnsi="Arial Narrow"/>
          <w:b/>
          <w:bCs/>
          <w:sz w:val="24"/>
          <w:szCs w:val="24"/>
        </w:rPr>
      </w:pPr>
    </w:p>
    <w:p w14:paraId="78DD9753"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Integrar, resguardar y controlar los expedientes que resulten de los asuntos del ámbito de su competencia; </w:t>
      </w:r>
    </w:p>
    <w:p w14:paraId="68033F11" w14:textId="77777777" w:rsidR="008D53BB" w:rsidRDefault="008D53BB" w:rsidP="008D53BB">
      <w:pPr>
        <w:spacing w:after="0" w:line="276" w:lineRule="auto"/>
        <w:jc w:val="both"/>
        <w:rPr>
          <w:rFonts w:ascii="Arial Narrow" w:hAnsi="Arial Narrow"/>
          <w:b/>
          <w:bCs/>
          <w:sz w:val="24"/>
          <w:szCs w:val="24"/>
        </w:rPr>
      </w:pPr>
    </w:p>
    <w:p w14:paraId="5F975766"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Informar a su superior, cuando así se le requiera, el estado que guardan los expedientes administrativos que le competa integrar, y </w:t>
      </w:r>
    </w:p>
    <w:p w14:paraId="4C00D74B" w14:textId="77777777" w:rsidR="008D53BB" w:rsidRDefault="008D53BB" w:rsidP="008D53BB">
      <w:pPr>
        <w:spacing w:after="0" w:line="276" w:lineRule="auto"/>
        <w:jc w:val="both"/>
        <w:rPr>
          <w:rFonts w:ascii="Arial Narrow" w:hAnsi="Arial Narrow"/>
          <w:b/>
          <w:bCs/>
          <w:sz w:val="24"/>
          <w:szCs w:val="24"/>
        </w:rPr>
      </w:pPr>
    </w:p>
    <w:p w14:paraId="57504005" w14:textId="77777777" w:rsidR="008D53BB" w:rsidRPr="00545BC5" w:rsidRDefault="008D53BB" w:rsidP="008D53BB">
      <w:pPr>
        <w:pStyle w:val="Prrafodelista"/>
        <w:numPr>
          <w:ilvl w:val="0"/>
          <w:numId w:val="13"/>
        </w:numPr>
        <w:spacing w:after="0" w:line="276" w:lineRule="auto"/>
        <w:jc w:val="both"/>
        <w:rPr>
          <w:rFonts w:ascii="Arial Narrow" w:hAnsi="Arial Narrow"/>
          <w:sz w:val="24"/>
          <w:szCs w:val="24"/>
        </w:rPr>
      </w:pPr>
      <w:r w:rsidRPr="00545BC5">
        <w:rPr>
          <w:rFonts w:ascii="Arial Narrow" w:hAnsi="Arial Narrow"/>
          <w:sz w:val="24"/>
          <w:szCs w:val="24"/>
        </w:rPr>
        <w:t xml:space="preserve">Las demás que le confieran los ordenamientos legales y administrativos aplicables, así como las que le delegue el </w:t>
      </w:r>
      <w:proofErr w:type="gramStart"/>
      <w:r w:rsidRPr="00545BC5">
        <w:rPr>
          <w:rFonts w:ascii="Arial Narrow" w:hAnsi="Arial Narrow"/>
          <w:sz w:val="24"/>
          <w:szCs w:val="24"/>
        </w:rPr>
        <w:t>Director</w:t>
      </w:r>
      <w:proofErr w:type="gramEnd"/>
      <w:r w:rsidRPr="00545BC5">
        <w:rPr>
          <w:rFonts w:ascii="Arial Narrow" w:hAnsi="Arial Narrow"/>
          <w:sz w:val="24"/>
          <w:szCs w:val="24"/>
        </w:rPr>
        <w:t xml:space="preserve"> de Planeación y Normatividad Técnica. </w:t>
      </w:r>
    </w:p>
    <w:p w14:paraId="3CB4EF9C" w14:textId="77777777" w:rsidR="008D53BB" w:rsidRDefault="008D53BB" w:rsidP="008D53BB">
      <w:pPr>
        <w:spacing w:after="0" w:line="276" w:lineRule="auto"/>
        <w:jc w:val="both"/>
        <w:rPr>
          <w:rFonts w:ascii="Arial Narrow" w:hAnsi="Arial Narrow"/>
          <w:b/>
          <w:bCs/>
          <w:sz w:val="24"/>
          <w:szCs w:val="24"/>
        </w:rPr>
      </w:pPr>
    </w:p>
    <w:p w14:paraId="04590DD1"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CUARTO</w:t>
      </w:r>
    </w:p>
    <w:p w14:paraId="6773ABBE"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SEGUIMIENTO Y EVALUACIÓN DEL DESEMPEÑO</w:t>
      </w:r>
    </w:p>
    <w:p w14:paraId="5B90874A" w14:textId="77777777" w:rsidR="008D53BB" w:rsidRPr="0002759E" w:rsidRDefault="008D53BB" w:rsidP="008D53BB">
      <w:pPr>
        <w:spacing w:after="0" w:line="276" w:lineRule="auto"/>
        <w:jc w:val="both"/>
        <w:rPr>
          <w:rFonts w:ascii="Arial Narrow" w:hAnsi="Arial Narrow"/>
          <w:sz w:val="24"/>
          <w:szCs w:val="24"/>
        </w:rPr>
      </w:pPr>
    </w:p>
    <w:p w14:paraId="52A317F8"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18. </w:t>
      </w:r>
      <w:r w:rsidRPr="0002759E">
        <w:rPr>
          <w:rFonts w:ascii="Arial Narrow" w:hAnsi="Arial Narrow"/>
          <w:sz w:val="24"/>
          <w:szCs w:val="24"/>
        </w:rPr>
        <w:t>Al Departamento de Seguimiento y Evaluación del Desempeño, le corresponde elaborar los indicadores de evaluación del desempeño del Órgano Superior de Fiscalización y de</w:t>
      </w:r>
      <w:r>
        <w:rPr>
          <w:rFonts w:ascii="Arial Narrow" w:hAnsi="Arial Narrow"/>
          <w:sz w:val="24"/>
          <w:szCs w:val="24"/>
        </w:rPr>
        <w:t xml:space="preserve"> </w:t>
      </w:r>
      <w:r w:rsidRPr="0002759E">
        <w:rPr>
          <w:rFonts w:ascii="Arial Narrow" w:hAnsi="Arial Narrow"/>
          <w:sz w:val="24"/>
          <w:szCs w:val="24"/>
        </w:rPr>
        <w:t xml:space="preserve">la Unidad Técnica, así mismo colaborar en la estructura, diseño y operación del Programa de Evaluación del Desempeño del Órgano Superior de Fiscalización con base en los indicadores autorizados; y llevar el seguimiento a los programas, proyectos y/o actividades que con motivo de sus obligaciones y atribuciones, tenga a cargo la Unidad Técnica e implementar los mecanismos para su control y seguimiento. </w:t>
      </w:r>
    </w:p>
    <w:p w14:paraId="55DB691F" w14:textId="77777777" w:rsidR="008D53BB" w:rsidRPr="0002759E" w:rsidRDefault="008D53BB" w:rsidP="008D53BB">
      <w:pPr>
        <w:spacing w:after="0" w:line="276" w:lineRule="auto"/>
        <w:jc w:val="both"/>
        <w:rPr>
          <w:rFonts w:ascii="Arial Narrow" w:hAnsi="Arial Narrow"/>
          <w:sz w:val="24"/>
          <w:szCs w:val="24"/>
        </w:rPr>
      </w:pPr>
    </w:p>
    <w:p w14:paraId="5D5CB6E8"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Departamento de Seguimiento y Evaluación del Desempeño tendrá las siguientes atribuciones y obligaciones: </w:t>
      </w:r>
    </w:p>
    <w:p w14:paraId="48E1CAA8" w14:textId="77777777" w:rsidR="008D53BB" w:rsidRDefault="008D53BB" w:rsidP="008D53BB">
      <w:pPr>
        <w:spacing w:after="0" w:line="276" w:lineRule="auto"/>
        <w:jc w:val="both"/>
        <w:rPr>
          <w:rFonts w:ascii="Arial Narrow" w:hAnsi="Arial Narrow"/>
          <w:b/>
          <w:bCs/>
          <w:sz w:val="24"/>
          <w:szCs w:val="24"/>
        </w:rPr>
      </w:pPr>
    </w:p>
    <w:p w14:paraId="192869D9"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Llevar el control y seguimiento del Programa Anual de Trabajo de la Unidad Técnica y requerir informes de avance de su cumplimiento a las unidades administrativas responsables de su aplicación para emitir las recomendaciones correspondientes; </w:t>
      </w:r>
    </w:p>
    <w:p w14:paraId="3E716301" w14:textId="77777777" w:rsidR="008D53BB" w:rsidRDefault="008D53BB" w:rsidP="008D53BB">
      <w:pPr>
        <w:spacing w:after="0" w:line="276" w:lineRule="auto"/>
        <w:jc w:val="both"/>
        <w:rPr>
          <w:rFonts w:ascii="Arial Narrow" w:hAnsi="Arial Narrow"/>
          <w:b/>
          <w:bCs/>
          <w:sz w:val="24"/>
          <w:szCs w:val="24"/>
        </w:rPr>
      </w:pPr>
    </w:p>
    <w:p w14:paraId="1EEFE78B"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Integrar y verificar que los informes trimestrales y anuales de la Unidad Técnica, que generen las unidades administrativas competentes, observen y cumplan los criterios para la integración y elaboración de los mismos e informar a su superior; </w:t>
      </w:r>
    </w:p>
    <w:p w14:paraId="74929297" w14:textId="77777777" w:rsidR="008D53BB" w:rsidRDefault="008D53BB" w:rsidP="008D53BB">
      <w:pPr>
        <w:spacing w:after="0" w:line="276" w:lineRule="auto"/>
        <w:jc w:val="both"/>
        <w:rPr>
          <w:rFonts w:ascii="Arial Narrow" w:hAnsi="Arial Narrow"/>
          <w:b/>
          <w:bCs/>
          <w:sz w:val="24"/>
          <w:szCs w:val="24"/>
        </w:rPr>
      </w:pPr>
    </w:p>
    <w:p w14:paraId="360E958E"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Elaborar y someter a consideración de su superior, los indicadores para la evaluación del desempeño del Órgano Superior de Fiscalización y de la Unidad Técnica; </w:t>
      </w:r>
    </w:p>
    <w:p w14:paraId="688C353C" w14:textId="77777777" w:rsidR="008D53BB" w:rsidRDefault="008D53BB" w:rsidP="008D53BB">
      <w:pPr>
        <w:spacing w:after="0" w:line="276" w:lineRule="auto"/>
        <w:jc w:val="both"/>
        <w:rPr>
          <w:rFonts w:ascii="Arial Narrow" w:hAnsi="Arial Narrow"/>
          <w:b/>
          <w:bCs/>
          <w:sz w:val="24"/>
          <w:szCs w:val="24"/>
        </w:rPr>
      </w:pPr>
    </w:p>
    <w:p w14:paraId="65E33807"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Colaborar en el ámbito de su competencia, con las unidades administrativas en la estructura, diseño y operación del Programa de Evaluación del Desempeño del Órgano Superior de Fiscalización, con base en los indicadores autorizados y formular de manera conjunta los informes de resultados, indicando las observaciones y acciones de mejora aplicables y llevar su seguimiento; </w:t>
      </w:r>
    </w:p>
    <w:p w14:paraId="58E960B3" w14:textId="77777777" w:rsidR="008D53BB" w:rsidRDefault="008D53BB" w:rsidP="008D53BB">
      <w:pPr>
        <w:spacing w:after="0" w:line="276" w:lineRule="auto"/>
        <w:jc w:val="both"/>
        <w:rPr>
          <w:rFonts w:ascii="Arial Narrow" w:hAnsi="Arial Narrow"/>
          <w:b/>
          <w:bCs/>
          <w:sz w:val="24"/>
          <w:szCs w:val="24"/>
        </w:rPr>
      </w:pPr>
    </w:p>
    <w:p w14:paraId="0C2F8C0C"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Dar seguimiento al Programa Anual de Capacitación, informar a su superior de su cumplimiento y emitir la evaluación correspondiente; </w:t>
      </w:r>
    </w:p>
    <w:p w14:paraId="171C53BF" w14:textId="77777777" w:rsidR="008D53BB" w:rsidRDefault="008D53BB" w:rsidP="008D53BB">
      <w:pPr>
        <w:spacing w:after="0" w:line="276" w:lineRule="auto"/>
        <w:jc w:val="both"/>
        <w:rPr>
          <w:rFonts w:ascii="Arial Narrow" w:hAnsi="Arial Narrow"/>
          <w:b/>
          <w:bCs/>
          <w:sz w:val="24"/>
          <w:szCs w:val="24"/>
        </w:rPr>
      </w:pPr>
    </w:p>
    <w:p w14:paraId="34C58062"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Dar seguimiento a los acuerdos, convenios, programas e indicadores para la evaluación del desempeño del Órgano Superior de Fiscalización y de la Unidad Técnica; </w:t>
      </w:r>
    </w:p>
    <w:p w14:paraId="17DAF9B5" w14:textId="77777777" w:rsidR="008D53BB" w:rsidRDefault="008D53BB" w:rsidP="008D53BB">
      <w:pPr>
        <w:spacing w:after="0" w:line="276" w:lineRule="auto"/>
        <w:jc w:val="both"/>
        <w:rPr>
          <w:rFonts w:ascii="Arial Narrow" w:hAnsi="Arial Narrow"/>
          <w:b/>
          <w:bCs/>
          <w:sz w:val="24"/>
          <w:szCs w:val="24"/>
        </w:rPr>
      </w:pPr>
    </w:p>
    <w:p w14:paraId="46AA60E2"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Elaborar y someter a consideración de su superior, los mecanismos para el control documental interno, mediante el cual se establezcan los criterios de regulación, control y resguardo de la documentación que generen las unidades administrativas, así como llevar su control y seguimiento; </w:t>
      </w:r>
    </w:p>
    <w:p w14:paraId="1153868F" w14:textId="77777777" w:rsidR="008D53BB" w:rsidRDefault="008D53BB" w:rsidP="008D53BB">
      <w:pPr>
        <w:spacing w:after="0" w:line="276" w:lineRule="auto"/>
        <w:jc w:val="both"/>
        <w:rPr>
          <w:rFonts w:ascii="Arial Narrow" w:hAnsi="Arial Narrow"/>
          <w:b/>
          <w:bCs/>
          <w:sz w:val="24"/>
          <w:szCs w:val="24"/>
        </w:rPr>
      </w:pPr>
    </w:p>
    <w:p w14:paraId="4C5DE83A"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Integrar, resguardar y controlar los expedientes que resulten de los asuntos del ámbito de su competencia;</w:t>
      </w:r>
    </w:p>
    <w:p w14:paraId="49A2CF76" w14:textId="77777777" w:rsidR="008D53BB" w:rsidRDefault="008D53BB" w:rsidP="008D53BB">
      <w:pPr>
        <w:spacing w:after="0" w:line="276" w:lineRule="auto"/>
        <w:jc w:val="both"/>
        <w:rPr>
          <w:rFonts w:ascii="Arial Narrow" w:hAnsi="Arial Narrow"/>
          <w:sz w:val="24"/>
          <w:szCs w:val="24"/>
        </w:rPr>
      </w:pPr>
    </w:p>
    <w:p w14:paraId="05FDCC45"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Informar a su superior, el estado que guardan los expedientes administrativos que le competa integrar, y </w:t>
      </w:r>
    </w:p>
    <w:p w14:paraId="749223D8" w14:textId="77777777" w:rsidR="008D53BB" w:rsidRDefault="008D53BB" w:rsidP="008D53BB">
      <w:pPr>
        <w:spacing w:after="0" w:line="276" w:lineRule="auto"/>
        <w:jc w:val="both"/>
        <w:rPr>
          <w:rFonts w:ascii="Arial Narrow" w:hAnsi="Arial Narrow"/>
          <w:b/>
          <w:bCs/>
          <w:sz w:val="24"/>
          <w:szCs w:val="24"/>
        </w:rPr>
      </w:pPr>
    </w:p>
    <w:p w14:paraId="2575F8D3" w14:textId="77777777" w:rsidR="008D53BB" w:rsidRPr="00545BC5" w:rsidRDefault="008D53BB" w:rsidP="008D53BB">
      <w:pPr>
        <w:pStyle w:val="Prrafodelista"/>
        <w:numPr>
          <w:ilvl w:val="0"/>
          <w:numId w:val="14"/>
        </w:numPr>
        <w:spacing w:after="0" w:line="276" w:lineRule="auto"/>
        <w:jc w:val="both"/>
        <w:rPr>
          <w:rFonts w:ascii="Arial Narrow" w:hAnsi="Arial Narrow"/>
          <w:sz w:val="24"/>
          <w:szCs w:val="24"/>
        </w:rPr>
      </w:pPr>
      <w:r w:rsidRPr="00545BC5">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39D78B19" w14:textId="77777777" w:rsidR="008D53BB" w:rsidRDefault="008D53BB" w:rsidP="008D53BB">
      <w:pPr>
        <w:spacing w:after="0" w:line="276" w:lineRule="auto"/>
        <w:jc w:val="both"/>
        <w:rPr>
          <w:rFonts w:ascii="Arial Narrow" w:hAnsi="Arial Narrow"/>
          <w:b/>
          <w:bCs/>
          <w:sz w:val="24"/>
          <w:szCs w:val="24"/>
        </w:rPr>
      </w:pPr>
    </w:p>
    <w:p w14:paraId="1D000CC2"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QUINTO</w:t>
      </w:r>
    </w:p>
    <w:p w14:paraId="25F63DAD"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DEPARTAMENTO DE TECNOLOGÍAS DE LA INFORMACIÓN</w:t>
      </w:r>
    </w:p>
    <w:p w14:paraId="72A8EF76" w14:textId="77777777" w:rsidR="008D53BB" w:rsidRPr="0002759E" w:rsidRDefault="008D53BB" w:rsidP="008D53BB">
      <w:pPr>
        <w:spacing w:after="0" w:line="276" w:lineRule="auto"/>
        <w:jc w:val="center"/>
        <w:rPr>
          <w:rFonts w:ascii="Arial Narrow" w:hAnsi="Arial Narrow"/>
          <w:sz w:val="24"/>
          <w:szCs w:val="24"/>
        </w:rPr>
      </w:pPr>
    </w:p>
    <w:p w14:paraId="55F764FF"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19. </w:t>
      </w:r>
      <w:r w:rsidRPr="0002759E">
        <w:rPr>
          <w:rFonts w:ascii="Arial Narrow" w:hAnsi="Arial Narrow"/>
          <w:sz w:val="24"/>
          <w:szCs w:val="24"/>
        </w:rPr>
        <w:t xml:space="preserve">Al Departamento de Tecnologías de la Información, le corresponde colaborar en la supervisión y evaluación a los sistemas y programas informáticos del Órgano Superior de Fiscalización e implementar los mecanismos de revisión, control, evaluación y seguimiento para ejecutar estos trabajos; asimismo proponer la infraestructura informática y de tecnologías de la información que se requieran para el desarrollo de las atribuciones y obligaciones que tiene encomendada la Unidad Técnica; en ambos casos emitir las recomendaciones a que hubiera lugar. </w:t>
      </w:r>
    </w:p>
    <w:p w14:paraId="0EEA7078" w14:textId="77777777" w:rsidR="008D53BB" w:rsidRPr="0002759E" w:rsidRDefault="008D53BB" w:rsidP="008D53BB">
      <w:pPr>
        <w:spacing w:after="0" w:line="276" w:lineRule="auto"/>
        <w:jc w:val="both"/>
        <w:rPr>
          <w:rFonts w:ascii="Arial Narrow" w:hAnsi="Arial Narrow"/>
          <w:sz w:val="24"/>
          <w:szCs w:val="24"/>
        </w:rPr>
      </w:pPr>
    </w:p>
    <w:p w14:paraId="52E9594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Departamento de Tecnologías de la Información tendrá las siguientes atribuciones y obligaciones: </w:t>
      </w:r>
    </w:p>
    <w:p w14:paraId="5D13B12B" w14:textId="77777777" w:rsidR="008D53BB" w:rsidRDefault="008D53BB" w:rsidP="008D53BB">
      <w:pPr>
        <w:spacing w:after="0" w:line="276" w:lineRule="auto"/>
        <w:jc w:val="both"/>
        <w:rPr>
          <w:rFonts w:ascii="Arial Narrow" w:hAnsi="Arial Narrow"/>
          <w:b/>
          <w:bCs/>
          <w:sz w:val="24"/>
          <w:szCs w:val="24"/>
        </w:rPr>
      </w:pPr>
    </w:p>
    <w:p w14:paraId="5780A26D"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Colaborar con las unidades administrativas de la Unidad Técnica, cuando se requiera su intervención con motivo de las auditorías, visitas e inspecciones, que se lleven a cabo en los rubros de verificación y evaluación de los sistemas informáticos del Órgano Superior de Fiscalización; </w:t>
      </w:r>
    </w:p>
    <w:p w14:paraId="7CE40756" w14:textId="77777777" w:rsidR="008D53BB" w:rsidRDefault="008D53BB" w:rsidP="008D53BB">
      <w:pPr>
        <w:spacing w:after="0" w:line="276" w:lineRule="auto"/>
        <w:jc w:val="both"/>
        <w:rPr>
          <w:rFonts w:ascii="Arial Narrow" w:hAnsi="Arial Narrow"/>
          <w:b/>
          <w:bCs/>
          <w:sz w:val="24"/>
          <w:szCs w:val="24"/>
        </w:rPr>
      </w:pPr>
    </w:p>
    <w:p w14:paraId="52FA62FB"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Elaborar y diseñar los programas informáticos que se requieran con motivo de la aplicación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el Programa de Evaluación del Desempeño del Órgano Superior de Fiscalización, con base en los requerimientos de las unidades administrativas; </w:t>
      </w:r>
    </w:p>
    <w:p w14:paraId="6AB41105" w14:textId="77777777" w:rsidR="008D53BB" w:rsidRDefault="008D53BB" w:rsidP="008D53BB">
      <w:pPr>
        <w:spacing w:after="0" w:line="276" w:lineRule="auto"/>
        <w:jc w:val="both"/>
        <w:rPr>
          <w:rFonts w:ascii="Arial Narrow" w:hAnsi="Arial Narrow"/>
          <w:b/>
          <w:bCs/>
          <w:sz w:val="24"/>
          <w:szCs w:val="24"/>
        </w:rPr>
      </w:pPr>
    </w:p>
    <w:p w14:paraId="18FDE4DB"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Generar el programa de base de datos mediante el cual se ejecute los trabajos de revisión, control, seguimiento y evaluación a que se refiere la Ley de Fiscalización y verificar su actualización; </w:t>
      </w:r>
    </w:p>
    <w:p w14:paraId="5F415895" w14:textId="77777777" w:rsidR="008D53BB" w:rsidRDefault="008D53BB" w:rsidP="008D53BB">
      <w:pPr>
        <w:spacing w:after="0" w:line="276" w:lineRule="auto"/>
        <w:jc w:val="both"/>
        <w:rPr>
          <w:rFonts w:ascii="Arial Narrow" w:hAnsi="Arial Narrow"/>
          <w:b/>
          <w:bCs/>
          <w:sz w:val="24"/>
          <w:szCs w:val="24"/>
        </w:rPr>
      </w:pPr>
    </w:p>
    <w:p w14:paraId="68F040B7"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Diseñar e instrumentar las bases de datos requeridas por la Dirección de Asuntos Jurídicos y Responsabilidades Administrativas, para llevar el control y seguimiento de las atribuciones que en materia de responsabilidades le corresponda;</w:t>
      </w:r>
    </w:p>
    <w:p w14:paraId="63EF9E98" w14:textId="77777777" w:rsidR="008D53BB" w:rsidRDefault="008D53BB" w:rsidP="008D53BB">
      <w:pPr>
        <w:spacing w:after="0" w:line="276" w:lineRule="auto"/>
        <w:jc w:val="both"/>
        <w:rPr>
          <w:rFonts w:ascii="Arial Narrow" w:hAnsi="Arial Narrow"/>
          <w:b/>
          <w:bCs/>
          <w:sz w:val="24"/>
          <w:szCs w:val="24"/>
        </w:rPr>
      </w:pPr>
    </w:p>
    <w:p w14:paraId="7AA41F8E"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Diseñar, controlar y actualizar la infraestructura informática y de tecnologías de la información que requiera la Unidad Técnica; así como proporcionar el mantenimiento y soporte técnico adecuado, debiendo generar los informes relativos al estado que guarda la misma; </w:t>
      </w:r>
    </w:p>
    <w:p w14:paraId="055B91D6" w14:textId="77777777" w:rsidR="008D53BB" w:rsidRDefault="008D53BB" w:rsidP="008D53BB">
      <w:pPr>
        <w:spacing w:after="0" w:line="276" w:lineRule="auto"/>
        <w:jc w:val="both"/>
        <w:rPr>
          <w:rFonts w:ascii="Arial Narrow" w:hAnsi="Arial Narrow"/>
          <w:b/>
          <w:bCs/>
          <w:sz w:val="24"/>
          <w:szCs w:val="24"/>
        </w:rPr>
      </w:pPr>
    </w:p>
    <w:p w14:paraId="24F66CFA"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Integrar, resguardar y controlar los expedientes que resulten de los asuntos del ámbito de su competencia; </w:t>
      </w:r>
    </w:p>
    <w:p w14:paraId="1CBF6912" w14:textId="77777777" w:rsidR="008D53BB" w:rsidRDefault="008D53BB" w:rsidP="008D53BB">
      <w:pPr>
        <w:spacing w:after="0" w:line="276" w:lineRule="auto"/>
        <w:jc w:val="both"/>
        <w:rPr>
          <w:rFonts w:ascii="Arial Narrow" w:hAnsi="Arial Narrow"/>
          <w:b/>
          <w:bCs/>
          <w:sz w:val="24"/>
          <w:szCs w:val="24"/>
        </w:rPr>
      </w:pPr>
    </w:p>
    <w:p w14:paraId="762E9E7E"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Informar a su superior, el estado que guardan los expedientes administrativos que le competa integrar, y </w:t>
      </w:r>
    </w:p>
    <w:p w14:paraId="7583487F" w14:textId="77777777" w:rsidR="008D53BB" w:rsidRDefault="008D53BB" w:rsidP="008D53BB">
      <w:pPr>
        <w:spacing w:after="0" w:line="276" w:lineRule="auto"/>
        <w:jc w:val="both"/>
        <w:rPr>
          <w:rFonts w:ascii="Arial Narrow" w:hAnsi="Arial Narrow"/>
          <w:b/>
          <w:bCs/>
          <w:sz w:val="24"/>
          <w:szCs w:val="24"/>
        </w:rPr>
      </w:pPr>
    </w:p>
    <w:p w14:paraId="488132BD" w14:textId="77777777" w:rsidR="008D53BB" w:rsidRPr="00545BC5" w:rsidRDefault="008D53BB" w:rsidP="008D53BB">
      <w:pPr>
        <w:pStyle w:val="Prrafodelista"/>
        <w:numPr>
          <w:ilvl w:val="0"/>
          <w:numId w:val="15"/>
        </w:numPr>
        <w:spacing w:after="0" w:line="276" w:lineRule="auto"/>
        <w:jc w:val="both"/>
        <w:rPr>
          <w:rFonts w:ascii="Arial Narrow" w:hAnsi="Arial Narrow"/>
          <w:sz w:val="24"/>
          <w:szCs w:val="24"/>
        </w:rPr>
      </w:pPr>
      <w:r w:rsidRPr="00545BC5">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1F844737" w14:textId="77777777" w:rsidR="008D53BB" w:rsidRDefault="008D53BB" w:rsidP="008D53BB">
      <w:pPr>
        <w:spacing w:after="0" w:line="276" w:lineRule="auto"/>
        <w:jc w:val="both"/>
        <w:rPr>
          <w:rFonts w:ascii="Arial Narrow" w:hAnsi="Arial Narrow"/>
          <w:b/>
          <w:bCs/>
          <w:sz w:val="24"/>
          <w:szCs w:val="24"/>
        </w:rPr>
      </w:pPr>
    </w:p>
    <w:p w14:paraId="30ACD88E"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SEXTO</w:t>
      </w:r>
    </w:p>
    <w:p w14:paraId="71FC95AD"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DIRECCIÓN DE FISCALIZACIÓN</w:t>
      </w:r>
    </w:p>
    <w:p w14:paraId="020702BD" w14:textId="77777777" w:rsidR="008D53BB" w:rsidRPr="0002759E" w:rsidRDefault="008D53BB" w:rsidP="008D53BB">
      <w:pPr>
        <w:spacing w:after="0" w:line="276" w:lineRule="auto"/>
        <w:jc w:val="both"/>
        <w:rPr>
          <w:rFonts w:ascii="Arial Narrow" w:hAnsi="Arial Narrow"/>
          <w:sz w:val="24"/>
          <w:szCs w:val="24"/>
        </w:rPr>
      </w:pPr>
    </w:p>
    <w:p w14:paraId="6200CDEC"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20. </w:t>
      </w:r>
      <w:r w:rsidRPr="0002759E">
        <w:rPr>
          <w:rFonts w:ascii="Arial Narrow" w:hAnsi="Arial Narrow"/>
          <w:sz w:val="24"/>
          <w:szCs w:val="24"/>
        </w:rPr>
        <w:t xml:space="preserve">La Dirección de Fiscalización tiene por objeto apoyar a la Unidad Técnica en el cumplimiento de las obligaciones y atribuciones, en específico de las previstas en la Ley de Fiscalización; verificar y evaluar que el Órgano Superior de Fiscalización y sus servidores públicos hayan dado cumplimiento a los objetivos y metas aprobadas en sus programas, conforme a las normas y principios de posterioridad, legalidad, definitividad, imparcialidad y confiabilidad; programar y ejecutar a éstos, las auditorías, visitas e inspecciones para supervisar y evaluar que las auditorías y evaluaciones realizadas por el Órgano Superior de Fiscalización, se hayan practicado en apego a lo dispuesto por la Ley de Fiscalización y demás disposiciones legales aplicables reglamentarias y administrativas; y que los recursos asignados a ésta, hayan sido aplicados conforme a la normatividad establecida para tal efecto. </w:t>
      </w:r>
    </w:p>
    <w:p w14:paraId="53E8B898" w14:textId="77777777" w:rsidR="008D53BB" w:rsidRPr="0002759E" w:rsidRDefault="008D53BB" w:rsidP="008D53BB">
      <w:pPr>
        <w:spacing w:after="0" w:line="276" w:lineRule="auto"/>
        <w:jc w:val="both"/>
        <w:rPr>
          <w:rFonts w:ascii="Arial Narrow" w:hAnsi="Arial Narrow"/>
          <w:sz w:val="24"/>
          <w:szCs w:val="24"/>
        </w:rPr>
      </w:pPr>
    </w:p>
    <w:p w14:paraId="21FE723E"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La Dirección de Fiscalización, tendrá las siguientes atribuciones y obligaciones: </w:t>
      </w:r>
    </w:p>
    <w:p w14:paraId="397171E4" w14:textId="77777777" w:rsidR="008D53BB" w:rsidRPr="0002759E" w:rsidRDefault="008D53BB" w:rsidP="008D53BB">
      <w:pPr>
        <w:spacing w:after="0" w:line="276" w:lineRule="auto"/>
        <w:jc w:val="both"/>
        <w:rPr>
          <w:rFonts w:ascii="Arial Narrow" w:hAnsi="Arial Narrow"/>
          <w:sz w:val="24"/>
          <w:szCs w:val="24"/>
        </w:rPr>
      </w:pPr>
    </w:p>
    <w:p w14:paraId="502B089A"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Presentar al Titular de la Unidad Técnica para su aprobación, 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mediante el cual podrá proponer el tipo de auditoría, cronograma de trabajo, las áreas administrativas del Órgano Superior de Fiscalización a auditar, así como el personal de su adscripción que estará a cargo de su ejecución, y los mecanismos para llevar el control y seguimiento del mismo; </w:t>
      </w:r>
    </w:p>
    <w:p w14:paraId="1DF5CE72" w14:textId="77777777" w:rsidR="008D53BB" w:rsidRDefault="008D53BB" w:rsidP="008D53BB">
      <w:pPr>
        <w:spacing w:after="0" w:line="276" w:lineRule="auto"/>
        <w:jc w:val="both"/>
        <w:rPr>
          <w:rFonts w:ascii="Arial Narrow" w:hAnsi="Arial Narrow"/>
          <w:b/>
          <w:bCs/>
          <w:sz w:val="24"/>
          <w:szCs w:val="24"/>
        </w:rPr>
      </w:pPr>
    </w:p>
    <w:p w14:paraId="79FD9E5D"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Presentar al Titular de la Unidad Técnica, para su autorización y suscripción, las órdenes de auditoría para la ejecución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así como de aquellas no programadas;</w:t>
      </w:r>
    </w:p>
    <w:p w14:paraId="11B14369" w14:textId="77777777" w:rsidR="008D53BB" w:rsidRDefault="008D53BB" w:rsidP="008D53BB">
      <w:pPr>
        <w:spacing w:after="0" w:line="276" w:lineRule="auto"/>
        <w:jc w:val="both"/>
        <w:rPr>
          <w:rFonts w:ascii="Arial Narrow" w:hAnsi="Arial Narrow"/>
          <w:b/>
          <w:bCs/>
          <w:sz w:val="24"/>
          <w:szCs w:val="24"/>
        </w:rPr>
      </w:pPr>
    </w:p>
    <w:p w14:paraId="5873BCBB" w14:textId="77777777" w:rsidR="008D53BB"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Practicar auditorías, visitas e inspecciones al Órgano Superior de Fiscalización, para verificar el desempeño de sus obligaciones, atribuciones y facultades; que la ejecución de los programas anuales, sistemas aprobados y recursos asignados hayan sido aplicados conforme a la normatividad. </w:t>
      </w:r>
    </w:p>
    <w:p w14:paraId="6B1C2481" w14:textId="77777777" w:rsidR="008D53BB" w:rsidRPr="00E1067F" w:rsidRDefault="008D53BB" w:rsidP="008D53BB">
      <w:pPr>
        <w:spacing w:after="0" w:line="276" w:lineRule="auto"/>
        <w:jc w:val="both"/>
        <w:rPr>
          <w:rFonts w:ascii="Arial Narrow" w:hAnsi="Arial Narrow"/>
          <w:sz w:val="24"/>
          <w:szCs w:val="24"/>
        </w:rPr>
      </w:pPr>
    </w:p>
    <w:p w14:paraId="31B14926" w14:textId="77777777" w:rsidR="008D53BB" w:rsidRPr="00545BC5" w:rsidRDefault="008D53BB" w:rsidP="008D53BB">
      <w:pPr>
        <w:pStyle w:val="Prrafodelista"/>
        <w:spacing w:after="0" w:line="276" w:lineRule="auto"/>
        <w:jc w:val="both"/>
        <w:rPr>
          <w:rFonts w:ascii="Arial Narrow" w:hAnsi="Arial Narrow"/>
          <w:sz w:val="24"/>
          <w:szCs w:val="24"/>
        </w:rPr>
      </w:pPr>
      <w:r w:rsidRPr="00545BC5">
        <w:rPr>
          <w:rFonts w:ascii="Arial Narrow" w:hAnsi="Arial Narrow"/>
          <w:sz w:val="24"/>
          <w:szCs w:val="24"/>
        </w:rPr>
        <w:t xml:space="preserve">Así mismo, practicar las demás auditorías, visitas e inspecciones no contempladas en los programas de la Unidad Técnica, que hayan sido autorizadas y ordenadas por la Comisión de Vigilancia, de hechos supervinientes; </w:t>
      </w:r>
    </w:p>
    <w:p w14:paraId="794FFA03" w14:textId="77777777" w:rsidR="008D53BB" w:rsidRDefault="008D53BB" w:rsidP="008D53BB">
      <w:pPr>
        <w:spacing w:after="0" w:line="276" w:lineRule="auto"/>
        <w:jc w:val="both"/>
        <w:rPr>
          <w:rFonts w:ascii="Arial Narrow" w:hAnsi="Arial Narrow"/>
          <w:b/>
          <w:bCs/>
          <w:sz w:val="24"/>
          <w:szCs w:val="24"/>
        </w:rPr>
      </w:pPr>
    </w:p>
    <w:p w14:paraId="0C3742AC"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Proponer al Titular de la Unidad Técnica, la contratación de profesionistas externos para la práctica de auditorías, visitas e inspecciones, y llevar el control y supervisión de los mismos; </w:t>
      </w:r>
    </w:p>
    <w:p w14:paraId="3F058472" w14:textId="77777777" w:rsidR="008D53BB" w:rsidRDefault="008D53BB" w:rsidP="008D53BB">
      <w:pPr>
        <w:spacing w:after="0" w:line="276" w:lineRule="auto"/>
        <w:jc w:val="both"/>
        <w:rPr>
          <w:rFonts w:ascii="Arial Narrow" w:hAnsi="Arial Narrow"/>
          <w:b/>
          <w:bCs/>
          <w:sz w:val="24"/>
          <w:szCs w:val="24"/>
        </w:rPr>
      </w:pPr>
    </w:p>
    <w:p w14:paraId="51B6D996"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Validar y presentar para autorización del Titular de la Unidad Técnica, las conclusiones derivadas de las acciones realizadas en cumplimiento de las obligaciones y atribuciones previstas en la Ley de Fiscalización, del presente Reglamento y conforme a los mecanismos de revisión, control, auditoría, evaluación y seguimiento, que para tal efecto implemente la Unidad Técnica; </w:t>
      </w:r>
    </w:p>
    <w:p w14:paraId="6EC636F7" w14:textId="77777777" w:rsidR="008D53BB" w:rsidRDefault="008D53BB" w:rsidP="008D53BB">
      <w:pPr>
        <w:spacing w:after="0" w:line="276" w:lineRule="auto"/>
        <w:jc w:val="both"/>
        <w:rPr>
          <w:rFonts w:ascii="Arial Narrow" w:hAnsi="Arial Narrow"/>
          <w:b/>
          <w:bCs/>
          <w:sz w:val="24"/>
          <w:szCs w:val="24"/>
        </w:rPr>
      </w:pPr>
    </w:p>
    <w:p w14:paraId="45379C03" w14:textId="77777777" w:rsidR="008D53BB" w:rsidRPr="00E1067F"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Coadyuvar con la Dirección de Planeación y Normatividad Técnica en el diseño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de Evaluación del Desempeño del Órgano Superior de Fiscalización e implementar su aplicación y seguimiento; </w:t>
      </w:r>
    </w:p>
    <w:p w14:paraId="016909B8" w14:textId="77777777" w:rsidR="008D53BB" w:rsidRDefault="008D53BB" w:rsidP="008D53BB">
      <w:pPr>
        <w:spacing w:after="0" w:line="276" w:lineRule="auto"/>
        <w:jc w:val="both"/>
        <w:rPr>
          <w:rFonts w:ascii="Arial Narrow" w:hAnsi="Arial Narrow"/>
          <w:b/>
          <w:bCs/>
          <w:sz w:val="24"/>
          <w:szCs w:val="24"/>
        </w:rPr>
      </w:pPr>
    </w:p>
    <w:p w14:paraId="35A6772A"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Diseñar e implementar las metodologías y los mecanismos de revisión, control, auditoría, evaluación y seguimiento, para verificar y evaluar el grado de cumplimiento de objetivos y metas determinadas en los planes y programas autorizados, así como la operación y funcionamiento de las áreas administrativas del Órgano Superior de Fiscalización; verificar que los servidores públicos en el desempeño de sus obligaciones, atribuciones y facultades, se apeguen a las Normas Generales de Auditoría¸ políticas, procedimientos establecidos y demás disposiciones legales, reglamentarias y administrativas aplicables y la aplicación eficiente de los recursos que tenga asignados el Órgano Superior de Fiscalización; </w:t>
      </w:r>
    </w:p>
    <w:p w14:paraId="4E365D40" w14:textId="77777777" w:rsidR="008D53BB" w:rsidRDefault="008D53BB" w:rsidP="008D53BB">
      <w:pPr>
        <w:spacing w:after="0" w:line="276" w:lineRule="auto"/>
        <w:jc w:val="both"/>
        <w:rPr>
          <w:rFonts w:ascii="Arial Narrow" w:hAnsi="Arial Narrow"/>
          <w:b/>
          <w:bCs/>
          <w:sz w:val="24"/>
          <w:szCs w:val="24"/>
        </w:rPr>
      </w:pPr>
    </w:p>
    <w:p w14:paraId="16A44123"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Validar y presentar para autorización del Titular de la Unidad Técnica, los informes de resultados derivados de la aplicación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del Programa de Evaluación del Desempeño del Órgano Superior de Fiscalización y su notificación, señalando las observaciones y acciones de mejora aplicables; e informar el estado o avances de </w:t>
      </w:r>
      <w:proofErr w:type="spellStart"/>
      <w:r w:rsidRPr="00545BC5">
        <w:rPr>
          <w:rFonts w:ascii="Arial Narrow" w:hAnsi="Arial Narrow"/>
          <w:sz w:val="24"/>
          <w:szCs w:val="24"/>
        </w:rPr>
        <w:t>solventación</w:t>
      </w:r>
      <w:proofErr w:type="spellEnd"/>
      <w:r w:rsidRPr="00545BC5">
        <w:rPr>
          <w:rFonts w:ascii="Arial Narrow" w:hAnsi="Arial Narrow"/>
          <w:sz w:val="24"/>
          <w:szCs w:val="24"/>
        </w:rPr>
        <w:t xml:space="preserve"> de las mismas por parte del Órgano Superior de Fiscalización; </w:t>
      </w:r>
    </w:p>
    <w:p w14:paraId="366389DF" w14:textId="77777777" w:rsidR="008D53BB" w:rsidRDefault="008D53BB" w:rsidP="008D53BB">
      <w:pPr>
        <w:spacing w:after="0" w:line="276" w:lineRule="auto"/>
        <w:jc w:val="both"/>
        <w:rPr>
          <w:rFonts w:ascii="Arial Narrow" w:hAnsi="Arial Narrow"/>
          <w:b/>
          <w:bCs/>
          <w:sz w:val="24"/>
          <w:szCs w:val="24"/>
        </w:rPr>
      </w:pPr>
    </w:p>
    <w:p w14:paraId="23AD05A8" w14:textId="77777777" w:rsidR="008D53BB" w:rsidRPr="00E1067F" w:rsidRDefault="008D53BB" w:rsidP="008D53BB">
      <w:pPr>
        <w:pStyle w:val="Prrafodelista"/>
        <w:numPr>
          <w:ilvl w:val="0"/>
          <w:numId w:val="16"/>
        </w:numPr>
        <w:spacing w:after="0" w:line="276" w:lineRule="auto"/>
        <w:jc w:val="both"/>
        <w:rPr>
          <w:rFonts w:ascii="Arial Narrow" w:hAnsi="Arial Narrow"/>
          <w:sz w:val="24"/>
          <w:szCs w:val="24"/>
        </w:rPr>
      </w:pPr>
      <w:r w:rsidRPr="00E1067F">
        <w:rPr>
          <w:rFonts w:ascii="Arial Narrow" w:hAnsi="Arial Narrow"/>
          <w:sz w:val="24"/>
          <w:szCs w:val="24"/>
        </w:rPr>
        <w:t>Coordinar la supervisión y evaluación que se realice por el Órgano Superior de Fiscalización, en la implementación y control de sus sistemas de seguimiento y evaluación a fin de que éstos</w:t>
      </w:r>
      <w:r>
        <w:rPr>
          <w:rFonts w:ascii="Arial Narrow" w:hAnsi="Arial Narrow"/>
          <w:sz w:val="24"/>
          <w:szCs w:val="24"/>
        </w:rPr>
        <w:t xml:space="preserve"> </w:t>
      </w:r>
      <w:r w:rsidRPr="00E1067F">
        <w:rPr>
          <w:rFonts w:ascii="Arial Narrow" w:hAnsi="Arial Narrow"/>
          <w:sz w:val="24"/>
          <w:szCs w:val="24"/>
        </w:rPr>
        <w:t xml:space="preserve">garanticen la legalidad, eficiencia y eficacia de las atribuciones que tiene conferidas en términos de las disposiciones legales aplicables; </w:t>
      </w:r>
    </w:p>
    <w:p w14:paraId="3FBEC91C" w14:textId="77777777" w:rsidR="008D53BB" w:rsidRDefault="008D53BB" w:rsidP="008D53BB">
      <w:pPr>
        <w:spacing w:after="0" w:line="276" w:lineRule="auto"/>
        <w:jc w:val="both"/>
        <w:rPr>
          <w:rFonts w:ascii="Arial Narrow" w:hAnsi="Arial Narrow"/>
          <w:b/>
          <w:bCs/>
          <w:sz w:val="24"/>
          <w:szCs w:val="24"/>
        </w:rPr>
      </w:pPr>
    </w:p>
    <w:p w14:paraId="1536112A"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Aprobar el dictamen técnico correspondiente a los expedientes integrados en el ámbito de su competencia, que contengan presuntas responsabilidades administrativas por parte del Órgano Superior de Fiscalización y de sus servidores públicos, los cuales serán remitidos a la Dirección de Asuntos Jurídicos y Responsabilidades Administrativas, para el inicio del procedimiento de responsabilidad administrativa a que hubiere lugar; </w:t>
      </w:r>
    </w:p>
    <w:p w14:paraId="563D3181" w14:textId="77777777" w:rsidR="008D53BB" w:rsidRDefault="008D53BB" w:rsidP="008D53BB">
      <w:pPr>
        <w:spacing w:after="0" w:line="276" w:lineRule="auto"/>
        <w:jc w:val="both"/>
        <w:rPr>
          <w:rFonts w:ascii="Arial Narrow" w:hAnsi="Arial Narrow"/>
          <w:b/>
          <w:bCs/>
          <w:sz w:val="24"/>
          <w:szCs w:val="24"/>
        </w:rPr>
      </w:pPr>
    </w:p>
    <w:p w14:paraId="04A0F304"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Coordinar el control y seguimiento de las observaciones y propuestas de acciones de mejora formuladas al Órgano Superior de Fiscalización, con motivo de la aplicación del </w:t>
      </w:r>
      <w:proofErr w:type="spellStart"/>
      <w:r w:rsidRPr="00545BC5">
        <w:rPr>
          <w:rFonts w:ascii="Arial Narrow" w:hAnsi="Arial Narrow"/>
          <w:sz w:val="24"/>
          <w:szCs w:val="24"/>
        </w:rPr>
        <w:t>PAAVI</w:t>
      </w:r>
      <w:proofErr w:type="spellEnd"/>
      <w:r w:rsidRPr="00545BC5">
        <w:rPr>
          <w:rFonts w:ascii="Arial Narrow" w:hAnsi="Arial Narrow"/>
          <w:sz w:val="24"/>
          <w:szCs w:val="24"/>
        </w:rPr>
        <w:t xml:space="preserve"> de la Unidad Técnica y del Programa de Evaluación del Desempeño del Órgano Superior de Fiscalización; </w:t>
      </w:r>
    </w:p>
    <w:p w14:paraId="2D978911" w14:textId="77777777" w:rsidR="008D53BB" w:rsidRDefault="008D53BB" w:rsidP="008D53BB">
      <w:pPr>
        <w:spacing w:after="0" w:line="276" w:lineRule="auto"/>
        <w:jc w:val="both"/>
        <w:rPr>
          <w:rFonts w:ascii="Arial Narrow" w:hAnsi="Arial Narrow"/>
          <w:b/>
          <w:bCs/>
          <w:sz w:val="24"/>
          <w:szCs w:val="24"/>
        </w:rPr>
      </w:pPr>
    </w:p>
    <w:p w14:paraId="297215E3"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Intervenir y sancionar los actos de entrega recepción de los servidores públicos del Órgano Superior de Fiscalización, proponiendo para tal efecto al personal que deberá intervenir en dichos actos y llevar el control y seguimiento de los mismos, informando al Titular de la Unidad Técnica sobre las inconsistencias detectadas en las actas que consten su realización; </w:t>
      </w:r>
    </w:p>
    <w:p w14:paraId="18BE6E99" w14:textId="77777777" w:rsidR="008D53BB" w:rsidRDefault="008D53BB" w:rsidP="008D53BB">
      <w:pPr>
        <w:spacing w:after="0" w:line="276" w:lineRule="auto"/>
        <w:jc w:val="both"/>
        <w:rPr>
          <w:rFonts w:ascii="Arial Narrow" w:hAnsi="Arial Narrow"/>
          <w:b/>
          <w:bCs/>
          <w:sz w:val="24"/>
          <w:szCs w:val="24"/>
        </w:rPr>
      </w:pPr>
    </w:p>
    <w:p w14:paraId="5CA5A1D9" w14:textId="77777777" w:rsidR="008D53BB" w:rsidRPr="00545BC5"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Proponer en coordinación con la Dirección de Planeación y Normatividad Técnica, los programas de bases de datos que se requieran para el registro, control y seguimiento de las atribuciones que tenga a su cargo, aprobarlos y darles el seguimiento oportuno, en términos de lo dispuesto por la Ley de Fiscalización, del presente Reglamento y demás disposiciones legales reglamentarias y administrativas aplicables, y </w:t>
      </w:r>
    </w:p>
    <w:p w14:paraId="593ED97F" w14:textId="77777777" w:rsidR="008D53BB" w:rsidRDefault="008D53BB" w:rsidP="008D53BB">
      <w:pPr>
        <w:spacing w:after="0" w:line="276" w:lineRule="auto"/>
        <w:jc w:val="both"/>
        <w:rPr>
          <w:rFonts w:ascii="Arial Narrow" w:hAnsi="Arial Narrow"/>
          <w:b/>
          <w:bCs/>
          <w:sz w:val="24"/>
          <w:szCs w:val="24"/>
        </w:rPr>
      </w:pPr>
    </w:p>
    <w:p w14:paraId="5B2ACAE8" w14:textId="77777777" w:rsidR="008D53BB" w:rsidRDefault="008D53BB" w:rsidP="008D53BB">
      <w:pPr>
        <w:pStyle w:val="Prrafodelista"/>
        <w:numPr>
          <w:ilvl w:val="0"/>
          <w:numId w:val="16"/>
        </w:numPr>
        <w:spacing w:after="0" w:line="276" w:lineRule="auto"/>
        <w:jc w:val="both"/>
        <w:rPr>
          <w:rFonts w:ascii="Arial Narrow" w:hAnsi="Arial Narrow"/>
          <w:sz w:val="24"/>
          <w:szCs w:val="24"/>
        </w:rPr>
      </w:pPr>
      <w:r w:rsidRPr="00545BC5">
        <w:rPr>
          <w:rFonts w:ascii="Arial Narrow" w:hAnsi="Arial Narrow"/>
          <w:sz w:val="24"/>
          <w:szCs w:val="24"/>
        </w:rPr>
        <w:t xml:space="preserve">Las demás que le otorguen las Leyes, disposiciones reglamentarias y administrativas aplicables al ámbito de su competencia, así como las que le designe o delegue el Titular de la Unidad Técnica. </w:t>
      </w:r>
    </w:p>
    <w:p w14:paraId="13B70418" w14:textId="77777777" w:rsidR="008D53BB" w:rsidRPr="00E1067F" w:rsidRDefault="008D53BB" w:rsidP="008D53BB">
      <w:pPr>
        <w:spacing w:after="0" w:line="276" w:lineRule="auto"/>
        <w:jc w:val="both"/>
        <w:rPr>
          <w:rFonts w:ascii="Arial Narrow" w:hAnsi="Arial Narrow"/>
          <w:sz w:val="24"/>
          <w:szCs w:val="24"/>
        </w:rPr>
      </w:pPr>
    </w:p>
    <w:p w14:paraId="6F24D014"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el despacho de los asuntos de su competencia, la Dirección de Fiscalización, contará con los Departamentos de Auditoria de Obra, Auditoria de Cumplimiento Financiero, Auditoría de Desempeño, las que estarán a cargo de un </w:t>
      </w:r>
      <w:proofErr w:type="gramStart"/>
      <w:r w:rsidRPr="0002759E">
        <w:rPr>
          <w:rFonts w:ascii="Arial Narrow" w:hAnsi="Arial Narrow"/>
          <w:sz w:val="24"/>
          <w:szCs w:val="24"/>
        </w:rPr>
        <w:t>Jefe</w:t>
      </w:r>
      <w:proofErr w:type="gramEnd"/>
      <w:r w:rsidRPr="0002759E">
        <w:rPr>
          <w:rFonts w:ascii="Arial Narrow" w:hAnsi="Arial Narrow"/>
          <w:sz w:val="24"/>
          <w:szCs w:val="24"/>
        </w:rPr>
        <w:t xml:space="preserve"> de Departamento que dependerá de su superior jerárquico. </w:t>
      </w:r>
    </w:p>
    <w:p w14:paraId="724F746B" w14:textId="77777777" w:rsidR="008D53BB" w:rsidRDefault="008D53BB" w:rsidP="008D53BB">
      <w:pPr>
        <w:spacing w:after="0" w:line="276" w:lineRule="auto"/>
        <w:jc w:val="both"/>
        <w:rPr>
          <w:rFonts w:ascii="Arial Narrow" w:hAnsi="Arial Narrow"/>
          <w:b/>
          <w:bCs/>
          <w:sz w:val="24"/>
          <w:szCs w:val="24"/>
        </w:rPr>
      </w:pPr>
    </w:p>
    <w:p w14:paraId="6D320F1A"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SÉPTIMO</w:t>
      </w:r>
    </w:p>
    <w:p w14:paraId="347A3761"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AUDITORÍA DE OBRAS</w:t>
      </w:r>
    </w:p>
    <w:p w14:paraId="4FAB6379" w14:textId="77777777" w:rsidR="008D53BB" w:rsidRPr="0002759E" w:rsidRDefault="008D53BB" w:rsidP="008D53BB">
      <w:pPr>
        <w:spacing w:after="0" w:line="276" w:lineRule="auto"/>
        <w:jc w:val="both"/>
        <w:rPr>
          <w:rFonts w:ascii="Arial Narrow" w:hAnsi="Arial Narrow"/>
          <w:sz w:val="24"/>
          <w:szCs w:val="24"/>
        </w:rPr>
      </w:pPr>
    </w:p>
    <w:p w14:paraId="7D13ED9F"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21. </w:t>
      </w:r>
      <w:r w:rsidRPr="0002759E">
        <w:rPr>
          <w:rFonts w:ascii="Arial Narrow" w:hAnsi="Arial Narrow"/>
          <w:sz w:val="24"/>
          <w:szCs w:val="24"/>
        </w:rPr>
        <w:t>Al Departamento de Auditoría de Obras, le corresponde supervisar y evaluar al Órgano Superior de Fiscalización en la práctica de las auditorías a los entes fiscalizables, observe que la planeación, programación, presupuestación, adjudicación, ejecución, avance y destino de las obras públicas y de las adquisiciones que correspondan de las inversiones físicas federales,</w:t>
      </w:r>
      <w:r>
        <w:rPr>
          <w:rFonts w:ascii="Arial Narrow" w:hAnsi="Arial Narrow"/>
          <w:sz w:val="24"/>
          <w:szCs w:val="24"/>
        </w:rPr>
        <w:t xml:space="preserve"> </w:t>
      </w:r>
      <w:r w:rsidRPr="0002759E">
        <w:rPr>
          <w:rFonts w:ascii="Arial Narrow" w:hAnsi="Arial Narrow"/>
          <w:sz w:val="24"/>
          <w:szCs w:val="24"/>
        </w:rPr>
        <w:t xml:space="preserve">estatales y municipales, se ajusten a lo establecido en las leyes de la materia; asimismo evaluar que en la ejecución de auditoría se cumplan con las técnicas y procedimientos establecidos en las normas, manuales y guías de auditoría, adoptadas para este fin por el Órgano Superior de Fiscalización. </w:t>
      </w:r>
    </w:p>
    <w:p w14:paraId="008FF6B5" w14:textId="77777777" w:rsidR="008D53BB" w:rsidRPr="0002759E" w:rsidRDefault="008D53BB" w:rsidP="008D53BB">
      <w:pPr>
        <w:spacing w:after="0" w:line="276" w:lineRule="auto"/>
        <w:jc w:val="both"/>
        <w:rPr>
          <w:rFonts w:ascii="Arial Narrow" w:hAnsi="Arial Narrow"/>
          <w:sz w:val="24"/>
          <w:szCs w:val="24"/>
        </w:rPr>
      </w:pPr>
    </w:p>
    <w:p w14:paraId="2DF840AB"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Departamento de Auditoría de Obra tendrá las siguientes atribuciones y obligaciones: </w:t>
      </w:r>
    </w:p>
    <w:p w14:paraId="27D59B78" w14:textId="77777777" w:rsidR="008D53BB" w:rsidRDefault="008D53BB" w:rsidP="008D53BB">
      <w:pPr>
        <w:spacing w:after="0" w:line="276" w:lineRule="auto"/>
        <w:jc w:val="both"/>
        <w:rPr>
          <w:rFonts w:ascii="Arial Narrow" w:hAnsi="Arial Narrow"/>
          <w:b/>
          <w:bCs/>
          <w:sz w:val="24"/>
          <w:szCs w:val="24"/>
        </w:rPr>
      </w:pPr>
    </w:p>
    <w:p w14:paraId="48BA042D"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Proyectar y presentar a su superior jerárquico en el ámbito de su competencia, para su aprobación y validación, las órdenes de visitas e inspecciones, contenidas y autorizadas en 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así como de aquellas no programadas; </w:t>
      </w:r>
    </w:p>
    <w:p w14:paraId="233F0FAC" w14:textId="77777777" w:rsidR="008D53BB" w:rsidRDefault="008D53BB" w:rsidP="008D53BB">
      <w:pPr>
        <w:spacing w:after="0" w:line="276" w:lineRule="auto"/>
        <w:jc w:val="both"/>
        <w:rPr>
          <w:rFonts w:ascii="Arial Narrow" w:hAnsi="Arial Narrow"/>
          <w:b/>
          <w:bCs/>
          <w:sz w:val="24"/>
          <w:szCs w:val="24"/>
        </w:rPr>
      </w:pPr>
    </w:p>
    <w:p w14:paraId="4549090F"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Practicar visitas e inspecciones al Órgano Superior de Fiscalización para verificar técnicas y procedimientos que en el desempeño de sus obligaciones, atribuciones y facultades en materia de revisión, fiscalización y verificación de obras, adquisiciones, bienes y contratación de servicios, determinen que la planeación, programación, presupuestación, adjudicación, ejecución, avance y destino de las obras públicas, corresponden a las inversiones físicas federales, estatales y municipales, se ajustaron a lo establecido en las leyes de la materia; asimismo, que las erogaciones correspondientes fueron debidamente comprobadas y justificadas; </w:t>
      </w:r>
    </w:p>
    <w:p w14:paraId="1DED5A8B" w14:textId="77777777" w:rsidR="008D53BB" w:rsidRDefault="008D53BB" w:rsidP="008D53BB">
      <w:pPr>
        <w:spacing w:after="0" w:line="276" w:lineRule="auto"/>
        <w:jc w:val="both"/>
        <w:rPr>
          <w:rFonts w:ascii="Arial Narrow" w:hAnsi="Arial Narrow"/>
          <w:b/>
          <w:bCs/>
          <w:sz w:val="24"/>
          <w:szCs w:val="24"/>
        </w:rPr>
      </w:pPr>
    </w:p>
    <w:p w14:paraId="35B75506"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En coordinación con personal del Órgano Superior de Fiscalización, practicar visitas e inspección de campo, para constatar que el auditor en el desempeño de sus funciones cumpla con las políticas de integridad, técnicas y procedimientos establecidos en las normas, manuales y guías de auditoría, adoptadas por el Órgano Superior de Fiscalización; </w:t>
      </w:r>
    </w:p>
    <w:p w14:paraId="55458871" w14:textId="77777777" w:rsidR="008D53BB" w:rsidRDefault="008D53BB" w:rsidP="008D53BB">
      <w:pPr>
        <w:spacing w:after="0" w:line="276" w:lineRule="auto"/>
        <w:jc w:val="both"/>
        <w:rPr>
          <w:rFonts w:ascii="Arial Narrow" w:hAnsi="Arial Narrow"/>
          <w:b/>
          <w:bCs/>
          <w:sz w:val="24"/>
          <w:szCs w:val="24"/>
        </w:rPr>
      </w:pPr>
    </w:p>
    <w:p w14:paraId="679038E8"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Fungir como auditor en la práctica de visitas e inspecciones que lleve a cabo en el ámbito de sus atribuciones; </w:t>
      </w:r>
    </w:p>
    <w:p w14:paraId="22E3FEAA" w14:textId="77777777" w:rsidR="008D53BB" w:rsidRDefault="008D53BB" w:rsidP="008D53BB">
      <w:pPr>
        <w:spacing w:after="0" w:line="276" w:lineRule="auto"/>
        <w:jc w:val="both"/>
        <w:rPr>
          <w:rFonts w:ascii="Arial Narrow" w:hAnsi="Arial Narrow"/>
          <w:b/>
          <w:bCs/>
          <w:sz w:val="24"/>
          <w:szCs w:val="24"/>
        </w:rPr>
      </w:pPr>
    </w:p>
    <w:p w14:paraId="1FAD8631" w14:textId="77777777" w:rsidR="008D53BB"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Revisar y analizar en el ámbito de su competencia, los informes de resultados de la fiscalización de las cuentas públicas, así como los informes de avances de gestión financiera y el estado que guarda la </w:t>
      </w:r>
      <w:proofErr w:type="spellStart"/>
      <w:r w:rsidRPr="001E1985">
        <w:rPr>
          <w:rFonts w:ascii="Arial Narrow" w:hAnsi="Arial Narrow"/>
          <w:sz w:val="24"/>
          <w:szCs w:val="24"/>
        </w:rPr>
        <w:t>solventación</w:t>
      </w:r>
      <w:proofErr w:type="spellEnd"/>
      <w:r w:rsidRPr="001E1985">
        <w:rPr>
          <w:rFonts w:ascii="Arial Narrow" w:hAnsi="Arial Narrow"/>
          <w:sz w:val="24"/>
          <w:szCs w:val="24"/>
        </w:rPr>
        <w:t xml:space="preserve"> de las observaciones de las cuentas públicas a que se refieren en la Ley de Fiscalización y el presente Reglamento, emitidas por el Órgano Superior de Fiscalización, así como los expedientes que integran los papeles de trabajo, de seguimiento y control de los resultados finales y observaciones preliminares, seguimiento y control del informe individual y toda aquella documentación que se genere con motivo de la revisión y fiscalización, debiendo formular y validar las consideraciones y presentarlas a su superior jerárquico. </w:t>
      </w:r>
    </w:p>
    <w:p w14:paraId="5F01D5BF" w14:textId="77777777" w:rsidR="008D53BB" w:rsidRPr="001E1985" w:rsidRDefault="008D53BB" w:rsidP="008D53BB">
      <w:pPr>
        <w:spacing w:after="0" w:line="276" w:lineRule="auto"/>
        <w:jc w:val="both"/>
        <w:rPr>
          <w:rFonts w:ascii="Arial Narrow" w:hAnsi="Arial Narrow"/>
          <w:sz w:val="24"/>
          <w:szCs w:val="24"/>
        </w:rPr>
      </w:pPr>
    </w:p>
    <w:p w14:paraId="6471F952" w14:textId="77777777" w:rsidR="008D53BB" w:rsidRPr="001E1985"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Para tal efecto elaborará para aprobación de su superior, los mecanismos de revisión, control, evaluación y seguimiento;</w:t>
      </w:r>
    </w:p>
    <w:p w14:paraId="03769F13" w14:textId="77777777" w:rsidR="008D53BB" w:rsidRDefault="008D53BB" w:rsidP="008D53BB">
      <w:pPr>
        <w:spacing w:after="0" w:line="276" w:lineRule="auto"/>
        <w:jc w:val="both"/>
        <w:rPr>
          <w:rFonts w:ascii="Arial Narrow" w:hAnsi="Arial Narrow"/>
          <w:b/>
          <w:bCs/>
          <w:sz w:val="24"/>
          <w:szCs w:val="24"/>
        </w:rPr>
      </w:pPr>
    </w:p>
    <w:p w14:paraId="78C15F09"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Coadyuvar con la Dirección de Planeación y Normatividad Técnica, en el diseño e implementación de las metodologías y los mecanismos de revisión, control, evaluación y seguimiento, para verificar y evaluar el grado de cumplimiento de objetivos y metas determinadas en los planes y programas autorizados por el Órgano Superior de Fiscalización; </w:t>
      </w:r>
    </w:p>
    <w:p w14:paraId="2D67D2E2" w14:textId="77777777" w:rsidR="008D53BB" w:rsidRDefault="008D53BB" w:rsidP="008D53BB">
      <w:pPr>
        <w:spacing w:after="0" w:line="276" w:lineRule="auto"/>
        <w:jc w:val="both"/>
        <w:rPr>
          <w:rFonts w:ascii="Arial Narrow" w:hAnsi="Arial Narrow"/>
          <w:b/>
          <w:bCs/>
          <w:sz w:val="24"/>
          <w:szCs w:val="24"/>
        </w:rPr>
      </w:pPr>
    </w:p>
    <w:p w14:paraId="0311F043"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Formular y presentar a su superior jerárquico, los informes de resultados derivados de la ejecución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del Órgano Superior de Fiscalización, con las observaciones y acciones de mejora aplicables; así como los documentos correspondientes para llevar a cabo la notificación; </w:t>
      </w:r>
    </w:p>
    <w:p w14:paraId="623AEABE" w14:textId="77777777" w:rsidR="008D53BB" w:rsidRDefault="008D53BB" w:rsidP="008D53BB">
      <w:pPr>
        <w:spacing w:after="0" w:line="276" w:lineRule="auto"/>
        <w:jc w:val="both"/>
        <w:rPr>
          <w:rFonts w:ascii="Arial Narrow" w:hAnsi="Arial Narrow"/>
          <w:b/>
          <w:bCs/>
          <w:sz w:val="24"/>
          <w:szCs w:val="24"/>
        </w:rPr>
      </w:pPr>
    </w:p>
    <w:p w14:paraId="094C61E8"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Elaborar y validar el estado de </w:t>
      </w:r>
      <w:proofErr w:type="spellStart"/>
      <w:r w:rsidRPr="001E1985">
        <w:rPr>
          <w:rFonts w:ascii="Arial Narrow" w:hAnsi="Arial Narrow"/>
          <w:sz w:val="24"/>
          <w:szCs w:val="24"/>
        </w:rPr>
        <w:t>solventación</w:t>
      </w:r>
      <w:proofErr w:type="spellEnd"/>
      <w:r w:rsidRPr="001E1985">
        <w:rPr>
          <w:rFonts w:ascii="Arial Narrow" w:hAnsi="Arial Narrow"/>
          <w:sz w:val="24"/>
          <w:szCs w:val="24"/>
        </w:rPr>
        <w:t xml:space="preserve"> de las observaciones y acciones de mejora por parte del Órgano Superior de Fiscalización y presentarlos a su superior jerárquico; </w:t>
      </w:r>
    </w:p>
    <w:p w14:paraId="5254B475" w14:textId="77777777" w:rsidR="008D53BB" w:rsidRDefault="008D53BB" w:rsidP="008D53BB">
      <w:pPr>
        <w:spacing w:after="0" w:line="276" w:lineRule="auto"/>
        <w:jc w:val="both"/>
        <w:rPr>
          <w:rFonts w:ascii="Arial Narrow" w:hAnsi="Arial Narrow"/>
          <w:b/>
          <w:bCs/>
          <w:sz w:val="24"/>
          <w:szCs w:val="24"/>
        </w:rPr>
      </w:pPr>
    </w:p>
    <w:p w14:paraId="169BC8AB"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Supervisar y evaluar en el ámbito de su competencia, que el Órgano Superior de Fiscalización establezca sistemas de seguimiento y evaluación que garanticen la legalidad, eficiencia y eficacia de las atribuciones conferidas en términos de las disposiciones legales aplicables; </w:t>
      </w:r>
    </w:p>
    <w:p w14:paraId="716E0BA1" w14:textId="77777777" w:rsidR="008D53BB" w:rsidRDefault="008D53BB" w:rsidP="008D53BB">
      <w:pPr>
        <w:spacing w:after="0" w:line="276" w:lineRule="auto"/>
        <w:jc w:val="both"/>
        <w:rPr>
          <w:rFonts w:ascii="Arial Narrow" w:hAnsi="Arial Narrow"/>
          <w:b/>
          <w:bCs/>
          <w:sz w:val="24"/>
          <w:szCs w:val="24"/>
        </w:rPr>
      </w:pPr>
    </w:p>
    <w:p w14:paraId="25C11294"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Proyectar y presentar a su superior jerárquico, el dictamen técnico correspondiente a los expedientes integrados en el ámbito de su competencia, que contengan presuntas responsabilidades por parte del Órgano Superior de Fiscalización y de sus servidores públicos, los cuales serán remitidos a la Dirección de Asuntos Jurídicos y Responsabilidades Administrativas, para el inicio del procedimiento de responsabilidad administrativa a que hubiere lugar; </w:t>
      </w:r>
    </w:p>
    <w:p w14:paraId="7AF2919A" w14:textId="77777777" w:rsidR="008D53BB" w:rsidRDefault="008D53BB" w:rsidP="008D53BB">
      <w:pPr>
        <w:spacing w:after="0" w:line="276" w:lineRule="auto"/>
        <w:jc w:val="both"/>
        <w:rPr>
          <w:rFonts w:ascii="Arial Narrow" w:hAnsi="Arial Narrow"/>
          <w:b/>
          <w:bCs/>
          <w:sz w:val="24"/>
          <w:szCs w:val="24"/>
        </w:rPr>
      </w:pPr>
    </w:p>
    <w:p w14:paraId="46C8B8FB"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Llevar el control y seguimiento de las recomendaciones y propuestas de acciones de mejora emitidas al Órgano Superior de Fiscalización, con motivo de la ejecución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en el ámbito de su competencia, debiendo emitir los informes requeridos por su superior jerárquico; </w:t>
      </w:r>
    </w:p>
    <w:p w14:paraId="1D6D4EBA" w14:textId="77777777" w:rsidR="008D53BB" w:rsidRDefault="008D53BB" w:rsidP="008D53BB">
      <w:pPr>
        <w:spacing w:after="0" w:line="276" w:lineRule="auto"/>
        <w:jc w:val="both"/>
        <w:rPr>
          <w:rFonts w:ascii="Arial Narrow" w:hAnsi="Arial Narrow"/>
          <w:b/>
          <w:bCs/>
          <w:sz w:val="24"/>
          <w:szCs w:val="24"/>
        </w:rPr>
      </w:pPr>
    </w:p>
    <w:p w14:paraId="0571EB5F"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Intervenir y sancionar los actos de entrega recepción de los servidores públicos del Órgano Superior de Fiscalización e informar sobre las inconsistencias detectadas; </w:t>
      </w:r>
    </w:p>
    <w:p w14:paraId="7E5F5F05" w14:textId="77777777" w:rsidR="008D53BB" w:rsidRDefault="008D53BB" w:rsidP="008D53BB">
      <w:pPr>
        <w:spacing w:after="0" w:line="276" w:lineRule="auto"/>
        <w:jc w:val="both"/>
        <w:rPr>
          <w:rFonts w:ascii="Arial Narrow" w:hAnsi="Arial Narrow"/>
          <w:b/>
          <w:bCs/>
          <w:sz w:val="24"/>
          <w:szCs w:val="24"/>
        </w:rPr>
      </w:pPr>
    </w:p>
    <w:p w14:paraId="2BCD35E8"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Colaborar en el diseño y proponer en el ámbito de su competencia, los programas de bases de datos que se requieran para el registro, control y seguimiento de las atribuciones que tenga a su cargo, y darles el seguimiento oportuno; </w:t>
      </w:r>
    </w:p>
    <w:p w14:paraId="7A99DF1E" w14:textId="77777777" w:rsidR="008D53BB" w:rsidRDefault="008D53BB" w:rsidP="008D53BB">
      <w:pPr>
        <w:spacing w:after="0" w:line="276" w:lineRule="auto"/>
        <w:jc w:val="both"/>
        <w:rPr>
          <w:rFonts w:ascii="Arial Narrow" w:hAnsi="Arial Narrow"/>
          <w:b/>
          <w:bCs/>
          <w:sz w:val="24"/>
          <w:szCs w:val="24"/>
        </w:rPr>
      </w:pPr>
    </w:p>
    <w:p w14:paraId="7C1179EE"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Integrar, controlar y resguardar los expedientes que resulten de los asuntos del ámbito de su competencia;</w:t>
      </w:r>
    </w:p>
    <w:p w14:paraId="457F9F5D" w14:textId="77777777" w:rsidR="008D53BB" w:rsidRDefault="008D53BB" w:rsidP="008D53BB">
      <w:pPr>
        <w:spacing w:after="0" w:line="276" w:lineRule="auto"/>
        <w:jc w:val="both"/>
        <w:rPr>
          <w:rFonts w:ascii="Arial Narrow" w:hAnsi="Arial Narrow"/>
          <w:b/>
          <w:bCs/>
          <w:sz w:val="24"/>
          <w:szCs w:val="24"/>
        </w:rPr>
      </w:pPr>
    </w:p>
    <w:p w14:paraId="4C118F05" w14:textId="77777777" w:rsidR="008D53BB" w:rsidRPr="001E1985"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Informar a su superior, el estado que guardan los expedientes administrativos que le competa integrar, y </w:t>
      </w:r>
    </w:p>
    <w:p w14:paraId="58A8A3A8" w14:textId="77777777" w:rsidR="008D53BB" w:rsidRDefault="008D53BB" w:rsidP="008D53BB">
      <w:pPr>
        <w:spacing w:after="0" w:line="276" w:lineRule="auto"/>
        <w:jc w:val="both"/>
        <w:rPr>
          <w:rFonts w:ascii="Arial Narrow" w:hAnsi="Arial Narrow"/>
          <w:b/>
          <w:bCs/>
          <w:sz w:val="24"/>
          <w:szCs w:val="24"/>
        </w:rPr>
      </w:pPr>
    </w:p>
    <w:p w14:paraId="589B5300" w14:textId="77777777" w:rsidR="008D53BB" w:rsidRDefault="008D53BB" w:rsidP="008D53BB">
      <w:pPr>
        <w:pStyle w:val="Prrafodelista"/>
        <w:numPr>
          <w:ilvl w:val="0"/>
          <w:numId w:val="17"/>
        </w:numPr>
        <w:spacing w:after="0" w:line="276" w:lineRule="auto"/>
        <w:jc w:val="both"/>
        <w:rPr>
          <w:rFonts w:ascii="Arial Narrow" w:hAnsi="Arial Narrow"/>
          <w:sz w:val="24"/>
          <w:szCs w:val="24"/>
        </w:rPr>
      </w:pPr>
      <w:r w:rsidRPr="001E1985">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59CC0136" w14:textId="77777777" w:rsidR="008D53BB" w:rsidRDefault="008D53BB" w:rsidP="008D53BB">
      <w:pPr>
        <w:spacing w:after="0" w:line="276" w:lineRule="auto"/>
        <w:jc w:val="both"/>
        <w:rPr>
          <w:rFonts w:ascii="Arial Narrow" w:hAnsi="Arial Narrow"/>
          <w:sz w:val="24"/>
          <w:szCs w:val="24"/>
        </w:rPr>
      </w:pPr>
    </w:p>
    <w:p w14:paraId="2AC206E5" w14:textId="77777777" w:rsidR="000614CB" w:rsidRDefault="000614CB" w:rsidP="008D53BB">
      <w:pPr>
        <w:spacing w:after="0" w:line="276" w:lineRule="auto"/>
        <w:jc w:val="both"/>
        <w:rPr>
          <w:rFonts w:ascii="Arial Narrow" w:hAnsi="Arial Narrow"/>
          <w:sz w:val="24"/>
          <w:szCs w:val="24"/>
        </w:rPr>
      </w:pPr>
    </w:p>
    <w:p w14:paraId="440A1417" w14:textId="77777777" w:rsidR="000614CB" w:rsidRPr="00117172" w:rsidRDefault="000614CB" w:rsidP="008D53BB">
      <w:pPr>
        <w:spacing w:after="0" w:line="276" w:lineRule="auto"/>
        <w:jc w:val="both"/>
        <w:rPr>
          <w:rFonts w:ascii="Arial Narrow" w:hAnsi="Arial Narrow"/>
          <w:sz w:val="24"/>
          <w:szCs w:val="24"/>
        </w:rPr>
      </w:pPr>
    </w:p>
    <w:p w14:paraId="02576923"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OCTAVO</w:t>
      </w:r>
    </w:p>
    <w:p w14:paraId="6E690222"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AUDITORÍA DE CUMPLIMIENTO FINANCIERO</w:t>
      </w:r>
    </w:p>
    <w:p w14:paraId="4D83C8D1" w14:textId="77777777" w:rsidR="008D53BB" w:rsidRPr="0002759E" w:rsidRDefault="008D53BB" w:rsidP="008D53BB">
      <w:pPr>
        <w:spacing w:after="0" w:line="276" w:lineRule="auto"/>
        <w:jc w:val="both"/>
        <w:rPr>
          <w:rFonts w:ascii="Arial Narrow" w:hAnsi="Arial Narrow"/>
          <w:sz w:val="24"/>
          <w:szCs w:val="24"/>
        </w:rPr>
      </w:pPr>
    </w:p>
    <w:p w14:paraId="53BBCB12"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22. </w:t>
      </w:r>
      <w:r w:rsidRPr="0002759E">
        <w:rPr>
          <w:rFonts w:ascii="Arial Narrow" w:hAnsi="Arial Narrow"/>
          <w:sz w:val="24"/>
          <w:szCs w:val="24"/>
        </w:rPr>
        <w:t xml:space="preserve">Al Departamento de Auditoría de Cumplimiento Financiero, le corresponde verificar que el Órgano Superior de Fiscalización, en la práctica de auditorías, compruebe que los recursos financieros asignados a los entes fiscalizables se ejercieron y justificaron conforme a los programas y presupuestos aprobados; así como programar y ejecutar auditorías, visitas e inspecciones a las diversas áreas administrativas del Órgano Superior de Fiscalización, conforme a las disposiciones legales aplicables. </w:t>
      </w:r>
    </w:p>
    <w:p w14:paraId="666A66E0" w14:textId="77777777" w:rsidR="008D53BB" w:rsidRPr="0002759E" w:rsidRDefault="008D53BB" w:rsidP="008D53BB">
      <w:pPr>
        <w:spacing w:after="0" w:line="276" w:lineRule="auto"/>
        <w:jc w:val="both"/>
        <w:rPr>
          <w:rFonts w:ascii="Arial Narrow" w:hAnsi="Arial Narrow"/>
          <w:sz w:val="24"/>
          <w:szCs w:val="24"/>
        </w:rPr>
      </w:pPr>
    </w:p>
    <w:p w14:paraId="1AF98A73"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Departamento de Auditoría de Cumplimiento Financiero tendrá las siguientes atribuciones y obligaciones: </w:t>
      </w:r>
    </w:p>
    <w:p w14:paraId="724126E8" w14:textId="77777777" w:rsidR="008D53BB" w:rsidRPr="0002759E" w:rsidRDefault="008D53BB" w:rsidP="008D53BB">
      <w:pPr>
        <w:spacing w:after="0" w:line="276" w:lineRule="auto"/>
        <w:jc w:val="both"/>
        <w:rPr>
          <w:rFonts w:ascii="Arial Narrow" w:hAnsi="Arial Narrow"/>
          <w:sz w:val="24"/>
          <w:szCs w:val="24"/>
        </w:rPr>
      </w:pPr>
    </w:p>
    <w:p w14:paraId="487E76E9"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Proyectar y presentar a su superior jerárquico, para su aprobación y validación, las órdenes de auditorías, visitas e inspecciones, contenidas y autorizadas en 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así como de aquellas no programadas; </w:t>
      </w:r>
    </w:p>
    <w:p w14:paraId="36A4A063" w14:textId="77777777" w:rsidR="008D53BB" w:rsidRDefault="008D53BB" w:rsidP="008D53BB">
      <w:pPr>
        <w:spacing w:after="0" w:line="276" w:lineRule="auto"/>
        <w:jc w:val="both"/>
        <w:rPr>
          <w:rFonts w:ascii="Arial Narrow" w:hAnsi="Arial Narrow"/>
          <w:b/>
          <w:bCs/>
          <w:sz w:val="24"/>
          <w:szCs w:val="24"/>
        </w:rPr>
      </w:pPr>
    </w:p>
    <w:p w14:paraId="64A9C457" w14:textId="77777777" w:rsidR="008D53BB"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Practicar auditorías, visitas e inspecciones al Órgano Superior de Fiscalización, para verificar el desempeño de sus obligaciones, atribuciones y facultades; que la ejecución de los programas anuales, sistemas aprobados y recursos asignados hayan sido aplicados conforme a la normatividad. </w:t>
      </w:r>
    </w:p>
    <w:p w14:paraId="5FDE174B" w14:textId="77777777" w:rsidR="008D53BB" w:rsidRPr="001E1985" w:rsidRDefault="008D53BB" w:rsidP="008D53BB">
      <w:pPr>
        <w:spacing w:after="0" w:line="276" w:lineRule="auto"/>
        <w:jc w:val="both"/>
        <w:rPr>
          <w:rFonts w:ascii="Arial Narrow" w:hAnsi="Arial Narrow"/>
          <w:sz w:val="24"/>
          <w:szCs w:val="24"/>
        </w:rPr>
      </w:pPr>
    </w:p>
    <w:p w14:paraId="66308258" w14:textId="77777777" w:rsidR="008D53BB" w:rsidRPr="001E1985"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 xml:space="preserve">Así mismo, practicar las demás auditorías, visitas e inspecciones no contempladas en los programas de la Unidad Técnica, que hayan sido autorizadas y ordenadas; </w:t>
      </w:r>
    </w:p>
    <w:p w14:paraId="6E054B99" w14:textId="77777777" w:rsidR="008D53BB" w:rsidRDefault="008D53BB" w:rsidP="008D53BB">
      <w:pPr>
        <w:spacing w:after="0" w:line="276" w:lineRule="auto"/>
        <w:jc w:val="both"/>
        <w:rPr>
          <w:rFonts w:ascii="Arial Narrow" w:hAnsi="Arial Narrow"/>
          <w:b/>
          <w:bCs/>
          <w:sz w:val="24"/>
          <w:szCs w:val="24"/>
        </w:rPr>
      </w:pPr>
    </w:p>
    <w:p w14:paraId="5C32206B"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Fungir como auditor en la práctica de auditorías, visitas e inspecciones que lleve a cabo en el ámbito de sus atribuciones; </w:t>
      </w:r>
    </w:p>
    <w:p w14:paraId="0A12A22F" w14:textId="77777777" w:rsidR="008D53BB" w:rsidRDefault="008D53BB" w:rsidP="008D53BB">
      <w:pPr>
        <w:spacing w:after="0" w:line="276" w:lineRule="auto"/>
        <w:jc w:val="both"/>
        <w:rPr>
          <w:rFonts w:ascii="Arial Narrow" w:hAnsi="Arial Narrow"/>
          <w:b/>
          <w:bCs/>
          <w:sz w:val="24"/>
          <w:szCs w:val="24"/>
        </w:rPr>
      </w:pPr>
    </w:p>
    <w:p w14:paraId="07E49B7A" w14:textId="77777777" w:rsidR="008D53BB"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Revisar y analizar en el ámbito de su competencia, los informes de resultados de la fiscalización de las cuentas públicas, así como los informes de avances de gestión financiera y el estado que guarda la </w:t>
      </w:r>
      <w:proofErr w:type="spellStart"/>
      <w:r w:rsidRPr="001E1985">
        <w:rPr>
          <w:rFonts w:ascii="Arial Narrow" w:hAnsi="Arial Narrow"/>
          <w:sz w:val="24"/>
          <w:szCs w:val="24"/>
        </w:rPr>
        <w:t>solventación</w:t>
      </w:r>
      <w:proofErr w:type="spellEnd"/>
      <w:r w:rsidRPr="001E1985">
        <w:rPr>
          <w:rFonts w:ascii="Arial Narrow" w:hAnsi="Arial Narrow"/>
          <w:sz w:val="24"/>
          <w:szCs w:val="24"/>
        </w:rPr>
        <w:t xml:space="preserve"> de las observaciones de las cuentas públicas, emitidas por el Órgano Superior de Fiscalización, debiendo formular y validar las consideraciones y presentarlas a su superior jerárquico. </w:t>
      </w:r>
    </w:p>
    <w:p w14:paraId="682D45D9" w14:textId="77777777" w:rsidR="008D53BB" w:rsidRPr="001E1985" w:rsidRDefault="008D53BB" w:rsidP="008D53BB">
      <w:pPr>
        <w:spacing w:after="0" w:line="276" w:lineRule="auto"/>
        <w:jc w:val="both"/>
        <w:rPr>
          <w:rFonts w:ascii="Arial Narrow" w:hAnsi="Arial Narrow"/>
          <w:sz w:val="24"/>
          <w:szCs w:val="24"/>
        </w:rPr>
      </w:pPr>
    </w:p>
    <w:p w14:paraId="2BDD8E51" w14:textId="77777777" w:rsidR="008D53BB" w:rsidRPr="001E1985"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 xml:space="preserve">Para tal efecto elaborará para aprobación de su superior, los mecanismos de revisión, control, auditoría, evaluación y seguimiento; </w:t>
      </w:r>
    </w:p>
    <w:p w14:paraId="6DA99642" w14:textId="77777777" w:rsidR="008D53BB" w:rsidRDefault="008D53BB" w:rsidP="008D53BB">
      <w:pPr>
        <w:spacing w:after="0" w:line="276" w:lineRule="auto"/>
        <w:jc w:val="both"/>
        <w:rPr>
          <w:rFonts w:ascii="Arial Narrow" w:hAnsi="Arial Narrow"/>
          <w:b/>
          <w:bCs/>
          <w:sz w:val="24"/>
          <w:szCs w:val="24"/>
        </w:rPr>
      </w:pPr>
    </w:p>
    <w:p w14:paraId="1DF66434"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Colaborar con la Dirección de Planeación y Normatividad Técnica, en el diseño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 Evaluación del Programa de Desempeño del Órgano Superior de Fiscalización e implementar su aplicación y seguimiento en el ámbito de su competencia; </w:t>
      </w:r>
    </w:p>
    <w:p w14:paraId="106EED0B" w14:textId="77777777" w:rsidR="008D53BB" w:rsidRDefault="008D53BB" w:rsidP="008D53BB">
      <w:pPr>
        <w:spacing w:after="0" w:line="276" w:lineRule="auto"/>
        <w:jc w:val="both"/>
        <w:rPr>
          <w:rFonts w:ascii="Arial Narrow" w:hAnsi="Arial Narrow"/>
          <w:b/>
          <w:bCs/>
          <w:sz w:val="24"/>
          <w:szCs w:val="24"/>
        </w:rPr>
      </w:pPr>
    </w:p>
    <w:p w14:paraId="0A8883C9"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Coadyuvar con la Dirección de Planeación y Normatividad Técnica, en el diseño e implementación de las metodologías y mecanismos de auditoría, revisión, control, evaluación y seguimiento, para evaluar el grado de cumplimiento de objetivos y metas determinadas en los planes y programas autorizados del Órgano Superior de Fiscalización; </w:t>
      </w:r>
    </w:p>
    <w:p w14:paraId="32345FC1" w14:textId="77777777" w:rsidR="008D53BB" w:rsidRDefault="008D53BB" w:rsidP="008D53BB">
      <w:pPr>
        <w:spacing w:after="0" w:line="276" w:lineRule="auto"/>
        <w:jc w:val="both"/>
        <w:rPr>
          <w:rFonts w:ascii="Arial Narrow" w:hAnsi="Arial Narrow"/>
          <w:b/>
          <w:bCs/>
          <w:sz w:val="24"/>
          <w:szCs w:val="24"/>
        </w:rPr>
      </w:pPr>
    </w:p>
    <w:p w14:paraId="1E4A4FA0"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Verificar la operación y funcionamiento de las unidades administrativas que integran el Órgano Superior de Fiscalización, así mismo, que sus servidores públicos en el desempeño de sus obligaciones y atribuciones se apeguen a las Normas Generales de auditoría, políticas y procedimientos que tengan establecidos; </w:t>
      </w:r>
    </w:p>
    <w:p w14:paraId="23DD5ECE" w14:textId="77777777" w:rsidR="008D53BB" w:rsidRDefault="008D53BB" w:rsidP="008D53BB">
      <w:pPr>
        <w:spacing w:after="0" w:line="276" w:lineRule="auto"/>
        <w:jc w:val="both"/>
        <w:rPr>
          <w:rFonts w:ascii="Arial Narrow" w:hAnsi="Arial Narrow"/>
          <w:b/>
          <w:bCs/>
          <w:sz w:val="24"/>
          <w:szCs w:val="24"/>
        </w:rPr>
      </w:pPr>
    </w:p>
    <w:p w14:paraId="7E8AC8B8"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Formular y presentar a su superior, los informes de resultados derivados de la aplicación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del Órgano Superior de Fiscalización, en el ámbito de su competencia, con las observaciones y acciones de mejora aplicables; así como los documentos correspondientes para llevar a cabo la notificación. </w:t>
      </w:r>
    </w:p>
    <w:p w14:paraId="2D432A6A" w14:textId="77777777" w:rsidR="008D53BB" w:rsidRDefault="008D53BB" w:rsidP="008D53BB">
      <w:pPr>
        <w:pStyle w:val="Prrafodelista"/>
        <w:spacing w:after="0" w:line="276" w:lineRule="auto"/>
        <w:jc w:val="both"/>
        <w:rPr>
          <w:rFonts w:ascii="Arial Narrow" w:hAnsi="Arial Narrow"/>
          <w:sz w:val="24"/>
          <w:szCs w:val="24"/>
        </w:rPr>
      </w:pPr>
    </w:p>
    <w:p w14:paraId="04BEE9D2" w14:textId="77777777" w:rsidR="008D53BB" w:rsidRPr="001E1985"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 xml:space="preserve">Así mismo, elaborar y validar los informes del estado o avances de </w:t>
      </w:r>
      <w:proofErr w:type="spellStart"/>
      <w:r w:rsidRPr="001E1985">
        <w:rPr>
          <w:rFonts w:ascii="Arial Narrow" w:hAnsi="Arial Narrow"/>
          <w:sz w:val="24"/>
          <w:szCs w:val="24"/>
        </w:rPr>
        <w:t>solventación</w:t>
      </w:r>
      <w:proofErr w:type="spellEnd"/>
      <w:r w:rsidRPr="001E1985">
        <w:rPr>
          <w:rFonts w:ascii="Arial Narrow" w:hAnsi="Arial Narrow"/>
          <w:sz w:val="24"/>
          <w:szCs w:val="24"/>
        </w:rPr>
        <w:t xml:space="preserve"> de las observaciones y acciones de mejora por parte del Órgano Superior de Fiscalización, para presentarlos a su superior; </w:t>
      </w:r>
    </w:p>
    <w:p w14:paraId="2B1CD171" w14:textId="77777777" w:rsidR="008D53BB" w:rsidRDefault="008D53BB" w:rsidP="008D53BB">
      <w:pPr>
        <w:spacing w:after="0" w:line="276" w:lineRule="auto"/>
        <w:jc w:val="both"/>
        <w:rPr>
          <w:rFonts w:ascii="Arial Narrow" w:hAnsi="Arial Narrow"/>
          <w:b/>
          <w:bCs/>
          <w:sz w:val="24"/>
          <w:szCs w:val="24"/>
        </w:rPr>
      </w:pPr>
    </w:p>
    <w:p w14:paraId="0B9B9FB7"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Supervisar y evaluar, que el Órgano Superior de Fiscalización establezca sistemas de seguimiento y evaluación que garanticen la legalidad, eficiencia y eficacia de las atribuciones que tiene conferidas en términos de las disposiciones legales aplicables; </w:t>
      </w:r>
    </w:p>
    <w:p w14:paraId="6C4AE3C7" w14:textId="77777777" w:rsidR="008D53BB" w:rsidRDefault="008D53BB" w:rsidP="008D53BB">
      <w:pPr>
        <w:spacing w:after="0" w:line="276" w:lineRule="auto"/>
        <w:jc w:val="both"/>
        <w:rPr>
          <w:rFonts w:ascii="Arial Narrow" w:hAnsi="Arial Narrow"/>
          <w:b/>
          <w:bCs/>
          <w:sz w:val="24"/>
          <w:szCs w:val="24"/>
        </w:rPr>
      </w:pPr>
    </w:p>
    <w:p w14:paraId="10114142"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Proyectar y presentar para aprobación de su superior el dictamen técnico correspondiente a los expedientes integrados, que contengan presuntas responsabilidades por parte del Órgano Superior de Fiscalización, los cuales serán remitidos a la Dirección de Asuntos Jurídicos y Responsabilidades Administrativas, para el inicio del procedimiento de responsabilidad administrativa a que hubiere lugar;</w:t>
      </w:r>
    </w:p>
    <w:p w14:paraId="01012D1D" w14:textId="77777777" w:rsidR="008D53BB" w:rsidRDefault="008D53BB" w:rsidP="008D53BB">
      <w:pPr>
        <w:spacing w:after="0" w:line="276" w:lineRule="auto"/>
        <w:jc w:val="both"/>
        <w:rPr>
          <w:rFonts w:ascii="Arial Narrow" w:hAnsi="Arial Narrow"/>
          <w:b/>
          <w:bCs/>
          <w:sz w:val="24"/>
          <w:szCs w:val="24"/>
        </w:rPr>
      </w:pPr>
    </w:p>
    <w:p w14:paraId="252C647D"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Llevar el control y seguimiento de las recomendaciones y propuestas de acciones de mejora emitidas al Órgano Superior de Fiscalización, con motivo de la aplicación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en el ámbito de su competencia, debiendo emitir los informes requeridos por su superior jerárquico; </w:t>
      </w:r>
    </w:p>
    <w:p w14:paraId="3317D6AB" w14:textId="77777777" w:rsidR="008D53BB" w:rsidRDefault="008D53BB" w:rsidP="008D53BB">
      <w:pPr>
        <w:spacing w:after="0" w:line="276" w:lineRule="auto"/>
        <w:jc w:val="both"/>
        <w:rPr>
          <w:rFonts w:ascii="Arial Narrow" w:hAnsi="Arial Narrow"/>
          <w:b/>
          <w:bCs/>
          <w:sz w:val="24"/>
          <w:szCs w:val="24"/>
        </w:rPr>
      </w:pPr>
    </w:p>
    <w:p w14:paraId="3493397F"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Intervenir y sancionar los actos de entrega recepción de los servidores públicos del Órgano Superior de Fiscalización e informar sobre las inconsistencias detectadas; </w:t>
      </w:r>
    </w:p>
    <w:p w14:paraId="0F119764" w14:textId="77777777" w:rsidR="008D53BB" w:rsidRDefault="008D53BB" w:rsidP="008D53BB">
      <w:pPr>
        <w:spacing w:after="0" w:line="276" w:lineRule="auto"/>
        <w:jc w:val="both"/>
        <w:rPr>
          <w:rFonts w:ascii="Arial Narrow" w:hAnsi="Arial Narrow"/>
          <w:b/>
          <w:bCs/>
          <w:sz w:val="24"/>
          <w:szCs w:val="24"/>
        </w:rPr>
      </w:pPr>
    </w:p>
    <w:p w14:paraId="30E995C8"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Colaborar en el diseño y proponer, los programas de bases de datos que se requieran para el registro, control y seguimiento de las atribuciones que tenga a su cargo, y darles el seguimiento oportuno; </w:t>
      </w:r>
    </w:p>
    <w:p w14:paraId="0C23EF91" w14:textId="77777777" w:rsidR="008D53BB" w:rsidRDefault="008D53BB" w:rsidP="008D53BB">
      <w:pPr>
        <w:spacing w:after="0" w:line="276" w:lineRule="auto"/>
        <w:jc w:val="both"/>
        <w:rPr>
          <w:rFonts w:ascii="Arial Narrow" w:hAnsi="Arial Narrow"/>
          <w:b/>
          <w:bCs/>
          <w:sz w:val="24"/>
          <w:szCs w:val="24"/>
        </w:rPr>
      </w:pPr>
    </w:p>
    <w:p w14:paraId="59AA3799"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Informar a su superior, el estado que guardan los expedientes administrativos que le competa integrar, y </w:t>
      </w:r>
    </w:p>
    <w:p w14:paraId="7223C753" w14:textId="77777777" w:rsidR="008D53BB" w:rsidRDefault="008D53BB" w:rsidP="008D53BB">
      <w:pPr>
        <w:spacing w:after="0" w:line="276" w:lineRule="auto"/>
        <w:jc w:val="both"/>
        <w:rPr>
          <w:rFonts w:ascii="Arial Narrow" w:hAnsi="Arial Narrow"/>
          <w:b/>
          <w:bCs/>
          <w:sz w:val="24"/>
          <w:szCs w:val="24"/>
        </w:rPr>
      </w:pPr>
    </w:p>
    <w:p w14:paraId="61A2C279" w14:textId="77777777" w:rsidR="008D53BB" w:rsidRPr="001E1985" w:rsidRDefault="008D53BB" w:rsidP="008D53BB">
      <w:pPr>
        <w:pStyle w:val="Prrafodelista"/>
        <w:numPr>
          <w:ilvl w:val="0"/>
          <w:numId w:val="18"/>
        </w:numPr>
        <w:spacing w:after="0" w:line="276" w:lineRule="auto"/>
        <w:jc w:val="both"/>
        <w:rPr>
          <w:rFonts w:ascii="Arial Narrow" w:hAnsi="Arial Narrow"/>
          <w:sz w:val="24"/>
          <w:szCs w:val="24"/>
        </w:rPr>
      </w:pPr>
      <w:r w:rsidRPr="001E1985">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3C0B7798" w14:textId="77777777" w:rsidR="008D53BB" w:rsidRDefault="008D53BB" w:rsidP="008D53BB">
      <w:pPr>
        <w:spacing w:after="0" w:line="276" w:lineRule="auto"/>
        <w:jc w:val="center"/>
        <w:rPr>
          <w:rFonts w:ascii="Arial Narrow" w:hAnsi="Arial Narrow"/>
          <w:b/>
          <w:bCs/>
          <w:sz w:val="24"/>
          <w:szCs w:val="24"/>
        </w:rPr>
      </w:pPr>
    </w:p>
    <w:p w14:paraId="1EF7E1AE"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NOVENO</w:t>
      </w:r>
    </w:p>
    <w:p w14:paraId="2699936C"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AUDITORIA DE DESEMPEÑO</w:t>
      </w:r>
    </w:p>
    <w:p w14:paraId="6CB96D73" w14:textId="77777777" w:rsidR="008D53BB" w:rsidRPr="0002759E" w:rsidRDefault="008D53BB" w:rsidP="008D53BB">
      <w:pPr>
        <w:spacing w:after="0" w:line="276" w:lineRule="auto"/>
        <w:jc w:val="both"/>
        <w:rPr>
          <w:rFonts w:ascii="Arial Narrow" w:hAnsi="Arial Narrow"/>
          <w:sz w:val="24"/>
          <w:szCs w:val="24"/>
        </w:rPr>
      </w:pPr>
    </w:p>
    <w:p w14:paraId="20A8BF1A"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23. </w:t>
      </w:r>
      <w:r w:rsidRPr="0002759E">
        <w:rPr>
          <w:rFonts w:ascii="Arial Narrow" w:hAnsi="Arial Narrow"/>
          <w:sz w:val="24"/>
          <w:szCs w:val="24"/>
        </w:rPr>
        <w:t xml:space="preserve">Al Departamento de Auditoría de Desempeño le corresponde evaluar el desempeño del Órgano Superior de Fiscalización y de sus servidores públicos; verificar y evaluar la eficiencia, eficacia, efectividad, economía y el grado de cumplimiento de los objetivos y metas determinadas en los planes y programas autorizados, con base en los indicadores estratégicos y de gestión que permitan conocer los resultados de la aplicación de los recursos, así como, verificar que en las auditorías realizadas se analizó el desempeño de los entes fiscalizables. </w:t>
      </w:r>
    </w:p>
    <w:p w14:paraId="04B818B3" w14:textId="77777777" w:rsidR="008D53BB" w:rsidRPr="0002759E" w:rsidRDefault="008D53BB" w:rsidP="008D53BB">
      <w:pPr>
        <w:spacing w:after="0" w:line="276" w:lineRule="auto"/>
        <w:jc w:val="both"/>
        <w:rPr>
          <w:rFonts w:ascii="Arial Narrow" w:hAnsi="Arial Narrow"/>
          <w:sz w:val="24"/>
          <w:szCs w:val="24"/>
        </w:rPr>
      </w:pPr>
    </w:p>
    <w:p w14:paraId="25982CBF"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Departamento de Auditoría de Desempeño tendrá las siguientes atribuciones y obligaciones: </w:t>
      </w:r>
    </w:p>
    <w:p w14:paraId="59F96B2F" w14:textId="77777777" w:rsidR="008D53BB" w:rsidRDefault="008D53BB" w:rsidP="008D53BB">
      <w:pPr>
        <w:spacing w:after="0" w:line="276" w:lineRule="auto"/>
        <w:jc w:val="both"/>
        <w:rPr>
          <w:rFonts w:ascii="Arial Narrow" w:hAnsi="Arial Narrow"/>
          <w:b/>
          <w:bCs/>
          <w:sz w:val="24"/>
          <w:szCs w:val="24"/>
        </w:rPr>
      </w:pPr>
    </w:p>
    <w:p w14:paraId="5091D512"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Proyectar y presentar a su superior jerárquico las órdenes de auditorías, visitas e inspecciones, contenidas y autorizadas en 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así como de aquellas no programadas y autorizadas por el Titular de la Unidad Técnica; </w:t>
      </w:r>
    </w:p>
    <w:p w14:paraId="05A7FC11" w14:textId="77777777" w:rsidR="008D53BB" w:rsidRDefault="008D53BB" w:rsidP="008D53BB">
      <w:pPr>
        <w:spacing w:after="0" w:line="276" w:lineRule="auto"/>
        <w:jc w:val="both"/>
        <w:rPr>
          <w:rFonts w:ascii="Arial Narrow" w:hAnsi="Arial Narrow"/>
          <w:b/>
          <w:bCs/>
          <w:sz w:val="24"/>
          <w:szCs w:val="24"/>
        </w:rPr>
      </w:pPr>
    </w:p>
    <w:p w14:paraId="187DDA91" w14:textId="77777777" w:rsidR="008D53BB"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Practicar auditorías, visitas e inspecciones al Órgano Superior de Fiscalización y a sus servidores públicos, para verificar que, en el desempeño de sus obligaciones, atribuciones y facultades, la ejecución de los programas anuales y sistemas aprobados, así como los recursos asignados a ésta, se hayan realizado en los términos aprobados y conforme a la normatividad aplicable. </w:t>
      </w:r>
    </w:p>
    <w:p w14:paraId="2F369D9B" w14:textId="77777777" w:rsidR="008D53BB" w:rsidRPr="001E1985" w:rsidRDefault="008D53BB" w:rsidP="008D53BB">
      <w:pPr>
        <w:spacing w:after="0" w:line="276" w:lineRule="auto"/>
        <w:jc w:val="both"/>
        <w:rPr>
          <w:rFonts w:ascii="Arial Narrow" w:hAnsi="Arial Narrow"/>
          <w:sz w:val="24"/>
          <w:szCs w:val="24"/>
        </w:rPr>
      </w:pPr>
    </w:p>
    <w:p w14:paraId="5D490E3C" w14:textId="77777777" w:rsidR="008D53BB" w:rsidRPr="001E1985"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 xml:space="preserve">Así mismo, practicar las demás auditorías, visitas e inspecciones no contempladas en los programas de la Unidad Técnica, que hayan sido autorizadas y ordenadas, en términos de lo dispuesto por la Ley de Fiscalización y demás disposiciones aplicables; </w:t>
      </w:r>
    </w:p>
    <w:p w14:paraId="56B40636" w14:textId="77777777" w:rsidR="008D53BB" w:rsidRDefault="008D53BB" w:rsidP="008D53BB">
      <w:pPr>
        <w:spacing w:after="0" w:line="276" w:lineRule="auto"/>
        <w:jc w:val="both"/>
        <w:rPr>
          <w:rFonts w:ascii="Arial Narrow" w:hAnsi="Arial Narrow"/>
          <w:b/>
          <w:bCs/>
          <w:sz w:val="24"/>
          <w:szCs w:val="24"/>
        </w:rPr>
      </w:pPr>
    </w:p>
    <w:p w14:paraId="535F2D78"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Fungir como auditor en la práctica de auditorías, visitas e inspecciones que lleve a cabo en el ámbito de sus atribuciones; </w:t>
      </w:r>
    </w:p>
    <w:p w14:paraId="056024FF" w14:textId="77777777" w:rsidR="008D53BB" w:rsidRDefault="008D53BB" w:rsidP="008D53BB">
      <w:pPr>
        <w:spacing w:after="0" w:line="276" w:lineRule="auto"/>
        <w:jc w:val="both"/>
        <w:rPr>
          <w:rFonts w:ascii="Arial Narrow" w:hAnsi="Arial Narrow"/>
          <w:b/>
          <w:bCs/>
          <w:sz w:val="24"/>
          <w:szCs w:val="24"/>
        </w:rPr>
      </w:pPr>
    </w:p>
    <w:p w14:paraId="5477FA4A" w14:textId="77777777" w:rsidR="008D53BB"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Revisar y analizar, los informes de resultados de la revisión y fiscalización de las cuentas públicas, así como los informes de avances de gestión financiera y el estado que guarda la </w:t>
      </w:r>
      <w:proofErr w:type="spellStart"/>
      <w:r w:rsidRPr="001E1985">
        <w:rPr>
          <w:rFonts w:ascii="Arial Narrow" w:hAnsi="Arial Narrow"/>
          <w:sz w:val="24"/>
          <w:szCs w:val="24"/>
        </w:rPr>
        <w:t>solventación</w:t>
      </w:r>
      <w:proofErr w:type="spellEnd"/>
      <w:r w:rsidRPr="001E1985">
        <w:rPr>
          <w:rFonts w:ascii="Arial Narrow" w:hAnsi="Arial Narrow"/>
          <w:sz w:val="24"/>
          <w:szCs w:val="24"/>
        </w:rPr>
        <w:t xml:space="preserve"> de las observaciones de las cuentas públicas a que se refiere la Ley de Fiscalización y el presente Reglamento, emitidas por el Órgano Superior de Fiscalización, debiendo formular y validar las consideraciones, y presentarlas a consideración de su superior. </w:t>
      </w:r>
    </w:p>
    <w:p w14:paraId="19C9D6CE" w14:textId="77777777" w:rsidR="008D53BB" w:rsidRPr="001E1985" w:rsidRDefault="008D53BB" w:rsidP="008D53BB">
      <w:pPr>
        <w:spacing w:after="0" w:line="276" w:lineRule="auto"/>
        <w:jc w:val="both"/>
        <w:rPr>
          <w:rFonts w:ascii="Arial Narrow" w:hAnsi="Arial Narrow"/>
          <w:sz w:val="24"/>
          <w:szCs w:val="24"/>
        </w:rPr>
      </w:pPr>
    </w:p>
    <w:p w14:paraId="6F426238" w14:textId="77777777" w:rsidR="008D53BB"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 xml:space="preserve">Para tal efecto se elaborarán para aprobación de su superior jerárquico, los mecanismos de revisión, control, auditoría, evaluación y seguimiento; </w:t>
      </w:r>
    </w:p>
    <w:p w14:paraId="60BEDFD3" w14:textId="77777777" w:rsidR="008D53BB" w:rsidRPr="00790E80" w:rsidRDefault="008D53BB" w:rsidP="008D53BB">
      <w:pPr>
        <w:spacing w:after="0" w:line="276" w:lineRule="auto"/>
        <w:jc w:val="both"/>
        <w:rPr>
          <w:rFonts w:ascii="Arial Narrow" w:hAnsi="Arial Narrow"/>
          <w:sz w:val="24"/>
          <w:szCs w:val="24"/>
        </w:rPr>
      </w:pPr>
    </w:p>
    <w:p w14:paraId="159D87A2"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Colaborar con las unidades administrativas de la Dirección de Planeación y Normatividad Técnica, en el diseño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del Órgano Superior de Fiscalización e implementar su aplicación y seguimiento; </w:t>
      </w:r>
    </w:p>
    <w:p w14:paraId="57690D7E" w14:textId="77777777" w:rsidR="008D53BB" w:rsidRDefault="008D53BB" w:rsidP="008D53BB">
      <w:pPr>
        <w:spacing w:after="0" w:line="276" w:lineRule="auto"/>
        <w:jc w:val="both"/>
        <w:rPr>
          <w:rFonts w:ascii="Arial Narrow" w:hAnsi="Arial Narrow"/>
          <w:b/>
          <w:bCs/>
          <w:sz w:val="24"/>
          <w:szCs w:val="24"/>
        </w:rPr>
      </w:pPr>
    </w:p>
    <w:p w14:paraId="74378B17"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Colaborar con las unidades administrativas de la Dirección de Planeación y Normatividad Técnica, en el diseño e implementación de las metodologías y los mecanismos de auditoría, revisión, control, evaluación y seguimiento, para verificar y evaluar el grado de cumplimiento de objetivos y metas determinadas en los planes y programas autorizados por el Órgano Superior de Fiscalización; </w:t>
      </w:r>
    </w:p>
    <w:p w14:paraId="11DFD5EA" w14:textId="77777777" w:rsidR="008D53BB" w:rsidRDefault="008D53BB" w:rsidP="008D53BB">
      <w:pPr>
        <w:spacing w:after="0" w:line="276" w:lineRule="auto"/>
        <w:jc w:val="both"/>
        <w:rPr>
          <w:rFonts w:ascii="Arial Narrow" w:hAnsi="Arial Narrow"/>
          <w:b/>
          <w:bCs/>
          <w:sz w:val="24"/>
          <w:szCs w:val="24"/>
        </w:rPr>
      </w:pPr>
    </w:p>
    <w:p w14:paraId="531E1C7E"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Aplicar los indicadores de evaluación del desempeño al Órgano Superior de Fiscalización para verificar que el ejercicio de sus obligaciones, atribuciones y facultades, se ajustaron a las Normas Generales de Auditoría, políticas y procedimientos aplicables a la materia, para el cumplimiento de objetivos y metas determinadas en los planes y programas autorizados; </w:t>
      </w:r>
    </w:p>
    <w:p w14:paraId="4537E73D" w14:textId="77777777" w:rsidR="008D53BB" w:rsidRDefault="008D53BB" w:rsidP="008D53BB">
      <w:pPr>
        <w:spacing w:after="0" w:line="276" w:lineRule="auto"/>
        <w:jc w:val="both"/>
        <w:rPr>
          <w:rFonts w:ascii="Arial Narrow" w:hAnsi="Arial Narrow"/>
          <w:b/>
          <w:bCs/>
          <w:sz w:val="24"/>
          <w:szCs w:val="24"/>
        </w:rPr>
      </w:pPr>
    </w:p>
    <w:p w14:paraId="0CAEE45B"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Formular y presentar a su superior jerárquico, los informes de resultados derivados de la aplicación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del Órgano Superior de Fiscalización, con las observaciones y acciones de mejora aplicables; así como los documentos correspondientes para llevar a cabo la notificación.</w:t>
      </w:r>
    </w:p>
    <w:p w14:paraId="2C7B3EB1" w14:textId="77777777" w:rsidR="008D53BB" w:rsidRDefault="008D53BB" w:rsidP="008D53BB">
      <w:pPr>
        <w:pStyle w:val="Prrafodelista"/>
        <w:spacing w:after="0" w:line="276" w:lineRule="auto"/>
        <w:jc w:val="both"/>
        <w:rPr>
          <w:rFonts w:ascii="Arial Narrow" w:hAnsi="Arial Narrow"/>
          <w:sz w:val="24"/>
          <w:szCs w:val="24"/>
        </w:rPr>
      </w:pPr>
    </w:p>
    <w:p w14:paraId="0F20D8A8" w14:textId="77777777" w:rsidR="008D53BB" w:rsidRPr="001E1985" w:rsidRDefault="008D53BB" w:rsidP="008D53BB">
      <w:pPr>
        <w:pStyle w:val="Prrafodelista"/>
        <w:spacing w:after="0" w:line="276" w:lineRule="auto"/>
        <w:jc w:val="both"/>
        <w:rPr>
          <w:rFonts w:ascii="Arial Narrow" w:hAnsi="Arial Narrow"/>
          <w:sz w:val="24"/>
          <w:szCs w:val="24"/>
        </w:rPr>
      </w:pPr>
      <w:r w:rsidRPr="001E1985">
        <w:rPr>
          <w:rFonts w:ascii="Arial Narrow" w:hAnsi="Arial Narrow"/>
          <w:sz w:val="24"/>
          <w:szCs w:val="24"/>
        </w:rPr>
        <w:t xml:space="preserve">Así mismo, elaborar y validar los informes del estado o avances de </w:t>
      </w:r>
      <w:proofErr w:type="spellStart"/>
      <w:r w:rsidRPr="001E1985">
        <w:rPr>
          <w:rFonts w:ascii="Arial Narrow" w:hAnsi="Arial Narrow"/>
          <w:sz w:val="24"/>
          <w:szCs w:val="24"/>
        </w:rPr>
        <w:t>solventación</w:t>
      </w:r>
      <w:proofErr w:type="spellEnd"/>
      <w:r w:rsidRPr="001E1985">
        <w:rPr>
          <w:rFonts w:ascii="Arial Narrow" w:hAnsi="Arial Narrow"/>
          <w:sz w:val="24"/>
          <w:szCs w:val="24"/>
        </w:rPr>
        <w:t xml:space="preserve"> de las observaciones y acciones de mejora por parte del Órgano Superior de Fiscalización, para presentarlos a su superior jerárquico; </w:t>
      </w:r>
    </w:p>
    <w:p w14:paraId="7A245C07" w14:textId="77777777" w:rsidR="008D53BB" w:rsidRDefault="008D53BB" w:rsidP="008D53BB">
      <w:pPr>
        <w:spacing w:after="0" w:line="276" w:lineRule="auto"/>
        <w:jc w:val="both"/>
        <w:rPr>
          <w:rFonts w:ascii="Arial Narrow" w:hAnsi="Arial Narrow"/>
          <w:b/>
          <w:bCs/>
          <w:sz w:val="24"/>
          <w:szCs w:val="24"/>
        </w:rPr>
      </w:pPr>
    </w:p>
    <w:p w14:paraId="5FEB5ED2"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Supervisar y evaluar que el Órgano Superior de Fiscalización establezca sistemas de seguimiento y evaluación que garanticen la legalidad, eficiencia y eficacia de las atribuciones que tiene conferidas en términos de las disposiciones legales aplicables; </w:t>
      </w:r>
    </w:p>
    <w:p w14:paraId="63A175E1" w14:textId="77777777" w:rsidR="008D53BB" w:rsidRDefault="008D53BB" w:rsidP="008D53BB">
      <w:pPr>
        <w:spacing w:after="0" w:line="276" w:lineRule="auto"/>
        <w:jc w:val="both"/>
        <w:rPr>
          <w:rFonts w:ascii="Arial Narrow" w:hAnsi="Arial Narrow"/>
          <w:b/>
          <w:bCs/>
          <w:sz w:val="24"/>
          <w:szCs w:val="24"/>
        </w:rPr>
      </w:pPr>
    </w:p>
    <w:p w14:paraId="44341F8A"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Proyectar y presentar para aprobación de su superior jerárquico, el dictamen técnico correspondiente a los expedientes integrados, que contengan presuntas responsabilidades por parte de los servidores públicos del Órgano Superior de Fiscalización, los cuales serán remitidos a la Dirección de Asuntos Jurídicos y Responsabilidades Administrativas, para el inicio del procedimiento de responsabilidad administrativa a que hubiere lugar; </w:t>
      </w:r>
    </w:p>
    <w:p w14:paraId="1EAAD311" w14:textId="77777777" w:rsidR="008D53BB" w:rsidRDefault="008D53BB" w:rsidP="008D53BB">
      <w:pPr>
        <w:spacing w:after="0" w:line="276" w:lineRule="auto"/>
        <w:jc w:val="both"/>
        <w:rPr>
          <w:rFonts w:ascii="Arial Narrow" w:hAnsi="Arial Narrow"/>
          <w:b/>
          <w:bCs/>
          <w:sz w:val="24"/>
          <w:szCs w:val="24"/>
        </w:rPr>
      </w:pPr>
    </w:p>
    <w:p w14:paraId="1A6FF62A"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Llevar el control y seguimiento de las recomendaciones y propuestas de acciones de mejora emitidas al Órgano Superior de Fiscalización, con motivo de la aplicación del </w:t>
      </w:r>
      <w:proofErr w:type="spellStart"/>
      <w:r w:rsidRPr="001E1985">
        <w:rPr>
          <w:rFonts w:ascii="Arial Narrow" w:hAnsi="Arial Narrow"/>
          <w:sz w:val="24"/>
          <w:szCs w:val="24"/>
        </w:rPr>
        <w:t>PAAVI</w:t>
      </w:r>
      <w:proofErr w:type="spellEnd"/>
      <w:r w:rsidRPr="001E1985">
        <w:rPr>
          <w:rFonts w:ascii="Arial Narrow" w:hAnsi="Arial Narrow"/>
          <w:sz w:val="24"/>
          <w:szCs w:val="24"/>
        </w:rPr>
        <w:t xml:space="preserve"> de la Unidad Técnica, y del Programa de Evaluación del Desempeño del Órgano Superior de Fiscalización, debiendo emitir los informes requeridos por su superior, con motivo de estas acciones; </w:t>
      </w:r>
    </w:p>
    <w:p w14:paraId="54436B92" w14:textId="77777777" w:rsidR="008D53BB" w:rsidRDefault="008D53BB" w:rsidP="008D53BB">
      <w:pPr>
        <w:spacing w:after="0" w:line="276" w:lineRule="auto"/>
        <w:jc w:val="both"/>
        <w:rPr>
          <w:rFonts w:ascii="Arial Narrow" w:hAnsi="Arial Narrow"/>
          <w:b/>
          <w:bCs/>
          <w:sz w:val="24"/>
          <w:szCs w:val="24"/>
        </w:rPr>
      </w:pPr>
    </w:p>
    <w:p w14:paraId="3982905D"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Intervenir y sancionar los actos de entrega recepción de los servidores públicos del Órgano Superior de Fiscalización e informar sobre las inconsistencias detectadas; </w:t>
      </w:r>
    </w:p>
    <w:p w14:paraId="60E90ED5" w14:textId="77777777" w:rsidR="008D53BB" w:rsidRDefault="008D53BB" w:rsidP="008D53BB">
      <w:pPr>
        <w:spacing w:after="0" w:line="276" w:lineRule="auto"/>
        <w:jc w:val="both"/>
        <w:rPr>
          <w:rFonts w:ascii="Arial Narrow" w:hAnsi="Arial Narrow"/>
          <w:b/>
          <w:bCs/>
          <w:sz w:val="24"/>
          <w:szCs w:val="24"/>
        </w:rPr>
      </w:pPr>
    </w:p>
    <w:p w14:paraId="67EAF36B"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Colaborar en el diseño de los programas de bases de datos que se requieran para el registro, control y seguimiento de las atribuciones que tenga a su cargo, y darles el seguimiento oportuno; </w:t>
      </w:r>
    </w:p>
    <w:p w14:paraId="3B893B3E" w14:textId="77777777" w:rsidR="008D53BB" w:rsidRDefault="008D53BB" w:rsidP="008D53BB">
      <w:pPr>
        <w:spacing w:after="0" w:line="276" w:lineRule="auto"/>
        <w:jc w:val="both"/>
        <w:rPr>
          <w:rFonts w:ascii="Arial Narrow" w:hAnsi="Arial Narrow"/>
          <w:b/>
          <w:bCs/>
          <w:sz w:val="24"/>
          <w:szCs w:val="24"/>
        </w:rPr>
      </w:pPr>
    </w:p>
    <w:p w14:paraId="1AB29E88"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Integrar, resguardar y controlar los expedientes que resulten de los asuntos del ámbito de su competencia; </w:t>
      </w:r>
    </w:p>
    <w:p w14:paraId="51787530" w14:textId="77777777" w:rsidR="008D53BB" w:rsidRDefault="008D53BB" w:rsidP="008D53BB">
      <w:pPr>
        <w:spacing w:after="0" w:line="276" w:lineRule="auto"/>
        <w:jc w:val="both"/>
        <w:rPr>
          <w:rFonts w:ascii="Arial Narrow" w:hAnsi="Arial Narrow"/>
          <w:b/>
          <w:bCs/>
          <w:sz w:val="24"/>
          <w:szCs w:val="24"/>
        </w:rPr>
      </w:pPr>
    </w:p>
    <w:p w14:paraId="15348B9B"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Informar a su superior jerárquico, el estado que guardan los expedientes administrativos que le competa integrar, y </w:t>
      </w:r>
    </w:p>
    <w:p w14:paraId="1BDC72A2" w14:textId="77777777" w:rsidR="008D53BB" w:rsidRDefault="008D53BB" w:rsidP="008D53BB">
      <w:pPr>
        <w:spacing w:after="0" w:line="276" w:lineRule="auto"/>
        <w:jc w:val="both"/>
        <w:rPr>
          <w:rFonts w:ascii="Arial Narrow" w:hAnsi="Arial Narrow"/>
          <w:b/>
          <w:bCs/>
          <w:sz w:val="24"/>
          <w:szCs w:val="24"/>
        </w:rPr>
      </w:pPr>
    </w:p>
    <w:p w14:paraId="7326629A" w14:textId="77777777" w:rsidR="008D53BB" w:rsidRPr="001E1985" w:rsidRDefault="008D53BB" w:rsidP="008D53BB">
      <w:pPr>
        <w:pStyle w:val="Prrafodelista"/>
        <w:numPr>
          <w:ilvl w:val="0"/>
          <w:numId w:val="19"/>
        </w:numPr>
        <w:spacing w:after="0" w:line="276" w:lineRule="auto"/>
        <w:jc w:val="both"/>
        <w:rPr>
          <w:rFonts w:ascii="Arial Narrow" w:hAnsi="Arial Narrow"/>
          <w:sz w:val="24"/>
          <w:szCs w:val="24"/>
        </w:rPr>
      </w:pPr>
      <w:r w:rsidRPr="001E1985">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22A19F2A" w14:textId="77777777" w:rsidR="008D53BB" w:rsidRDefault="008D53BB" w:rsidP="008D53BB">
      <w:pPr>
        <w:spacing w:after="0" w:line="276" w:lineRule="auto"/>
        <w:jc w:val="both"/>
        <w:rPr>
          <w:rFonts w:ascii="Arial Narrow" w:hAnsi="Arial Narrow"/>
          <w:b/>
          <w:bCs/>
          <w:sz w:val="24"/>
          <w:szCs w:val="24"/>
        </w:rPr>
      </w:pPr>
    </w:p>
    <w:p w14:paraId="2406DF10" w14:textId="77777777" w:rsidR="000614CB" w:rsidRDefault="000614CB" w:rsidP="008D53BB">
      <w:pPr>
        <w:spacing w:after="0" w:line="276" w:lineRule="auto"/>
        <w:jc w:val="both"/>
        <w:rPr>
          <w:rFonts w:ascii="Arial Narrow" w:hAnsi="Arial Narrow"/>
          <w:b/>
          <w:bCs/>
          <w:sz w:val="24"/>
          <w:szCs w:val="24"/>
        </w:rPr>
      </w:pPr>
    </w:p>
    <w:p w14:paraId="6C4BFDCA" w14:textId="77777777" w:rsidR="000614CB" w:rsidRDefault="000614CB" w:rsidP="008D53BB">
      <w:pPr>
        <w:spacing w:after="0" w:line="276" w:lineRule="auto"/>
        <w:jc w:val="both"/>
        <w:rPr>
          <w:rFonts w:ascii="Arial Narrow" w:hAnsi="Arial Narrow"/>
          <w:b/>
          <w:bCs/>
          <w:sz w:val="24"/>
          <w:szCs w:val="24"/>
        </w:rPr>
      </w:pPr>
    </w:p>
    <w:p w14:paraId="4B04BCCF" w14:textId="77777777" w:rsidR="000614CB" w:rsidRDefault="000614CB" w:rsidP="008D53BB">
      <w:pPr>
        <w:spacing w:after="0" w:line="276" w:lineRule="auto"/>
        <w:jc w:val="both"/>
        <w:rPr>
          <w:rFonts w:ascii="Arial Narrow" w:hAnsi="Arial Narrow"/>
          <w:b/>
          <w:bCs/>
          <w:sz w:val="24"/>
          <w:szCs w:val="24"/>
        </w:rPr>
      </w:pPr>
    </w:p>
    <w:p w14:paraId="24A4E6F0" w14:textId="77777777" w:rsidR="000614CB" w:rsidRDefault="000614CB" w:rsidP="008D53BB">
      <w:pPr>
        <w:spacing w:after="0" w:line="276" w:lineRule="auto"/>
        <w:jc w:val="both"/>
        <w:rPr>
          <w:rFonts w:ascii="Arial Narrow" w:hAnsi="Arial Narrow"/>
          <w:b/>
          <w:bCs/>
          <w:sz w:val="24"/>
          <w:szCs w:val="24"/>
        </w:rPr>
      </w:pPr>
    </w:p>
    <w:p w14:paraId="2D63D36B"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w:t>
      </w:r>
    </w:p>
    <w:p w14:paraId="69B27C72"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 xml:space="preserve">DE LA DIRECCIÓN DE ASUNTOS JURÍDICOS Y </w:t>
      </w:r>
    </w:p>
    <w:p w14:paraId="7F5D13AD"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RESPONSABILIDADES ADMINISTRATIVAS</w:t>
      </w:r>
    </w:p>
    <w:p w14:paraId="30C8D420" w14:textId="77777777" w:rsidR="008D53BB" w:rsidRPr="0002759E" w:rsidRDefault="008D53BB" w:rsidP="008D53BB">
      <w:pPr>
        <w:spacing w:after="0" w:line="276" w:lineRule="auto"/>
        <w:jc w:val="both"/>
        <w:rPr>
          <w:rFonts w:ascii="Arial Narrow" w:hAnsi="Arial Narrow"/>
          <w:b/>
          <w:bCs/>
          <w:sz w:val="24"/>
          <w:szCs w:val="24"/>
        </w:rPr>
      </w:pPr>
    </w:p>
    <w:p w14:paraId="237EA844"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24. </w:t>
      </w:r>
      <w:r w:rsidRPr="0002759E">
        <w:rPr>
          <w:rFonts w:ascii="Arial Narrow" w:hAnsi="Arial Narrow"/>
          <w:sz w:val="24"/>
          <w:szCs w:val="24"/>
        </w:rPr>
        <w:t xml:space="preserve">La Dirección de Asuntos Jurídicos y Responsabilidades Administrativas es la encargada de la representación legal y de realizar acciones jurídicas para la efectiva defensa de los intereses de la Unidad Técnica, a fin de brindar certidumbre jurídica a los actos de las distintas unidades administrativas; así como garantizar y sancionar el cumplimiento de las atribuciones y obligaciones que tienen los servidores públicos del Órgano Superior de Fiscalización y coadyuvar en el cumplimiento de los objetivos encomendados por la Comisión de Vigilancia. </w:t>
      </w:r>
    </w:p>
    <w:p w14:paraId="4D0A0DF9" w14:textId="77777777" w:rsidR="008D53BB" w:rsidRPr="0002759E" w:rsidRDefault="008D53BB" w:rsidP="008D53BB">
      <w:pPr>
        <w:spacing w:after="0" w:line="276" w:lineRule="auto"/>
        <w:jc w:val="both"/>
        <w:rPr>
          <w:rFonts w:ascii="Arial Narrow" w:hAnsi="Arial Narrow"/>
          <w:sz w:val="24"/>
          <w:szCs w:val="24"/>
        </w:rPr>
      </w:pPr>
    </w:p>
    <w:p w14:paraId="15C6D80F"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el cumplimiento de sus atribuciones la Dirección contará con los departamentos de Quejas, Situación Patrimonial e Investigación; de Responsabilidades Administrativas y Substanciadora y de Resolución e Impugnaciones, los que además para efectos del procedimiento administrativo tendrán el carácter de autoridad investigadora, substanciadora y resolutora, respectivamente; así como un </w:t>
      </w:r>
      <w:proofErr w:type="gramStart"/>
      <w:r w:rsidRPr="0002759E">
        <w:rPr>
          <w:rFonts w:ascii="Arial Narrow" w:hAnsi="Arial Narrow"/>
          <w:sz w:val="24"/>
          <w:szCs w:val="24"/>
        </w:rPr>
        <w:t>Responsable</w:t>
      </w:r>
      <w:proofErr w:type="gramEnd"/>
      <w:r w:rsidRPr="0002759E">
        <w:rPr>
          <w:rFonts w:ascii="Arial Narrow" w:hAnsi="Arial Narrow"/>
          <w:sz w:val="24"/>
          <w:szCs w:val="24"/>
        </w:rPr>
        <w:t xml:space="preserve"> del Archivo. </w:t>
      </w:r>
    </w:p>
    <w:p w14:paraId="085B7FAF" w14:textId="77777777" w:rsidR="008D53BB" w:rsidRPr="0002759E" w:rsidRDefault="008D53BB" w:rsidP="008D53BB">
      <w:pPr>
        <w:spacing w:after="0" w:line="276" w:lineRule="auto"/>
        <w:jc w:val="both"/>
        <w:rPr>
          <w:rFonts w:ascii="Arial Narrow" w:hAnsi="Arial Narrow"/>
          <w:sz w:val="24"/>
          <w:szCs w:val="24"/>
        </w:rPr>
      </w:pPr>
    </w:p>
    <w:p w14:paraId="393E13F2"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La Dirección de Asuntos Jurídicos y Responsabilidades Administrativas, tendrá las siguientes atribuciones y obligaciones: </w:t>
      </w:r>
    </w:p>
    <w:p w14:paraId="1D900DAC" w14:textId="77777777" w:rsidR="008D53BB" w:rsidRDefault="008D53BB" w:rsidP="008D53BB">
      <w:pPr>
        <w:spacing w:after="0" w:line="276" w:lineRule="auto"/>
        <w:jc w:val="both"/>
        <w:rPr>
          <w:rFonts w:ascii="Arial Narrow" w:hAnsi="Arial Narrow"/>
          <w:b/>
          <w:bCs/>
          <w:sz w:val="24"/>
          <w:szCs w:val="24"/>
        </w:rPr>
      </w:pPr>
    </w:p>
    <w:p w14:paraId="3A694265"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Actuar como órgano de consulta jurídica de la Comisión de Vigilancia; </w:t>
      </w:r>
    </w:p>
    <w:p w14:paraId="7324FE65" w14:textId="77777777" w:rsidR="008D53BB" w:rsidRDefault="008D53BB" w:rsidP="008D53BB">
      <w:pPr>
        <w:spacing w:after="0" w:line="276" w:lineRule="auto"/>
        <w:jc w:val="both"/>
        <w:rPr>
          <w:rFonts w:ascii="Arial Narrow" w:hAnsi="Arial Narrow"/>
          <w:b/>
          <w:bCs/>
          <w:sz w:val="24"/>
          <w:szCs w:val="24"/>
        </w:rPr>
      </w:pPr>
    </w:p>
    <w:p w14:paraId="6D40637F" w14:textId="77777777" w:rsidR="008D53B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Representar a la Unidad Técnica cuando su Titular así lo disponga; </w:t>
      </w:r>
    </w:p>
    <w:p w14:paraId="5A35F440" w14:textId="77777777" w:rsidR="008D53BB" w:rsidRPr="00790E80" w:rsidRDefault="008D53BB" w:rsidP="008D53BB">
      <w:pPr>
        <w:spacing w:after="0" w:line="276" w:lineRule="auto"/>
        <w:jc w:val="both"/>
        <w:rPr>
          <w:rFonts w:ascii="Arial Narrow" w:hAnsi="Arial Narrow"/>
          <w:sz w:val="24"/>
          <w:szCs w:val="24"/>
        </w:rPr>
      </w:pPr>
    </w:p>
    <w:p w14:paraId="62E8117E"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Coordinar las acciones judiciales, civiles, contencioso-administrativas y laborales en los juicios en los que la Unidad Técnica sea parte, debiendo dar seguimiento a los procesos y juicios en que se actúe; </w:t>
      </w:r>
    </w:p>
    <w:p w14:paraId="7BF3EB3B" w14:textId="77777777" w:rsidR="008D53BB" w:rsidRDefault="008D53BB" w:rsidP="008D53BB">
      <w:pPr>
        <w:spacing w:after="0" w:line="276" w:lineRule="auto"/>
        <w:jc w:val="both"/>
        <w:rPr>
          <w:rFonts w:ascii="Arial Narrow" w:hAnsi="Arial Narrow"/>
          <w:b/>
          <w:bCs/>
          <w:sz w:val="24"/>
          <w:szCs w:val="24"/>
        </w:rPr>
      </w:pPr>
    </w:p>
    <w:p w14:paraId="57943C2E"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Coordinar el seguimiento a las quejas que se presenten ante la Unidad Técnica en contra de los servidores públicos adscritos al Órgano Superior de Fiscalización, por el incumplimiento de sus atribuciones y obligaciones en el desempeño de su empleo, cargo o comisión; </w:t>
      </w:r>
    </w:p>
    <w:p w14:paraId="6CD59364" w14:textId="77777777" w:rsidR="008D53BB" w:rsidRDefault="008D53BB" w:rsidP="008D53BB">
      <w:pPr>
        <w:spacing w:after="0" w:line="276" w:lineRule="auto"/>
        <w:jc w:val="both"/>
        <w:rPr>
          <w:rFonts w:ascii="Arial Narrow" w:hAnsi="Arial Narrow"/>
          <w:b/>
          <w:bCs/>
          <w:sz w:val="24"/>
          <w:szCs w:val="24"/>
        </w:rPr>
      </w:pPr>
    </w:p>
    <w:p w14:paraId="588445A2"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Coordinar la recepción, registro y resguardo de las declaraciones de situación patrimonial, de intereses y fiscal de los servidores públicos del Órgano Superior de Fiscalización; </w:t>
      </w:r>
    </w:p>
    <w:p w14:paraId="65703DAD" w14:textId="77777777" w:rsidR="008D53BB" w:rsidRDefault="008D53BB" w:rsidP="008D53BB">
      <w:pPr>
        <w:spacing w:after="0" w:line="276" w:lineRule="auto"/>
        <w:jc w:val="both"/>
        <w:rPr>
          <w:rFonts w:ascii="Arial Narrow" w:hAnsi="Arial Narrow"/>
          <w:b/>
          <w:bCs/>
          <w:sz w:val="24"/>
          <w:szCs w:val="24"/>
        </w:rPr>
      </w:pPr>
    </w:p>
    <w:p w14:paraId="1DFB1048"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Acordar e instruir la práctica de las diligencias, actuaciones y audiencias para la mejor sustanciación y desahogo de los asuntos de su competencia; </w:t>
      </w:r>
    </w:p>
    <w:p w14:paraId="43AC6C5A" w14:textId="77777777" w:rsidR="008D53BB" w:rsidRDefault="008D53BB" w:rsidP="008D53BB">
      <w:pPr>
        <w:spacing w:after="0" w:line="276" w:lineRule="auto"/>
        <w:jc w:val="both"/>
        <w:rPr>
          <w:rFonts w:ascii="Arial Narrow" w:hAnsi="Arial Narrow"/>
          <w:b/>
          <w:bCs/>
          <w:sz w:val="24"/>
          <w:szCs w:val="24"/>
        </w:rPr>
      </w:pPr>
    </w:p>
    <w:p w14:paraId="48C59C80"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Coordinar la atención y seguimiento a los dictámenes técnicos que, derivados de los expedientes de auditorías efectuadas al Órgano Superior de Fiscalización, se adviertan elementos suficientes para demostrar la existencia de presuntas responsabilidades administrativas por parte de los servidores públicos;</w:t>
      </w:r>
    </w:p>
    <w:p w14:paraId="6011B23D" w14:textId="77777777" w:rsidR="008D53BB" w:rsidRDefault="008D53BB" w:rsidP="008D53BB">
      <w:pPr>
        <w:spacing w:after="0" w:line="276" w:lineRule="auto"/>
        <w:jc w:val="both"/>
        <w:rPr>
          <w:rFonts w:ascii="Arial Narrow" w:hAnsi="Arial Narrow"/>
          <w:b/>
          <w:bCs/>
          <w:sz w:val="24"/>
          <w:szCs w:val="24"/>
        </w:rPr>
      </w:pPr>
    </w:p>
    <w:p w14:paraId="21EFC2E7"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Asesorar y cuando sea necesario, intervenir en el levantamiento de las actas administrativas que procedan como resultado de las auditorías, visitas e inspecciones que practique la Unidad al Órgano Superior de Fiscalización; </w:t>
      </w:r>
    </w:p>
    <w:p w14:paraId="0614CB3F" w14:textId="77777777" w:rsidR="008D53BB" w:rsidRDefault="008D53BB" w:rsidP="008D53BB">
      <w:pPr>
        <w:spacing w:after="0" w:line="276" w:lineRule="auto"/>
        <w:jc w:val="both"/>
        <w:rPr>
          <w:rFonts w:ascii="Arial Narrow" w:hAnsi="Arial Narrow"/>
          <w:b/>
          <w:bCs/>
          <w:sz w:val="24"/>
          <w:szCs w:val="24"/>
        </w:rPr>
      </w:pPr>
    </w:p>
    <w:p w14:paraId="66C5F39F"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A instancia de la Comisión de Vigilancia, presentar por acuerdo del Titular de la Unidad Técnica, denuncias y querellas relacionadas con actos u omisiones que puedan constituir delitos imputables a los servidores públicos del Órgano Superior de Fiscalización; </w:t>
      </w:r>
    </w:p>
    <w:p w14:paraId="531FFC64" w14:textId="77777777" w:rsidR="008D53BB" w:rsidRDefault="008D53BB" w:rsidP="008D53BB">
      <w:pPr>
        <w:spacing w:after="0" w:line="276" w:lineRule="auto"/>
        <w:jc w:val="both"/>
        <w:rPr>
          <w:rFonts w:ascii="Arial Narrow" w:hAnsi="Arial Narrow"/>
          <w:b/>
          <w:bCs/>
          <w:sz w:val="24"/>
          <w:szCs w:val="24"/>
        </w:rPr>
      </w:pPr>
    </w:p>
    <w:p w14:paraId="0D227C2C"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Autorizar la remisión del recurso de revisión al Tribunal; </w:t>
      </w:r>
    </w:p>
    <w:p w14:paraId="7F02506A" w14:textId="77777777" w:rsidR="008D53BB" w:rsidRDefault="008D53BB" w:rsidP="008D53BB">
      <w:pPr>
        <w:spacing w:after="0" w:line="276" w:lineRule="auto"/>
        <w:jc w:val="both"/>
        <w:rPr>
          <w:rFonts w:ascii="Arial Narrow" w:hAnsi="Arial Narrow"/>
          <w:b/>
          <w:bCs/>
          <w:sz w:val="24"/>
          <w:szCs w:val="24"/>
        </w:rPr>
      </w:pPr>
    </w:p>
    <w:p w14:paraId="16D3E7B3"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Emitir acuerdos para el mejor despacho de los asuntos de su competencia y de los demás que le sean encomendados por el Titular de la Unidad Técnica; </w:t>
      </w:r>
    </w:p>
    <w:p w14:paraId="5A6C74CC" w14:textId="77777777" w:rsidR="008D53BB" w:rsidRDefault="008D53BB" w:rsidP="008D53BB">
      <w:pPr>
        <w:spacing w:after="0" w:line="276" w:lineRule="auto"/>
        <w:jc w:val="both"/>
        <w:rPr>
          <w:rFonts w:ascii="Arial Narrow" w:hAnsi="Arial Narrow"/>
          <w:b/>
          <w:bCs/>
          <w:sz w:val="24"/>
          <w:szCs w:val="24"/>
        </w:rPr>
      </w:pPr>
    </w:p>
    <w:p w14:paraId="0DC9ADD9"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Previo cotejo, certificar copias de los documentos que obren en los archivos de la Dirección con motivo del ejercicio de sus atribuciones; </w:t>
      </w:r>
    </w:p>
    <w:p w14:paraId="0D1F1B5A" w14:textId="77777777" w:rsidR="008D53BB" w:rsidRDefault="008D53BB" w:rsidP="008D53BB">
      <w:pPr>
        <w:spacing w:after="0" w:line="276" w:lineRule="auto"/>
        <w:jc w:val="both"/>
        <w:rPr>
          <w:rFonts w:ascii="Arial Narrow" w:hAnsi="Arial Narrow"/>
          <w:b/>
          <w:bCs/>
          <w:sz w:val="24"/>
          <w:szCs w:val="24"/>
        </w:rPr>
      </w:pPr>
    </w:p>
    <w:p w14:paraId="7D69040A"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Informar al Titular de la Unidad Técnica de los servidores públicos sancionados y remitirlo al Órgano Interno de Control del Congreso del Estado; </w:t>
      </w:r>
    </w:p>
    <w:p w14:paraId="40CCE440" w14:textId="77777777" w:rsidR="008D53BB" w:rsidRDefault="008D53BB" w:rsidP="008D53BB">
      <w:pPr>
        <w:spacing w:after="0" w:line="276" w:lineRule="auto"/>
        <w:jc w:val="both"/>
        <w:rPr>
          <w:rFonts w:ascii="Arial Narrow" w:hAnsi="Arial Narrow"/>
          <w:b/>
          <w:bCs/>
          <w:sz w:val="24"/>
          <w:szCs w:val="24"/>
        </w:rPr>
      </w:pPr>
    </w:p>
    <w:p w14:paraId="0F5D4564"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En coordinación con la Dirección de Planeación y Normatividad Técnica, elaborar y proponer al Titular de la Unidad Técnica, los proyectos de reformas, adiciones y derogaciones al Reglamento Interno, manuales, instrumentos normativos y demás disposiciones jurídicas de la Unidad Técnica; </w:t>
      </w:r>
    </w:p>
    <w:p w14:paraId="083BD484" w14:textId="77777777" w:rsidR="008D53BB" w:rsidRDefault="008D53BB" w:rsidP="008D53BB">
      <w:pPr>
        <w:spacing w:after="0" w:line="276" w:lineRule="auto"/>
        <w:jc w:val="both"/>
        <w:rPr>
          <w:rFonts w:ascii="Arial Narrow" w:hAnsi="Arial Narrow"/>
          <w:b/>
          <w:bCs/>
          <w:sz w:val="24"/>
          <w:szCs w:val="24"/>
        </w:rPr>
      </w:pPr>
    </w:p>
    <w:p w14:paraId="7A546E7E"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Elaborar de manera conjunta con la Dirección Planeación y Normatividad Técnica, el Programa de registro y seguimiento de la situación patrimonial de intereses y constancia de presentación de declaración fiscal; así como coordinar su implementación; </w:t>
      </w:r>
    </w:p>
    <w:p w14:paraId="141FCDDD" w14:textId="77777777" w:rsidR="008D53BB" w:rsidRDefault="008D53BB" w:rsidP="008D53BB">
      <w:pPr>
        <w:spacing w:after="0" w:line="276" w:lineRule="auto"/>
        <w:jc w:val="both"/>
        <w:rPr>
          <w:rFonts w:ascii="Arial Narrow" w:hAnsi="Arial Narrow"/>
          <w:b/>
          <w:bCs/>
          <w:sz w:val="24"/>
          <w:szCs w:val="24"/>
        </w:rPr>
      </w:pPr>
    </w:p>
    <w:p w14:paraId="232954F4"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Emitir opinión jurídica de los documentos que emita la Comisión de Vigilancia, así como de aquellos que genere la Unidad Técnica y brindar la asesoría que se requiera; </w:t>
      </w:r>
    </w:p>
    <w:p w14:paraId="03ACDAED" w14:textId="77777777" w:rsidR="008D53BB" w:rsidRDefault="008D53BB" w:rsidP="008D53BB">
      <w:pPr>
        <w:spacing w:after="0" w:line="276" w:lineRule="auto"/>
        <w:jc w:val="both"/>
        <w:rPr>
          <w:rFonts w:ascii="Arial Narrow" w:hAnsi="Arial Narrow"/>
          <w:b/>
          <w:bCs/>
          <w:sz w:val="24"/>
          <w:szCs w:val="24"/>
        </w:rPr>
      </w:pPr>
    </w:p>
    <w:p w14:paraId="1957781D"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Aprobar los proyectos de acuerdos y resoluciones que emitan los departamentos adscritos a su cargo en el ámbito de su competencia; </w:t>
      </w:r>
    </w:p>
    <w:p w14:paraId="4BA7A4FC" w14:textId="77777777" w:rsidR="008D53BB" w:rsidRDefault="008D53BB" w:rsidP="008D53BB">
      <w:pPr>
        <w:spacing w:after="0" w:line="276" w:lineRule="auto"/>
        <w:jc w:val="both"/>
        <w:rPr>
          <w:rFonts w:ascii="Arial Narrow" w:hAnsi="Arial Narrow"/>
          <w:b/>
          <w:bCs/>
          <w:sz w:val="24"/>
          <w:szCs w:val="24"/>
        </w:rPr>
      </w:pPr>
    </w:p>
    <w:p w14:paraId="79713714"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Habilitar al personal a su cargo para practicar e intervenir en diligencias, notificaciones y en toda clase de actuaciones judiciales y administrativas relacionadas con su competencia; </w:t>
      </w:r>
    </w:p>
    <w:p w14:paraId="075AEAD0" w14:textId="77777777" w:rsidR="008D53BB" w:rsidRDefault="008D53BB" w:rsidP="008D53BB">
      <w:pPr>
        <w:spacing w:after="0" w:line="276" w:lineRule="auto"/>
        <w:jc w:val="both"/>
        <w:rPr>
          <w:rFonts w:ascii="Arial Narrow" w:hAnsi="Arial Narrow"/>
          <w:b/>
          <w:bCs/>
          <w:sz w:val="24"/>
          <w:szCs w:val="24"/>
        </w:rPr>
      </w:pPr>
    </w:p>
    <w:p w14:paraId="45EEDA72"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Compilar y difundir las normas jurídicas relacionadas con las atribuciones de la Comisión de Vigilancia y de la Unidad Técnica;</w:t>
      </w:r>
    </w:p>
    <w:p w14:paraId="773F19AF" w14:textId="77777777" w:rsidR="008D53BB" w:rsidRDefault="008D53BB" w:rsidP="008D53BB">
      <w:pPr>
        <w:spacing w:after="0" w:line="276" w:lineRule="auto"/>
        <w:jc w:val="both"/>
        <w:rPr>
          <w:rFonts w:ascii="Arial Narrow" w:hAnsi="Arial Narrow"/>
          <w:b/>
          <w:bCs/>
          <w:sz w:val="24"/>
          <w:szCs w:val="24"/>
        </w:rPr>
      </w:pPr>
    </w:p>
    <w:p w14:paraId="4AC93959"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Proponer al Titular de la Unidad Técnica el personal que deba intervenir en la práctica de las auditorías de legalidad al Órgano Superior de Fiscalización, respecto al cumplimiento de sus funciones y atribuciones; </w:t>
      </w:r>
    </w:p>
    <w:p w14:paraId="24A9DF07" w14:textId="77777777" w:rsidR="008D53BB" w:rsidRDefault="008D53BB" w:rsidP="008D53BB">
      <w:pPr>
        <w:spacing w:after="0" w:line="276" w:lineRule="auto"/>
        <w:jc w:val="both"/>
        <w:rPr>
          <w:rFonts w:ascii="Arial Narrow" w:hAnsi="Arial Narrow"/>
          <w:b/>
          <w:bCs/>
          <w:sz w:val="24"/>
          <w:szCs w:val="24"/>
        </w:rPr>
      </w:pPr>
    </w:p>
    <w:p w14:paraId="23DDE543"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Llevar a cabo las actas administrativas que procedan como resultado de la aplicación de la Ley de Responsabilidades al personal de la Unidad Técnica; </w:t>
      </w:r>
    </w:p>
    <w:p w14:paraId="12B10D64" w14:textId="77777777" w:rsidR="008D53BB" w:rsidRDefault="008D53BB" w:rsidP="008D53BB">
      <w:pPr>
        <w:spacing w:after="0" w:line="276" w:lineRule="auto"/>
        <w:jc w:val="both"/>
        <w:rPr>
          <w:rFonts w:ascii="Arial Narrow" w:hAnsi="Arial Narrow"/>
          <w:b/>
          <w:bCs/>
          <w:sz w:val="24"/>
          <w:szCs w:val="24"/>
        </w:rPr>
      </w:pPr>
    </w:p>
    <w:p w14:paraId="2D5B64D6"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Ser garante de lo dispuesto en la Ley de Transparencia y Acceso a la Información Pública para el Estado de Oaxaca, Ley de Protección de Datos Personales en Posesión de Sujetos Obligados del Estado de Oaxaca y demás disposiciones legales, reglamentarias y administrativas aplicables, en el desempeño de sus obligaciones, atribuciones y facultades, y </w:t>
      </w:r>
    </w:p>
    <w:p w14:paraId="26381F5D" w14:textId="77777777" w:rsidR="008D53BB" w:rsidRDefault="008D53BB" w:rsidP="008D53BB">
      <w:pPr>
        <w:spacing w:after="0" w:line="276" w:lineRule="auto"/>
        <w:jc w:val="both"/>
        <w:rPr>
          <w:rFonts w:ascii="Arial Narrow" w:hAnsi="Arial Narrow"/>
          <w:b/>
          <w:bCs/>
          <w:sz w:val="24"/>
          <w:szCs w:val="24"/>
        </w:rPr>
      </w:pPr>
    </w:p>
    <w:p w14:paraId="52180069" w14:textId="77777777" w:rsidR="008D53BB" w:rsidRPr="00087F1B" w:rsidRDefault="008D53BB" w:rsidP="008D53BB">
      <w:pPr>
        <w:pStyle w:val="Prrafodelista"/>
        <w:numPr>
          <w:ilvl w:val="0"/>
          <w:numId w:val="20"/>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7DD49CE0" w14:textId="77777777" w:rsidR="008D53BB" w:rsidRDefault="008D53BB" w:rsidP="008D53BB">
      <w:pPr>
        <w:spacing w:after="0" w:line="276" w:lineRule="auto"/>
        <w:jc w:val="both"/>
        <w:rPr>
          <w:rFonts w:ascii="Arial Narrow" w:hAnsi="Arial Narrow"/>
          <w:b/>
          <w:bCs/>
          <w:sz w:val="24"/>
          <w:szCs w:val="24"/>
        </w:rPr>
      </w:pPr>
    </w:p>
    <w:p w14:paraId="60932A52"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25. </w:t>
      </w:r>
      <w:r w:rsidRPr="0002759E">
        <w:rPr>
          <w:rFonts w:ascii="Arial Narrow" w:hAnsi="Arial Narrow"/>
          <w:sz w:val="24"/>
          <w:szCs w:val="24"/>
        </w:rPr>
        <w:t xml:space="preserve">Los procedimientos de responsabilidad administrativa, se sustanciará conforme a los principios, reglas y disposiciones establecidas en Libro Segundo de la Ley General; Ley de Responsabilidades; artículo 96 de la Ley de Fiscalización, el Presente Reglamento y los manuales correspondientes. </w:t>
      </w:r>
    </w:p>
    <w:p w14:paraId="08CB69D4" w14:textId="77777777" w:rsidR="008D53BB" w:rsidRPr="0002759E" w:rsidRDefault="008D53BB" w:rsidP="008D53BB">
      <w:pPr>
        <w:spacing w:after="0" w:line="276" w:lineRule="auto"/>
        <w:jc w:val="both"/>
        <w:rPr>
          <w:rFonts w:ascii="Arial Narrow" w:hAnsi="Arial Narrow"/>
          <w:sz w:val="24"/>
          <w:szCs w:val="24"/>
        </w:rPr>
      </w:pPr>
    </w:p>
    <w:p w14:paraId="7EA79BEA"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PRIMERO</w:t>
      </w:r>
    </w:p>
    <w:p w14:paraId="7F155F28"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QUEJAS, SITUACIÓN PATRIMONIAL E INVESTIGACIÓN</w:t>
      </w:r>
    </w:p>
    <w:p w14:paraId="71F08B2C" w14:textId="77777777" w:rsidR="008D53BB" w:rsidRPr="0002759E" w:rsidRDefault="008D53BB" w:rsidP="008D53BB">
      <w:pPr>
        <w:spacing w:after="0" w:line="276" w:lineRule="auto"/>
        <w:jc w:val="both"/>
        <w:rPr>
          <w:rFonts w:ascii="Arial Narrow" w:hAnsi="Arial Narrow"/>
          <w:sz w:val="24"/>
          <w:szCs w:val="24"/>
        </w:rPr>
      </w:pPr>
    </w:p>
    <w:p w14:paraId="34180AC0"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26. </w:t>
      </w:r>
      <w:r w:rsidRPr="0002759E">
        <w:rPr>
          <w:rFonts w:ascii="Arial Narrow" w:hAnsi="Arial Narrow"/>
          <w:sz w:val="24"/>
          <w:szCs w:val="24"/>
        </w:rPr>
        <w:t xml:space="preserve">Al Departamento de Quejas, Situación Patrimonial e Investigación, le corresponde de oficio o a petición de parte recibir, tramitar y dar seguimiento a las quejas por presuntas faltas administrativas; así mismo </w:t>
      </w:r>
      <w:proofErr w:type="spellStart"/>
      <w:r w:rsidRPr="0002759E">
        <w:rPr>
          <w:rFonts w:ascii="Arial Narrow" w:hAnsi="Arial Narrow"/>
          <w:sz w:val="24"/>
          <w:szCs w:val="24"/>
        </w:rPr>
        <w:t>recepcionar</w:t>
      </w:r>
      <w:proofErr w:type="spellEnd"/>
      <w:r w:rsidRPr="0002759E">
        <w:rPr>
          <w:rFonts w:ascii="Arial Narrow" w:hAnsi="Arial Narrow"/>
          <w:sz w:val="24"/>
          <w:szCs w:val="24"/>
        </w:rPr>
        <w:t xml:space="preserve"> la declaración de situación patrimonial, declaración de intereses y constancia de presentación de declaración fiscal de los servidores públicos del Órgano Superior de Fiscalización. </w:t>
      </w:r>
    </w:p>
    <w:p w14:paraId="196133A8" w14:textId="77777777" w:rsidR="008D53BB" w:rsidRPr="0002759E" w:rsidRDefault="008D53BB" w:rsidP="008D53BB">
      <w:pPr>
        <w:spacing w:after="0" w:line="276" w:lineRule="auto"/>
        <w:jc w:val="both"/>
        <w:rPr>
          <w:rFonts w:ascii="Arial Narrow" w:hAnsi="Arial Narrow"/>
          <w:sz w:val="24"/>
          <w:szCs w:val="24"/>
        </w:rPr>
      </w:pPr>
    </w:p>
    <w:p w14:paraId="41076795"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efectos del procedimiento administrativo adquirirá el carácter de autoridad investigadora con todas las facultades legales establecidas, así mismo, tiene las siguientes atribuciones y obligaciones: </w:t>
      </w:r>
    </w:p>
    <w:p w14:paraId="541D97C5" w14:textId="77777777" w:rsidR="008D53BB" w:rsidRDefault="008D53BB" w:rsidP="008D53BB">
      <w:pPr>
        <w:spacing w:after="0" w:line="276" w:lineRule="auto"/>
        <w:jc w:val="both"/>
        <w:rPr>
          <w:rFonts w:ascii="Arial Narrow" w:hAnsi="Arial Narrow"/>
          <w:b/>
          <w:bCs/>
          <w:sz w:val="24"/>
          <w:szCs w:val="24"/>
        </w:rPr>
      </w:pPr>
    </w:p>
    <w:p w14:paraId="0E5435D7"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En toda investigación deberá observarse los principios de legalidad, imparcialidad, objetividad, congruencia, verdad material y respeto a los derechos humanos; </w:t>
      </w:r>
    </w:p>
    <w:p w14:paraId="4FA22157" w14:textId="77777777" w:rsidR="008D53BB" w:rsidRDefault="008D53BB" w:rsidP="008D53BB">
      <w:pPr>
        <w:spacing w:after="0" w:line="276" w:lineRule="auto"/>
        <w:jc w:val="both"/>
        <w:rPr>
          <w:rFonts w:ascii="Arial Narrow" w:hAnsi="Arial Narrow"/>
          <w:b/>
          <w:bCs/>
          <w:sz w:val="24"/>
          <w:szCs w:val="24"/>
        </w:rPr>
      </w:pPr>
    </w:p>
    <w:p w14:paraId="19E5F534"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Llevar a cabo las diligencias, actuaciones y audiencias para la mejor sustanciación y desahogo de los asuntos de su competencia;</w:t>
      </w:r>
    </w:p>
    <w:p w14:paraId="25FC8344" w14:textId="77777777" w:rsidR="008D53BB" w:rsidRDefault="008D53BB" w:rsidP="008D53BB">
      <w:pPr>
        <w:spacing w:after="0" w:line="276" w:lineRule="auto"/>
        <w:jc w:val="both"/>
        <w:rPr>
          <w:rFonts w:ascii="Arial Narrow" w:hAnsi="Arial Narrow"/>
          <w:b/>
          <w:bCs/>
          <w:sz w:val="24"/>
          <w:szCs w:val="24"/>
        </w:rPr>
      </w:pPr>
    </w:p>
    <w:p w14:paraId="63448418"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Atender y dar seguimiento a los dictámenes técnicos que, derivados de los expedientes de auditorías efectuadas al Órgano Superior de Fiscalización, se adviertan elementos suficientes para demostrar la existencia de presuntas responsabilidades administrativas por parte de los servidores públicos; </w:t>
      </w:r>
    </w:p>
    <w:p w14:paraId="568C75FE" w14:textId="77777777" w:rsidR="008D53BB" w:rsidRDefault="008D53BB" w:rsidP="008D53BB">
      <w:pPr>
        <w:spacing w:after="0" w:line="276" w:lineRule="auto"/>
        <w:jc w:val="both"/>
        <w:rPr>
          <w:rFonts w:ascii="Arial Narrow" w:hAnsi="Arial Narrow"/>
          <w:b/>
          <w:bCs/>
          <w:sz w:val="24"/>
          <w:szCs w:val="24"/>
        </w:rPr>
      </w:pPr>
    </w:p>
    <w:p w14:paraId="659772FA"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Requerir información y documentación relacionada con los hechos objeto de la investigación a las distintas áreas administrativas del Órgano Superior de Fiscalización, así como a cualquier ente público federal, estatal y municipal, o bien, solicitarla a particulares; </w:t>
      </w:r>
    </w:p>
    <w:p w14:paraId="7E22DBA0" w14:textId="77777777" w:rsidR="008D53BB" w:rsidRDefault="008D53BB" w:rsidP="008D53BB">
      <w:pPr>
        <w:spacing w:after="0" w:line="276" w:lineRule="auto"/>
        <w:jc w:val="both"/>
        <w:rPr>
          <w:rFonts w:ascii="Arial Narrow" w:hAnsi="Arial Narrow"/>
          <w:b/>
          <w:bCs/>
          <w:sz w:val="24"/>
          <w:szCs w:val="24"/>
        </w:rPr>
      </w:pPr>
    </w:p>
    <w:p w14:paraId="1A507E2A"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Participar en la elaboración del Programa de registro y seguimiento de situación patrimonial de intereses y constancia de presentación de declaración fiscal, de los servidores públicos adscritos al Órgano Superior de Fiscalización, en términos de lo dispuesto por las demás leyes aplicables; </w:t>
      </w:r>
    </w:p>
    <w:p w14:paraId="1D04E09C" w14:textId="77777777" w:rsidR="008D53BB" w:rsidRDefault="008D53BB" w:rsidP="008D53BB">
      <w:pPr>
        <w:spacing w:after="0" w:line="276" w:lineRule="auto"/>
        <w:jc w:val="both"/>
        <w:rPr>
          <w:rFonts w:ascii="Arial Narrow" w:hAnsi="Arial Narrow"/>
          <w:b/>
          <w:bCs/>
          <w:sz w:val="24"/>
          <w:szCs w:val="24"/>
        </w:rPr>
      </w:pPr>
    </w:p>
    <w:p w14:paraId="5F2981DC"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Recibir las declaraciones de situación patrimonial, de intereses y constancia de presentación de declaración fiscal de los servidores públicos del Órgano Superior de Fiscalización, para su análisis respectivo en términos de la Ley de Responsabilidades, implementando los formatos establecidos por el Secretariado Ejecutivo del Sistema Nacional Anticorrupción a través de los medios electrónicos y magnéticos; </w:t>
      </w:r>
    </w:p>
    <w:p w14:paraId="5667AFCF" w14:textId="77777777" w:rsidR="008D53BB" w:rsidRDefault="008D53BB" w:rsidP="008D53BB">
      <w:pPr>
        <w:spacing w:after="0" w:line="276" w:lineRule="auto"/>
        <w:jc w:val="both"/>
        <w:rPr>
          <w:rFonts w:ascii="Arial Narrow" w:hAnsi="Arial Narrow"/>
          <w:b/>
          <w:bCs/>
          <w:sz w:val="24"/>
          <w:szCs w:val="24"/>
        </w:rPr>
      </w:pPr>
    </w:p>
    <w:p w14:paraId="62D07EB3"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Para efectos del cumplimiento de la declaración patrimonial de intereses y constancia de presentación de declaración fiscal, este Departamento se sujetará en lo establecido en el Capítulo Tercero de los Instrumentos de Rendición de Cuentas de la Ley General de Responsabilidades Administrativas; </w:t>
      </w:r>
    </w:p>
    <w:p w14:paraId="73998572" w14:textId="77777777" w:rsidR="008D53BB" w:rsidRDefault="008D53BB" w:rsidP="008D53BB">
      <w:pPr>
        <w:spacing w:after="0" w:line="276" w:lineRule="auto"/>
        <w:jc w:val="both"/>
        <w:rPr>
          <w:rFonts w:ascii="Arial Narrow" w:hAnsi="Arial Narrow"/>
          <w:b/>
          <w:bCs/>
          <w:sz w:val="24"/>
          <w:szCs w:val="24"/>
        </w:rPr>
      </w:pPr>
    </w:p>
    <w:p w14:paraId="63A1603F"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Una vez recibida la queja o iniciada ésta de oficio derivado de las auditorías practicadas, iniciará la investigación por presuntas responsabilidades administrativas, conforme a lo dispuesto por el Libro Segundo de la Ley General, a efecto de determinar la existencia o inexistencia de actos u omisiones que la Ley señale como falta administrativa y en su caso calificarla como grave o no grave; </w:t>
      </w:r>
    </w:p>
    <w:p w14:paraId="40F63837" w14:textId="77777777" w:rsidR="008D53BB" w:rsidRDefault="008D53BB" w:rsidP="008D53BB">
      <w:pPr>
        <w:spacing w:after="0" w:line="276" w:lineRule="auto"/>
        <w:jc w:val="both"/>
        <w:rPr>
          <w:rFonts w:ascii="Arial Narrow" w:hAnsi="Arial Narrow"/>
          <w:b/>
          <w:bCs/>
          <w:sz w:val="24"/>
          <w:szCs w:val="24"/>
        </w:rPr>
      </w:pPr>
    </w:p>
    <w:p w14:paraId="40D75BF7"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Elaborar los proyectos de opinión jurídica y brindar las asesorías que se soliciten con respecto al ámbito de su competencia; </w:t>
      </w:r>
    </w:p>
    <w:p w14:paraId="20EFDF3C" w14:textId="77777777" w:rsidR="008D53BB" w:rsidRDefault="008D53BB" w:rsidP="008D53BB">
      <w:pPr>
        <w:spacing w:after="0" w:line="276" w:lineRule="auto"/>
        <w:jc w:val="both"/>
        <w:rPr>
          <w:rFonts w:ascii="Arial Narrow" w:hAnsi="Arial Narrow"/>
          <w:b/>
          <w:bCs/>
          <w:sz w:val="24"/>
          <w:szCs w:val="24"/>
        </w:rPr>
      </w:pPr>
    </w:p>
    <w:p w14:paraId="2D53C5BB"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Integrar, resguardar y controlar los expedientes que resulten de los asuntos del ámbito de su competencia; </w:t>
      </w:r>
    </w:p>
    <w:p w14:paraId="01D574F9" w14:textId="77777777" w:rsidR="008D53BB" w:rsidRDefault="008D53BB" w:rsidP="008D53BB">
      <w:pPr>
        <w:spacing w:after="0" w:line="276" w:lineRule="auto"/>
        <w:jc w:val="both"/>
        <w:rPr>
          <w:rFonts w:ascii="Arial Narrow" w:hAnsi="Arial Narrow"/>
          <w:b/>
          <w:bCs/>
          <w:sz w:val="24"/>
          <w:szCs w:val="24"/>
        </w:rPr>
      </w:pPr>
    </w:p>
    <w:p w14:paraId="74F5265B"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Informar a su superior jerárquico, el estado que guardan los expedientes administrativos que le competa integrar, y</w:t>
      </w:r>
    </w:p>
    <w:p w14:paraId="7BCD7036" w14:textId="77777777" w:rsidR="008D53BB" w:rsidRDefault="008D53BB" w:rsidP="008D53BB">
      <w:pPr>
        <w:spacing w:after="0" w:line="276" w:lineRule="auto"/>
        <w:jc w:val="both"/>
        <w:rPr>
          <w:rFonts w:ascii="Arial Narrow" w:hAnsi="Arial Narrow"/>
          <w:b/>
          <w:bCs/>
          <w:sz w:val="24"/>
          <w:szCs w:val="24"/>
        </w:rPr>
      </w:pPr>
    </w:p>
    <w:p w14:paraId="1356C1D4" w14:textId="77777777" w:rsidR="008D53BB" w:rsidRPr="00087F1B" w:rsidRDefault="008D53BB" w:rsidP="008D53BB">
      <w:pPr>
        <w:pStyle w:val="Prrafodelista"/>
        <w:numPr>
          <w:ilvl w:val="0"/>
          <w:numId w:val="21"/>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0C4B91A6" w14:textId="77777777" w:rsidR="008D53BB" w:rsidRDefault="008D53BB" w:rsidP="008D53BB">
      <w:pPr>
        <w:spacing w:after="0" w:line="276" w:lineRule="auto"/>
        <w:jc w:val="both"/>
        <w:rPr>
          <w:rFonts w:ascii="Arial Narrow" w:hAnsi="Arial Narrow"/>
          <w:b/>
          <w:bCs/>
          <w:sz w:val="24"/>
          <w:szCs w:val="24"/>
        </w:rPr>
      </w:pPr>
    </w:p>
    <w:p w14:paraId="4A1F3E9B"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SEGUNDO</w:t>
      </w:r>
    </w:p>
    <w:p w14:paraId="2BB1AE15"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PROCEDIMIENTO DE RESPONSABILIDADES</w:t>
      </w:r>
    </w:p>
    <w:p w14:paraId="5A701313"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ADMINISTRATIVAS Y SUBSTANCIADORA</w:t>
      </w:r>
    </w:p>
    <w:p w14:paraId="1898A9A1" w14:textId="77777777" w:rsidR="008D53BB" w:rsidRPr="0002759E" w:rsidRDefault="008D53BB" w:rsidP="008D53BB">
      <w:pPr>
        <w:spacing w:after="0" w:line="276" w:lineRule="auto"/>
        <w:jc w:val="both"/>
        <w:rPr>
          <w:rFonts w:ascii="Arial Narrow" w:hAnsi="Arial Narrow"/>
          <w:sz w:val="24"/>
          <w:szCs w:val="24"/>
        </w:rPr>
      </w:pPr>
    </w:p>
    <w:p w14:paraId="33B04447"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27. </w:t>
      </w:r>
      <w:r w:rsidRPr="0002759E">
        <w:rPr>
          <w:rFonts w:ascii="Arial Narrow" w:hAnsi="Arial Narrow"/>
          <w:sz w:val="24"/>
          <w:szCs w:val="24"/>
        </w:rPr>
        <w:t xml:space="preserve">El departamento de procedimiento de responsabilidades administrativas y substanciadora, es el encargado de substanciar el procedimiento de responsabilidades administrativas tratándose de faltas no graves, hasta el cierre de alegatos; en caso de faltas administrativas graves conocerá hasta el cierre de la audiencia inicial. </w:t>
      </w:r>
    </w:p>
    <w:p w14:paraId="0C3839E1" w14:textId="77777777" w:rsidR="008D53BB" w:rsidRPr="0002759E" w:rsidRDefault="008D53BB" w:rsidP="008D53BB">
      <w:pPr>
        <w:spacing w:after="0" w:line="276" w:lineRule="auto"/>
        <w:jc w:val="both"/>
        <w:rPr>
          <w:rFonts w:ascii="Arial Narrow" w:hAnsi="Arial Narrow"/>
          <w:sz w:val="24"/>
          <w:szCs w:val="24"/>
        </w:rPr>
      </w:pPr>
    </w:p>
    <w:p w14:paraId="6411174C"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efectos del procedimiento administrativo este departamento adquirirá el carácter de autoridad substanciadora con todas las facultades legales establecidas, así mismo, tiene las siguientes atribuciones: </w:t>
      </w:r>
    </w:p>
    <w:p w14:paraId="7EB79F0A" w14:textId="77777777" w:rsidR="008D53BB" w:rsidRPr="0002759E" w:rsidRDefault="008D53BB" w:rsidP="008D53BB">
      <w:pPr>
        <w:spacing w:after="0" w:line="276" w:lineRule="auto"/>
        <w:jc w:val="both"/>
        <w:rPr>
          <w:rFonts w:ascii="Arial Narrow" w:hAnsi="Arial Narrow"/>
          <w:sz w:val="24"/>
          <w:szCs w:val="24"/>
        </w:rPr>
      </w:pPr>
    </w:p>
    <w:p w14:paraId="655D3A11"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Sustanciar y desahogar los procedimientos de responsabilidad administrativa, turnados por la autoridad investigadora, conforme a lo establecido por el capítulo Primero de este Reglamento; derivados del incumplimiento de las obligaciones en el desempeño de su empleo, cargo o comisión de los servidores públicos del Órgano Superior de Fiscalización, en términos de lo dispuesto por la Ley de Fiscalización, Ley General, Ley de Responsabilidades, del presente Reglamento y demás disposiciones que resulten aplicables; </w:t>
      </w:r>
    </w:p>
    <w:p w14:paraId="44898CB2" w14:textId="77777777" w:rsidR="008D53BB" w:rsidRDefault="008D53BB" w:rsidP="008D53BB">
      <w:pPr>
        <w:spacing w:after="0" w:line="276" w:lineRule="auto"/>
        <w:jc w:val="both"/>
        <w:rPr>
          <w:rFonts w:ascii="Arial Narrow" w:hAnsi="Arial Narrow"/>
          <w:b/>
          <w:bCs/>
          <w:sz w:val="24"/>
          <w:szCs w:val="24"/>
        </w:rPr>
      </w:pPr>
    </w:p>
    <w:p w14:paraId="6BE75F6E"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Proponer a su </w:t>
      </w:r>
      <w:proofErr w:type="gramStart"/>
      <w:r w:rsidRPr="00087F1B">
        <w:rPr>
          <w:rFonts w:ascii="Arial Narrow" w:hAnsi="Arial Narrow"/>
          <w:sz w:val="24"/>
          <w:szCs w:val="24"/>
        </w:rPr>
        <w:t>Director</w:t>
      </w:r>
      <w:proofErr w:type="gramEnd"/>
      <w:r w:rsidRPr="00087F1B">
        <w:rPr>
          <w:rFonts w:ascii="Arial Narrow" w:hAnsi="Arial Narrow"/>
          <w:sz w:val="24"/>
          <w:szCs w:val="24"/>
        </w:rPr>
        <w:t xml:space="preserve">, las acciones necesarias que tengan que requerirse a otras unidades administrativas de la Unidad Técnica, a fin de contar con los elementos legales suficientes para fincar responsabilidad administrativa a los servidores públicos del Órgano Superior de Fiscalización, en términos de lo dispuesto por la Ley de Fiscalización, Ley General, Ley de Responsabilidades, del presente Reglamento y demás disposiciones que resulten aplicables; </w:t>
      </w:r>
    </w:p>
    <w:p w14:paraId="2644E5D7" w14:textId="77777777" w:rsidR="008D53BB" w:rsidRDefault="008D53BB" w:rsidP="008D53BB">
      <w:pPr>
        <w:spacing w:after="0" w:line="276" w:lineRule="auto"/>
        <w:jc w:val="both"/>
        <w:rPr>
          <w:rFonts w:ascii="Arial Narrow" w:hAnsi="Arial Narrow"/>
          <w:b/>
          <w:bCs/>
          <w:sz w:val="24"/>
          <w:szCs w:val="24"/>
        </w:rPr>
      </w:pPr>
    </w:p>
    <w:p w14:paraId="3C322BB8"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Formular para autorización de su superior jerárquico, las actas circunstanciadas, administrativas y de resguardo, con motivo de los procedimientos administrativos de responsabilidad que le competa desahogar, así como de los demás documentos legales, administrativos y operativos que brinden certeza jurídica en la ejecución de sus atribuciones; </w:t>
      </w:r>
    </w:p>
    <w:p w14:paraId="6BC3F7AD" w14:textId="77777777" w:rsidR="008D53BB" w:rsidRDefault="008D53BB" w:rsidP="008D53BB">
      <w:pPr>
        <w:spacing w:after="0" w:line="276" w:lineRule="auto"/>
        <w:jc w:val="both"/>
        <w:rPr>
          <w:rFonts w:ascii="Arial Narrow" w:hAnsi="Arial Narrow"/>
          <w:b/>
          <w:bCs/>
          <w:sz w:val="24"/>
          <w:szCs w:val="24"/>
        </w:rPr>
      </w:pPr>
    </w:p>
    <w:p w14:paraId="58018CC6"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Practicar las diligencias, actuaciones y audiencias, según corresponda, para el desahogo de los procedimientos administrativos de responsabilidad en el ámbito de su competencia;</w:t>
      </w:r>
    </w:p>
    <w:p w14:paraId="4E827B8B" w14:textId="77777777" w:rsidR="008D53BB" w:rsidRDefault="008D53BB" w:rsidP="008D53BB">
      <w:pPr>
        <w:spacing w:after="0" w:line="276" w:lineRule="auto"/>
        <w:jc w:val="both"/>
        <w:rPr>
          <w:rFonts w:ascii="Arial Narrow" w:hAnsi="Arial Narrow"/>
          <w:b/>
          <w:bCs/>
          <w:sz w:val="24"/>
          <w:szCs w:val="24"/>
        </w:rPr>
      </w:pPr>
    </w:p>
    <w:p w14:paraId="7ECA67BF"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Proyectar para autorización de su superior jerárquico, los acuerdos y resoluciones requeridos para el desahogo de los procedimientos administrativos de responsabilidad, así como los de admisión, </w:t>
      </w:r>
      <w:proofErr w:type="spellStart"/>
      <w:r w:rsidRPr="00087F1B">
        <w:rPr>
          <w:rFonts w:ascii="Arial Narrow" w:hAnsi="Arial Narrow"/>
          <w:sz w:val="24"/>
          <w:szCs w:val="24"/>
        </w:rPr>
        <w:t>desechamiento</w:t>
      </w:r>
      <w:proofErr w:type="spellEnd"/>
      <w:r w:rsidRPr="00087F1B">
        <w:rPr>
          <w:rFonts w:ascii="Arial Narrow" w:hAnsi="Arial Narrow"/>
          <w:sz w:val="24"/>
          <w:szCs w:val="24"/>
        </w:rPr>
        <w:t xml:space="preserve">, calificación, desahogo y valoración de toda clase de pruebas aportadas y de imposición de sanciones a que haya lugar; </w:t>
      </w:r>
    </w:p>
    <w:p w14:paraId="35FB0BF0" w14:textId="77777777" w:rsidR="008D53BB" w:rsidRDefault="008D53BB" w:rsidP="008D53BB">
      <w:pPr>
        <w:spacing w:after="0" w:line="276" w:lineRule="auto"/>
        <w:jc w:val="both"/>
        <w:rPr>
          <w:rFonts w:ascii="Arial Narrow" w:hAnsi="Arial Narrow"/>
          <w:b/>
          <w:bCs/>
          <w:sz w:val="24"/>
          <w:szCs w:val="24"/>
        </w:rPr>
      </w:pPr>
    </w:p>
    <w:p w14:paraId="7B05D245"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Formular los requerimientos de información a las distintas áreas administrativas del Órgano Superior de Fiscalización, instancias federales, estatales y municipales, así como a particulares y terceros según corresponda, que resulten necesarios para el desahogo de los asuntos de su competencia y resguardar dicha información; </w:t>
      </w:r>
    </w:p>
    <w:p w14:paraId="2960AA56" w14:textId="77777777" w:rsidR="008D53BB" w:rsidRDefault="008D53BB" w:rsidP="008D53BB">
      <w:pPr>
        <w:spacing w:after="0" w:line="276" w:lineRule="auto"/>
        <w:jc w:val="both"/>
        <w:rPr>
          <w:rFonts w:ascii="Arial Narrow" w:hAnsi="Arial Narrow"/>
          <w:b/>
          <w:bCs/>
          <w:sz w:val="24"/>
          <w:szCs w:val="24"/>
        </w:rPr>
      </w:pPr>
    </w:p>
    <w:p w14:paraId="7C737616"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Registrar las sanciones que impongan la Comisión de Vigilancia y la Unidad Técnica a los servidores públicos del Órgano Superior de Fiscalización en materia de responsabilidades administrativas, y controlar el programa de base de datos del registro de servidores públicos sancionados e inhabilitados del Órgano Superior de Fiscalización, conforme a las disposiciones previstas por la Ley General, Ley de Responsabilidades y demás disposiciones aplicables; </w:t>
      </w:r>
    </w:p>
    <w:p w14:paraId="748629D1" w14:textId="77777777" w:rsidR="008D53BB" w:rsidRDefault="008D53BB" w:rsidP="008D53BB">
      <w:pPr>
        <w:spacing w:after="0" w:line="276" w:lineRule="auto"/>
        <w:jc w:val="both"/>
        <w:rPr>
          <w:rFonts w:ascii="Arial Narrow" w:hAnsi="Arial Narrow"/>
          <w:b/>
          <w:bCs/>
          <w:sz w:val="24"/>
          <w:szCs w:val="24"/>
        </w:rPr>
      </w:pPr>
    </w:p>
    <w:p w14:paraId="59FF32A2"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Realizar el reporte de los servidores públicos del Órgano Superior de Fiscalización sancionados e inhabilitados por la Comisión de Vigilancia y por la Unidad Técnica; </w:t>
      </w:r>
    </w:p>
    <w:p w14:paraId="2E46467F" w14:textId="77777777" w:rsidR="008D53BB" w:rsidRDefault="008D53BB" w:rsidP="008D53BB">
      <w:pPr>
        <w:spacing w:after="0" w:line="276" w:lineRule="auto"/>
        <w:jc w:val="both"/>
        <w:rPr>
          <w:rFonts w:ascii="Arial Narrow" w:hAnsi="Arial Narrow"/>
          <w:b/>
          <w:bCs/>
          <w:sz w:val="24"/>
          <w:szCs w:val="24"/>
        </w:rPr>
      </w:pPr>
    </w:p>
    <w:p w14:paraId="590B4137"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Analizar, formular y proponer a su superior jerárquico, en el ámbito de sus atribuciones, proyectos de los programas anuales de la Unidad Técnica; reformas, adiciones y derogaciones al Reglamento Interior de la misma, y de las demás disposiciones legales reglamentarias, administrativas y operativas de dicha Unidad, así como de los programas específicos y demás mecanismos que resulten aplicables para el desempeño de sus funciones; </w:t>
      </w:r>
    </w:p>
    <w:p w14:paraId="1FD1B4F9" w14:textId="77777777" w:rsidR="008D53BB" w:rsidRDefault="008D53BB" w:rsidP="008D53BB">
      <w:pPr>
        <w:spacing w:after="0" w:line="276" w:lineRule="auto"/>
        <w:jc w:val="both"/>
        <w:rPr>
          <w:rFonts w:ascii="Arial Narrow" w:hAnsi="Arial Narrow"/>
          <w:b/>
          <w:bCs/>
          <w:sz w:val="24"/>
          <w:szCs w:val="24"/>
        </w:rPr>
      </w:pPr>
    </w:p>
    <w:p w14:paraId="4B186DB4"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Intervenir y sancionar en los actos de entrega recepción de todos los servidores públicos del Órgano Superior de Fiscalización; </w:t>
      </w:r>
    </w:p>
    <w:p w14:paraId="0335638B" w14:textId="77777777" w:rsidR="008D53BB" w:rsidRDefault="008D53BB" w:rsidP="008D53BB">
      <w:pPr>
        <w:spacing w:after="0" w:line="276" w:lineRule="auto"/>
        <w:jc w:val="both"/>
        <w:rPr>
          <w:rFonts w:ascii="Arial Narrow" w:hAnsi="Arial Narrow"/>
          <w:b/>
          <w:bCs/>
          <w:sz w:val="24"/>
          <w:szCs w:val="24"/>
        </w:rPr>
      </w:pPr>
    </w:p>
    <w:p w14:paraId="3238741C"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Elaborar los proyectos de opinión jurídica y brindar las asesorías que se soliciten con respecto al ámbito de su competencia; </w:t>
      </w:r>
    </w:p>
    <w:p w14:paraId="3ACB1AE2" w14:textId="77777777" w:rsidR="008D53BB" w:rsidRDefault="008D53BB" w:rsidP="008D53BB">
      <w:pPr>
        <w:spacing w:after="0" w:line="276" w:lineRule="auto"/>
        <w:jc w:val="both"/>
        <w:rPr>
          <w:rFonts w:ascii="Arial Narrow" w:hAnsi="Arial Narrow"/>
          <w:b/>
          <w:bCs/>
          <w:sz w:val="24"/>
          <w:szCs w:val="24"/>
        </w:rPr>
      </w:pPr>
    </w:p>
    <w:p w14:paraId="1CD3303D"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Integrar, resguardar y controlar los expedientes que resulten de los asuntos del ámbito de su competencia; </w:t>
      </w:r>
    </w:p>
    <w:p w14:paraId="6CEE495B" w14:textId="77777777" w:rsidR="008D53BB" w:rsidRDefault="008D53BB" w:rsidP="008D53BB">
      <w:pPr>
        <w:spacing w:after="0" w:line="276" w:lineRule="auto"/>
        <w:jc w:val="both"/>
        <w:rPr>
          <w:rFonts w:ascii="Arial Narrow" w:hAnsi="Arial Narrow"/>
          <w:b/>
          <w:bCs/>
          <w:sz w:val="24"/>
          <w:szCs w:val="24"/>
        </w:rPr>
      </w:pPr>
    </w:p>
    <w:p w14:paraId="0C8126EA" w14:textId="77777777" w:rsidR="008D53BB" w:rsidRPr="00087F1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 xml:space="preserve">Informar a su superior jerárquico, el estado que guardan los expedientes administrativos que le competa integrar, y </w:t>
      </w:r>
    </w:p>
    <w:p w14:paraId="51BEA66A" w14:textId="77777777" w:rsidR="008D53BB" w:rsidRDefault="008D53BB" w:rsidP="008D53BB">
      <w:pPr>
        <w:spacing w:after="0" w:line="276" w:lineRule="auto"/>
        <w:jc w:val="both"/>
        <w:rPr>
          <w:rFonts w:ascii="Arial Narrow" w:hAnsi="Arial Narrow"/>
          <w:b/>
          <w:bCs/>
          <w:sz w:val="24"/>
          <w:szCs w:val="24"/>
        </w:rPr>
      </w:pPr>
    </w:p>
    <w:p w14:paraId="1A030E52" w14:textId="77777777" w:rsidR="008D53BB" w:rsidRDefault="008D53BB" w:rsidP="008D53BB">
      <w:pPr>
        <w:pStyle w:val="Prrafodelista"/>
        <w:numPr>
          <w:ilvl w:val="0"/>
          <w:numId w:val="22"/>
        </w:numPr>
        <w:spacing w:after="0" w:line="276" w:lineRule="auto"/>
        <w:jc w:val="both"/>
        <w:rPr>
          <w:rFonts w:ascii="Arial Narrow" w:hAnsi="Arial Narrow"/>
          <w:sz w:val="24"/>
          <w:szCs w:val="24"/>
        </w:rPr>
      </w:pPr>
      <w:r w:rsidRPr="00087F1B">
        <w:rPr>
          <w:rFonts w:ascii="Arial Narrow" w:hAnsi="Arial Narrow"/>
          <w:sz w:val="24"/>
          <w:szCs w:val="24"/>
        </w:rPr>
        <w:t>Las demás que le confieran y obliguen las disposiciones legales, reglamentarias y administrativas aplicables al ámbito de su competencia, así como las que le delegue su superior jerárquico.</w:t>
      </w:r>
    </w:p>
    <w:p w14:paraId="02492327" w14:textId="77777777" w:rsidR="008D53BB" w:rsidRDefault="008D53BB" w:rsidP="008D53BB">
      <w:pPr>
        <w:spacing w:after="0" w:line="276" w:lineRule="auto"/>
        <w:jc w:val="center"/>
        <w:rPr>
          <w:rFonts w:ascii="Arial Narrow" w:hAnsi="Arial Narrow"/>
          <w:b/>
          <w:bCs/>
          <w:sz w:val="24"/>
          <w:szCs w:val="24"/>
        </w:rPr>
      </w:pPr>
    </w:p>
    <w:p w14:paraId="4AD64DF5"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TERCERO</w:t>
      </w:r>
    </w:p>
    <w:p w14:paraId="1A799217"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DEPARTAMENTO DE RESOLUCIONES E IMPUGNACIONES</w:t>
      </w:r>
    </w:p>
    <w:p w14:paraId="44E63DEB" w14:textId="77777777" w:rsidR="008D53BB" w:rsidRPr="0002759E" w:rsidRDefault="008D53BB" w:rsidP="008D53BB">
      <w:pPr>
        <w:spacing w:after="0" w:line="276" w:lineRule="auto"/>
        <w:jc w:val="both"/>
        <w:rPr>
          <w:rFonts w:ascii="Arial Narrow" w:hAnsi="Arial Narrow"/>
          <w:sz w:val="24"/>
          <w:szCs w:val="24"/>
        </w:rPr>
      </w:pPr>
    </w:p>
    <w:p w14:paraId="4FE237BD"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28. </w:t>
      </w:r>
      <w:r w:rsidRPr="0002759E">
        <w:rPr>
          <w:rFonts w:ascii="Arial Narrow" w:hAnsi="Arial Narrow"/>
          <w:sz w:val="24"/>
          <w:szCs w:val="24"/>
        </w:rPr>
        <w:t xml:space="preserve">El departamento de Resoluciones e Impugnaciones, es el encargado de dictar la resolución que declarará la existencia o inexistencia de la falta administrativa no grave; así mismo recibirá el recurso de revocación que se interponga contra ésta. </w:t>
      </w:r>
    </w:p>
    <w:p w14:paraId="34811F8F" w14:textId="77777777" w:rsidR="008D53BB" w:rsidRPr="0002759E" w:rsidRDefault="008D53BB" w:rsidP="008D53BB">
      <w:pPr>
        <w:spacing w:after="0" w:line="276" w:lineRule="auto"/>
        <w:jc w:val="both"/>
        <w:rPr>
          <w:rFonts w:ascii="Arial Narrow" w:hAnsi="Arial Narrow"/>
          <w:sz w:val="24"/>
          <w:szCs w:val="24"/>
        </w:rPr>
      </w:pPr>
    </w:p>
    <w:p w14:paraId="58A478E1"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efectos del procedimiento administrativo este departamento adquirirá el carácter de autoridad resolutora con todas las facultades legales establecidas. Así mismo tendrá las siguientes atribuciones y obligaciones: </w:t>
      </w:r>
    </w:p>
    <w:p w14:paraId="38BE37F7" w14:textId="77777777" w:rsidR="008D53BB" w:rsidRPr="0002759E" w:rsidRDefault="008D53BB" w:rsidP="008D53BB">
      <w:pPr>
        <w:spacing w:after="0" w:line="276" w:lineRule="auto"/>
        <w:jc w:val="both"/>
        <w:rPr>
          <w:rFonts w:ascii="Arial Narrow" w:hAnsi="Arial Narrow"/>
          <w:sz w:val="24"/>
          <w:szCs w:val="24"/>
        </w:rPr>
      </w:pPr>
    </w:p>
    <w:p w14:paraId="7475CB9B"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Recibir de la autoridad substanciadora los autos originales, para dictar la resolución correspondiente en un plazo no mayor a los quince días hábiles y podrá ampliarse por una sola vez por otros treinta días hábiles más, cuando la complejidad del asunto así lo requiera, debiendo expresar los motivos para ello; </w:t>
      </w:r>
    </w:p>
    <w:p w14:paraId="6610E115" w14:textId="77777777" w:rsidR="008D53BB" w:rsidRDefault="008D53BB" w:rsidP="008D53BB">
      <w:pPr>
        <w:spacing w:after="0" w:line="276" w:lineRule="auto"/>
        <w:jc w:val="both"/>
        <w:rPr>
          <w:rFonts w:ascii="Arial Narrow" w:hAnsi="Arial Narrow"/>
          <w:b/>
          <w:bCs/>
          <w:sz w:val="24"/>
          <w:szCs w:val="24"/>
        </w:rPr>
      </w:pPr>
    </w:p>
    <w:p w14:paraId="3097D280"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Notificar personalmente al presunto responsable. En su caso, se notificará a los denunciantes únicamente para su conocimiento y al jefe inmediato o al Titular de la Unidad Técnica, para los efectos de su ejecución, en un plazo no mayor de diez días hábiles quien deberá de informar justificadamente su cumplimiento; </w:t>
      </w:r>
    </w:p>
    <w:p w14:paraId="4B73333E" w14:textId="77777777" w:rsidR="008D53BB" w:rsidRDefault="008D53BB" w:rsidP="008D53BB">
      <w:pPr>
        <w:spacing w:after="0" w:line="276" w:lineRule="auto"/>
        <w:jc w:val="both"/>
        <w:rPr>
          <w:rFonts w:ascii="Arial Narrow" w:hAnsi="Arial Narrow"/>
          <w:b/>
          <w:bCs/>
          <w:sz w:val="24"/>
          <w:szCs w:val="24"/>
        </w:rPr>
      </w:pPr>
    </w:p>
    <w:p w14:paraId="1D81BAF3"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Auxiliar en la defensa jurídica de las resoluciones, recursos y demás promociones precedentes que emitan la Unidad Técnica y sus unidades administrativas; </w:t>
      </w:r>
    </w:p>
    <w:p w14:paraId="14EDC58F" w14:textId="77777777" w:rsidR="008D53BB" w:rsidRDefault="008D53BB" w:rsidP="008D53BB">
      <w:pPr>
        <w:spacing w:after="0" w:line="276" w:lineRule="auto"/>
        <w:jc w:val="both"/>
        <w:rPr>
          <w:rFonts w:ascii="Arial Narrow" w:hAnsi="Arial Narrow"/>
          <w:b/>
          <w:bCs/>
          <w:sz w:val="24"/>
          <w:szCs w:val="24"/>
        </w:rPr>
      </w:pPr>
    </w:p>
    <w:p w14:paraId="00C0CB28"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Recibir el recurso de revocación y vía oficio previa autorización de su superior jerárquico, junto con el informe de justificación, lo remitirá al Tribunal en un plazo no mayor de cinco días hábiles; formando para tal efecto el cuadernillo respectivo; </w:t>
      </w:r>
    </w:p>
    <w:p w14:paraId="7F3E6697" w14:textId="77777777" w:rsidR="008D53BB" w:rsidRDefault="008D53BB" w:rsidP="008D53BB">
      <w:pPr>
        <w:spacing w:after="0" w:line="276" w:lineRule="auto"/>
        <w:jc w:val="both"/>
        <w:rPr>
          <w:rFonts w:ascii="Arial Narrow" w:hAnsi="Arial Narrow"/>
          <w:b/>
          <w:bCs/>
          <w:sz w:val="24"/>
          <w:szCs w:val="24"/>
        </w:rPr>
      </w:pPr>
    </w:p>
    <w:p w14:paraId="17F29D61"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Elaborar los proyectos de opinión jurídica y brindar las asesorías que soliciten las unidades administrativas, con respecto al ámbito de su competencia; </w:t>
      </w:r>
    </w:p>
    <w:p w14:paraId="518C4E41" w14:textId="77777777" w:rsidR="008D53BB" w:rsidRDefault="008D53BB" w:rsidP="008D53BB">
      <w:pPr>
        <w:spacing w:after="0" w:line="276" w:lineRule="auto"/>
        <w:jc w:val="both"/>
        <w:rPr>
          <w:rFonts w:ascii="Arial Narrow" w:hAnsi="Arial Narrow"/>
          <w:b/>
          <w:bCs/>
          <w:sz w:val="24"/>
          <w:szCs w:val="24"/>
        </w:rPr>
      </w:pPr>
    </w:p>
    <w:p w14:paraId="0EA3006A"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Integrar, resguardar y controlar los expedientes que resulten de los asuntos del ámbito de su competencia; </w:t>
      </w:r>
    </w:p>
    <w:p w14:paraId="1E538C18" w14:textId="77777777" w:rsidR="008D53BB" w:rsidRDefault="008D53BB" w:rsidP="008D53BB">
      <w:pPr>
        <w:spacing w:after="0" w:line="276" w:lineRule="auto"/>
        <w:jc w:val="both"/>
        <w:rPr>
          <w:rFonts w:ascii="Arial Narrow" w:hAnsi="Arial Narrow"/>
          <w:b/>
          <w:bCs/>
          <w:sz w:val="24"/>
          <w:szCs w:val="24"/>
        </w:rPr>
      </w:pPr>
    </w:p>
    <w:p w14:paraId="0632474B"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Informar a su superior jerárquico, el estado que guardan los expedientes administrativos que le competa integrar, y</w:t>
      </w:r>
    </w:p>
    <w:p w14:paraId="51E5C22A" w14:textId="77777777" w:rsidR="008D53BB" w:rsidRDefault="008D53BB" w:rsidP="008D53BB">
      <w:pPr>
        <w:spacing w:after="0" w:line="276" w:lineRule="auto"/>
        <w:jc w:val="both"/>
        <w:rPr>
          <w:rFonts w:ascii="Arial Narrow" w:hAnsi="Arial Narrow"/>
          <w:b/>
          <w:bCs/>
          <w:sz w:val="24"/>
          <w:szCs w:val="24"/>
        </w:rPr>
      </w:pPr>
    </w:p>
    <w:p w14:paraId="7656AEC1" w14:textId="77777777" w:rsidR="008D53BB" w:rsidRPr="00087F1B" w:rsidRDefault="008D53BB" w:rsidP="008D53BB">
      <w:pPr>
        <w:pStyle w:val="Prrafodelista"/>
        <w:numPr>
          <w:ilvl w:val="0"/>
          <w:numId w:val="23"/>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w:t>
      </w:r>
    </w:p>
    <w:p w14:paraId="767B18B9" w14:textId="77777777" w:rsidR="008D53BB" w:rsidRDefault="008D53BB" w:rsidP="008D53BB">
      <w:pPr>
        <w:spacing w:after="0" w:line="276" w:lineRule="auto"/>
        <w:jc w:val="both"/>
        <w:rPr>
          <w:rFonts w:ascii="Arial Narrow" w:hAnsi="Arial Narrow"/>
          <w:b/>
          <w:bCs/>
          <w:sz w:val="24"/>
          <w:szCs w:val="24"/>
        </w:rPr>
      </w:pPr>
    </w:p>
    <w:p w14:paraId="6B705FB9"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CUARTO</w:t>
      </w:r>
    </w:p>
    <w:p w14:paraId="51153969"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DEL RESPONSABLE DE LOS ARCHIVOS</w:t>
      </w:r>
    </w:p>
    <w:p w14:paraId="36485F11" w14:textId="77777777" w:rsidR="008D53BB" w:rsidRPr="0002759E" w:rsidRDefault="008D53BB" w:rsidP="008D53BB">
      <w:pPr>
        <w:spacing w:after="0" w:line="276" w:lineRule="auto"/>
        <w:jc w:val="both"/>
        <w:rPr>
          <w:rFonts w:ascii="Arial Narrow" w:hAnsi="Arial Narrow"/>
          <w:sz w:val="24"/>
          <w:szCs w:val="24"/>
        </w:rPr>
      </w:pPr>
    </w:p>
    <w:p w14:paraId="1173D490"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29. </w:t>
      </w:r>
      <w:r w:rsidRPr="0002759E">
        <w:rPr>
          <w:rFonts w:ascii="Arial Narrow" w:hAnsi="Arial Narrow"/>
          <w:sz w:val="24"/>
          <w:szCs w:val="24"/>
        </w:rPr>
        <w:t xml:space="preserve">El responsable de los archivos, es el encargado de planear, dirigir y controlar la reproducción, integración, clasificación, organización, valoración, descripción, conservación y difusión de los documentos de archivos a través de su ciclo institucional de vida. </w:t>
      </w:r>
    </w:p>
    <w:p w14:paraId="23AE536F" w14:textId="77777777" w:rsidR="008D53BB" w:rsidRPr="0002759E" w:rsidRDefault="008D53BB" w:rsidP="008D53BB">
      <w:pPr>
        <w:spacing w:after="0" w:line="276" w:lineRule="auto"/>
        <w:jc w:val="both"/>
        <w:rPr>
          <w:rFonts w:ascii="Arial Narrow" w:hAnsi="Arial Narrow"/>
          <w:sz w:val="24"/>
          <w:szCs w:val="24"/>
        </w:rPr>
      </w:pPr>
    </w:p>
    <w:p w14:paraId="71C388DC"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El responsable de los archivos tiene las siguientes atribuciones y obligaciones: </w:t>
      </w:r>
    </w:p>
    <w:p w14:paraId="75666152" w14:textId="77777777" w:rsidR="008D53BB" w:rsidRDefault="008D53BB" w:rsidP="008D53BB">
      <w:pPr>
        <w:spacing w:after="0" w:line="276" w:lineRule="auto"/>
        <w:jc w:val="both"/>
        <w:rPr>
          <w:rFonts w:ascii="Arial Narrow" w:hAnsi="Arial Narrow"/>
          <w:b/>
          <w:bCs/>
          <w:sz w:val="24"/>
          <w:szCs w:val="24"/>
        </w:rPr>
      </w:pPr>
    </w:p>
    <w:p w14:paraId="73B07B4D"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Recibir, identificar, clasificar, controlar, conservar, resguardar y rescatar los documentos de carácter legislativo, administrativo, Judicial e histórico, que tengan relación directa con la Unidad Técnica; </w:t>
      </w:r>
    </w:p>
    <w:p w14:paraId="54772432" w14:textId="77777777" w:rsidR="008D53BB" w:rsidRDefault="008D53BB" w:rsidP="008D53BB">
      <w:pPr>
        <w:spacing w:after="0" w:line="276" w:lineRule="auto"/>
        <w:jc w:val="both"/>
        <w:rPr>
          <w:rFonts w:ascii="Arial Narrow" w:hAnsi="Arial Narrow"/>
          <w:b/>
          <w:bCs/>
          <w:sz w:val="24"/>
          <w:szCs w:val="24"/>
        </w:rPr>
      </w:pPr>
    </w:p>
    <w:p w14:paraId="79B4694D"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Conservar la documentación de contenido administrativo de importancia hasta que personal calificado de los mismos determine su valor histórico o destino final; </w:t>
      </w:r>
    </w:p>
    <w:p w14:paraId="1938B8B2" w14:textId="77777777" w:rsidR="008D53BB" w:rsidRDefault="008D53BB" w:rsidP="008D53BB">
      <w:pPr>
        <w:spacing w:after="0" w:line="276" w:lineRule="auto"/>
        <w:jc w:val="both"/>
        <w:rPr>
          <w:rFonts w:ascii="Arial Narrow" w:hAnsi="Arial Narrow"/>
          <w:b/>
          <w:bCs/>
          <w:sz w:val="24"/>
          <w:szCs w:val="24"/>
        </w:rPr>
      </w:pPr>
    </w:p>
    <w:p w14:paraId="301232BF"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Regular la consulta de los documentos, siempre y cuando no se encuentren clasificados como reservados o confidenciales, en términos de la Ley de Transparencia; </w:t>
      </w:r>
    </w:p>
    <w:p w14:paraId="45319810" w14:textId="77777777" w:rsidR="008D53BB" w:rsidRDefault="008D53BB" w:rsidP="008D53BB">
      <w:pPr>
        <w:spacing w:after="0" w:line="276" w:lineRule="auto"/>
        <w:jc w:val="both"/>
        <w:rPr>
          <w:rFonts w:ascii="Arial Narrow" w:hAnsi="Arial Narrow"/>
          <w:b/>
          <w:bCs/>
          <w:sz w:val="24"/>
          <w:szCs w:val="24"/>
        </w:rPr>
      </w:pPr>
    </w:p>
    <w:p w14:paraId="1AA36D04"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Mantener actualizado el catálogo de los documentos, así como su organización física para la consulta expedita por parte de los usuarios; </w:t>
      </w:r>
    </w:p>
    <w:p w14:paraId="0A99E5B5" w14:textId="77777777" w:rsidR="008D53BB" w:rsidRDefault="008D53BB" w:rsidP="008D53BB">
      <w:pPr>
        <w:spacing w:after="0" w:line="276" w:lineRule="auto"/>
        <w:jc w:val="both"/>
        <w:rPr>
          <w:rFonts w:ascii="Arial Narrow" w:hAnsi="Arial Narrow"/>
          <w:b/>
          <w:bCs/>
          <w:sz w:val="24"/>
          <w:szCs w:val="24"/>
        </w:rPr>
      </w:pPr>
    </w:p>
    <w:p w14:paraId="4D0E0D85"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Reproducir aquellos documentos que por su importancia o deterioro requieran resguardo especial; </w:t>
      </w:r>
    </w:p>
    <w:p w14:paraId="2F298D12" w14:textId="77777777" w:rsidR="008D53BB" w:rsidRDefault="008D53BB" w:rsidP="008D53BB">
      <w:pPr>
        <w:spacing w:after="0" w:line="276" w:lineRule="auto"/>
        <w:jc w:val="both"/>
        <w:rPr>
          <w:rFonts w:ascii="Arial Narrow" w:hAnsi="Arial Narrow"/>
          <w:b/>
          <w:bCs/>
          <w:sz w:val="24"/>
          <w:szCs w:val="24"/>
        </w:rPr>
      </w:pPr>
    </w:p>
    <w:p w14:paraId="6815B8A3"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Diseñar, instrumentar, impulsar y promover eventos de capacitación y adiestramiento que propicien el desarrollo de los recursos humanos en las técnicas y estrategias de la actividad archivística; </w:t>
      </w:r>
    </w:p>
    <w:p w14:paraId="245941E6" w14:textId="77777777" w:rsidR="008D53BB" w:rsidRDefault="008D53BB" w:rsidP="008D53BB">
      <w:pPr>
        <w:spacing w:after="0" w:line="276" w:lineRule="auto"/>
        <w:jc w:val="both"/>
        <w:rPr>
          <w:rFonts w:ascii="Arial Narrow" w:hAnsi="Arial Narrow"/>
          <w:b/>
          <w:bCs/>
          <w:sz w:val="24"/>
          <w:szCs w:val="24"/>
        </w:rPr>
      </w:pPr>
    </w:p>
    <w:p w14:paraId="0F41D1A0"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Adherirse al Sistema Estatal de Archivos del Estado; </w:t>
      </w:r>
    </w:p>
    <w:p w14:paraId="6B139C06" w14:textId="77777777" w:rsidR="008D53BB" w:rsidRDefault="008D53BB" w:rsidP="008D53BB">
      <w:pPr>
        <w:spacing w:after="0" w:line="276" w:lineRule="auto"/>
        <w:jc w:val="both"/>
        <w:rPr>
          <w:rFonts w:ascii="Arial Narrow" w:hAnsi="Arial Narrow"/>
          <w:b/>
          <w:bCs/>
          <w:sz w:val="24"/>
          <w:szCs w:val="24"/>
        </w:rPr>
      </w:pPr>
    </w:p>
    <w:p w14:paraId="6A557528"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Diseñar, instrumentar, operar y mantener sistemas de consulta a través de los medios tecnológicos de vanguardia, de conformidad con las posibilidades presupuestales, atendiendo a los principios constitucionales de austeridad, planeación, eficiencia, eficacia, economía, transparencia y honradez, y</w:t>
      </w:r>
    </w:p>
    <w:p w14:paraId="6B7C7DC8" w14:textId="77777777" w:rsidR="008D53BB" w:rsidRDefault="008D53BB" w:rsidP="008D53BB">
      <w:pPr>
        <w:spacing w:after="0" w:line="276" w:lineRule="auto"/>
        <w:jc w:val="both"/>
        <w:rPr>
          <w:rFonts w:ascii="Arial Narrow" w:hAnsi="Arial Narrow"/>
          <w:b/>
          <w:bCs/>
          <w:sz w:val="24"/>
          <w:szCs w:val="24"/>
        </w:rPr>
      </w:pPr>
    </w:p>
    <w:p w14:paraId="21F26455" w14:textId="77777777" w:rsidR="008D53BB" w:rsidRPr="00087F1B" w:rsidRDefault="008D53BB" w:rsidP="008D53BB">
      <w:pPr>
        <w:pStyle w:val="Prrafodelista"/>
        <w:numPr>
          <w:ilvl w:val="0"/>
          <w:numId w:val="24"/>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confieran y obliguen las disposiciones legales, reglamentarias y administrativas aplicables al ámbito de su competencia, así como las que le delegue su superior jerárquico demás inherentes a sus funciones. </w:t>
      </w:r>
    </w:p>
    <w:p w14:paraId="6AFFE253" w14:textId="77777777" w:rsidR="008D53BB" w:rsidRDefault="008D53BB" w:rsidP="008D53BB">
      <w:pPr>
        <w:spacing w:after="0" w:line="276" w:lineRule="auto"/>
        <w:jc w:val="both"/>
        <w:rPr>
          <w:rFonts w:ascii="Arial Narrow" w:hAnsi="Arial Narrow"/>
          <w:b/>
          <w:bCs/>
          <w:sz w:val="24"/>
          <w:szCs w:val="24"/>
        </w:rPr>
      </w:pPr>
    </w:p>
    <w:p w14:paraId="759A74FF"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QUINTO</w:t>
      </w:r>
    </w:p>
    <w:p w14:paraId="41875BBD"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COORDINACIÓN DE ASESORES</w:t>
      </w:r>
    </w:p>
    <w:p w14:paraId="00D73A4E" w14:textId="77777777" w:rsidR="008D53BB" w:rsidRPr="0002759E" w:rsidRDefault="008D53BB" w:rsidP="008D53BB">
      <w:pPr>
        <w:spacing w:after="0" w:line="276" w:lineRule="auto"/>
        <w:jc w:val="center"/>
        <w:rPr>
          <w:rFonts w:ascii="Arial Narrow" w:hAnsi="Arial Narrow"/>
          <w:sz w:val="24"/>
          <w:szCs w:val="24"/>
        </w:rPr>
      </w:pPr>
    </w:p>
    <w:p w14:paraId="5BE4713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30. </w:t>
      </w:r>
      <w:r w:rsidRPr="0002759E">
        <w:rPr>
          <w:rFonts w:ascii="Arial Narrow" w:hAnsi="Arial Narrow"/>
          <w:sz w:val="24"/>
          <w:szCs w:val="24"/>
        </w:rPr>
        <w:t xml:space="preserve">La Coordinación de Asesores es la integrada por el número de asesores necesarios para el cumplimiento de las funciones de la Unidad Técnica y estará a cargo de un Coordinador, quien dependerá del Titular de la Unidad Técnica y tiene además de las funciones que éste le asigne, las siguientes atribuciones: </w:t>
      </w:r>
    </w:p>
    <w:p w14:paraId="65D9261F" w14:textId="77777777" w:rsidR="008D53BB" w:rsidRDefault="008D53BB" w:rsidP="008D53BB">
      <w:pPr>
        <w:spacing w:after="0" w:line="276" w:lineRule="auto"/>
        <w:jc w:val="both"/>
        <w:rPr>
          <w:rFonts w:ascii="Arial Narrow" w:hAnsi="Arial Narrow"/>
          <w:b/>
          <w:bCs/>
          <w:sz w:val="24"/>
          <w:szCs w:val="24"/>
        </w:rPr>
      </w:pPr>
    </w:p>
    <w:p w14:paraId="56986D52" w14:textId="77777777" w:rsidR="008D53BB" w:rsidRPr="00087F1B" w:rsidRDefault="008D53BB" w:rsidP="008D53BB">
      <w:pPr>
        <w:pStyle w:val="Prrafodelista"/>
        <w:numPr>
          <w:ilvl w:val="0"/>
          <w:numId w:val="25"/>
        </w:numPr>
        <w:spacing w:after="0" w:line="276" w:lineRule="auto"/>
        <w:jc w:val="both"/>
        <w:rPr>
          <w:rFonts w:ascii="Arial Narrow" w:hAnsi="Arial Narrow"/>
          <w:sz w:val="24"/>
          <w:szCs w:val="24"/>
        </w:rPr>
      </w:pPr>
      <w:r w:rsidRPr="00087F1B">
        <w:rPr>
          <w:rFonts w:ascii="Arial Narrow" w:hAnsi="Arial Narrow"/>
          <w:sz w:val="24"/>
          <w:szCs w:val="24"/>
        </w:rPr>
        <w:t xml:space="preserve">Supervisar y coordinar a los Asesores, para generar las opiniones que hayan sido requeridas por el Titular de la Unidad Técnica y sus unidades administrativas; </w:t>
      </w:r>
    </w:p>
    <w:p w14:paraId="30A6B882" w14:textId="77777777" w:rsidR="008D53BB" w:rsidRDefault="008D53BB" w:rsidP="008D53BB">
      <w:pPr>
        <w:spacing w:after="0" w:line="276" w:lineRule="auto"/>
        <w:jc w:val="both"/>
        <w:rPr>
          <w:rFonts w:ascii="Arial Narrow" w:hAnsi="Arial Narrow"/>
          <w:b/>
          <w:bCs/>
          <w:sz w:val="24"/>
          <w:szCs w:val="24"/>
        </w:rPr>
      </w:pPr>
    </w:p>
    <w:p w14:paraId="07012547" w14:textId="77777777" w:rsidR="008D53BB" w:rsidRPr="00087F1B" w:rsidRDefault="008D53BB" w:rsidP="008D53BB">
      <w:pPr>
        <w:pStyle w:val="Prrafodelista"/>
        <w:numPr>
          <w:ilvl w:val="0"/>
          <w:numId w:val="25"/>
        </w:numPr>
        <w:spacing w:after="0" w:line="276" w:lineRule="auto"/>
        <w:jc w:val="both"/>
        <w:rPr>
          <w:rFonts w:ascii="Arial Narrow" w:hAnsi="Arial Narrow"/>
          <w:sz w:val="24"/>
          <w:szCs w:val="24"/>
        </w:rPr>
      </w:pPr>
      <w:r w:rsidRPr="00087F1B">
        <w:rPr>
          <w:rFonts w:ascii="Arial Narrow" w:hAnsi="Arial Narrow"/>
          <w:sz w:val="24"/>
          <w:szCs w:val="24"/>
        </w:rPr>
        <w:t xml:space="preserve">Proporcionar al Titular de la Unidad Técnica las asesorías que requiera y las que sean necesarias para el cumplimiento de las funciones de la Unidad Técnica; </w:t>
      </w:r>
    </w:p>
    <w:p w14:paraId="51FFC44C" w14:textId="77777777" w:rsidR="008D53BB" w:rsidRDefault="008D53BB" w:rsidP="008D53BB">
      <w:pPr>
        <w:spacing w:after="0" w:line="276" w:lineRule="auto"/>
        <w:jc w:val="both"/>
        <w:rPr>
          <w:rFonts w:ascii="Arial Narrow" w:hAnsi="Arial Narrow"/>
          <w:b/>
          <w:bCs/>
          <w:sz w:val="24"/>
          <w:szCs w:val="24"/>
        </w:rPr>
      </w:pPr>
    </w:p>
    <w:p w14:paraId="5C1A7797" w14:textId="77777777" w:rsidR="008D53BB" w:rsidRPr="00087F1B" w:rsidRDefault="008D53BB" w:rsidP="008D53BB">
      <w:pPr>
        <w:pStyle w:val="Prrafodelista"/>
        <w:numPr>
          <w:ilvl w:val="0"/>
          <w:numId w:val="25"/>
        </w:numPr>
        <w:spacing w:after="0" w:line="276" w:lineRule="auto"/>
        <w:jc w:val="both"/>
        <w:rPr>
          <w:rFonts w:ascii="Arial Narrow" w:hAnsi="Arial Narrow"/>
          <w:sz w:val="24"/>
          <w:szCs w:val="24"/>
        </w:rPr>
      </w:pPr>
      <w:r w:rsidRPr="00087F1B">
        <w:rPr>
          <w:rFonts w:ascii="Arial Narrow" w:hAnsi="Arial Narrow"/>
          <w:sz w:val="24"/>
          <w:szCs w:val="24"/>
        </w:rPr>
        <w:t xml:space="preserve">Informar y dar seguimiento sobre los asuntos que deba conocer el Titular de la Unidad Técnica; </w:t>
      </w:r>
    </w:p>
    <w:p w14:paraId="7E6ACFD7" w14:textId="77777777" w:rsidR="008D53BB" w:rsidRDefault="008D53BB" w:rsidP="008D53BB">
      <w:pPr>
        <w:spacing w:after="0" w:line="276" w:lineRule="auto"/>
        <w:jc w:val="both"/>
        <w:rPr>
          <w:rFonts w:ascii="Arial Narrow" w:hAnsi="Arial Narrow"/>
          <w:b/>
          <w:bCs/>
          <w:sz w:val="24"/>
          <w:szCs w:val="24"/>
        </w:rPr>
      </w:pPr>
    </w:p>
    <w:p w14:paraId="62B47233" w14:textId="77777777" w:rsidR="008D53BB" w:rsidRPr="00087F1B" w:rsidRDefault="008D53BB" w:rsidP="008D53BB">
      <w:pPr>
        <w:pStyle w:val="Prrafodelista"/>
        <w:numPr>
          <w:ilvl w:val="0"/>
          <w:numId w:val="25"/>
        </w:numPr>
        <w:spacing w:after="0" w:line="276" w:lineRule="auto"/>
        <w:jc w:val="both"/>
        <w:rPr>
          <w:rFonts w:ascii="Arial Narrow" w:hAnsi="Arial Narrow"/>
          <w:sz w:val="24"/>
          <w:szCs w:val="24"/>
        </w:rPr>
      </w:pPr>
      <w:r w:rsidRPr="00087F1B">
        <w:rPr>
          <w:rFonts w:ascii="Arial Narrow" w:hAnsi="Arial Narrow"/>
          <w:sz w:val="24"/>
          <w:szCs w:val="24"/>
        </w:rPr>
        <w:t xml:space="preserve">Participar con las diversas unidades administrativas en las acciones necesarias para dar cabal cumplimiento a cada una de las funciones de la Unidad Técnica, y </w:t>
      </w:r>
    </w:p>
    <w:p w14:paraId="3F8DFB8C" w14:textId="77777777" w:rsidR="008D53BB" w:rsidRDefault="008D53BB" w:rsidP="008D53BB">
      <w:pPr>
        <w:spacing w:after="0" w:line="276" w:lineRule="auto"/>
        <w:jc w:val="both"/>
        <w:rPr>
          <w:rFonts w:ascii="Arial Narrow" w:hAnsi="Arial Narrow"/>
          <w:b/>
          <w:bCs/>
          <w:sz w:val="24"/>
          <w:szCs w:val="24"/>
        </w:rPr>
      </w:pPr>
    </w:p>
    <w:p w14:paraId="44F80EB6" w14:textId="77777777" w:rsidR="008D53BB" w:rsidRPr="00087F1B" w:rsidRDefault="008D53BB" w:rsidP="008D53BB">
      <w:pPr>
        <w:pStyle w:val="Prrafodelista"/>
        <w:numPr>
          <w:ilvl w:val="0"/>
          <w:numId w:val="25"/>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atribuyan expresamente las disposiciones legales y reglamentarias aplicables; así como las que le delegue el Titular de la Unidad Técnica. </w:t>
      </w:r>
    </w:p>
    <w:p w14:paraId="7B5948AF" w14:textId="77777777" w:rsidR="008D53BB" w:rsidRDefault="008D53BB" w:rsidP="008D53BB">
      <w:pPr>
        <w:spacing w:after="0" w:line="276" w:lineRule="auto"/>
        <w:jc w:val="both"/>
        <w:rPr>
          <w:rFonts w:ascii="Arial Narrow" w:hAnsi="Arial Narrow"/>
          <w:b/>
          <w:bCs/>
          <w:sz w:val="24"/>
          <w:szCs w:val="24"/>
        </w:rPr>
      </w:pPr>
    </w:p>
    <w:p w14:paraId="2B466959"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SEXTO</w:t>
      </w:r>
    </w:p>
    <w:p w14:paraId="474433E7"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LOS ASESORES</w:t>
      </w:r>
    </w:p>
    <w:p w14:paraId="1E880414" w14:textId="77777777" w:rsidR="008D53BB" w:rsidRPr="0002759E" w:rsidRDefault="008D53BB" w:rsidP="008D53BB">
      <w:pPr>
        <w:spacing w:after="0" w:line="276" w:lineRule="auto"/>
        <w:jc w:val="both"/>
        <w:rPr>
          <w:rFonts w:ascii="Arial Narrow" w:hAnsi="Arial Narrow"/>
          <w:sz w:val="24"/>
          <w:szCs w:val="24"/>
        </w:rPr>
      </w:pPr>
    </w:p>
    <w:p w14:paraId="631140F7"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31. </w:t>
      </w:r>
      <w:r w:rsidRPr="0002759E">
        <w:rPr>
          <w:rFonts w:ascii="Arial Narrow" w:hAnsi="Arial Narrow"/>
          <w:sz w:val="24"/>
          <w:szCs w:val="24"/>
        </w:rPr>
        <w:t xml:space="preserve">Los Asesores son los encargados de apoyar en el análisis y diseño de estrategias para el cumplimiento eficaz y eficiente de las atribuciones y programas de trabajo de la Unidad Técnica y estarán a cargo del Coordinador de Asesores, mismos que tiene las siguientes atribuciones: </w:t>
      </w:r>
    </w:p>
    <w:p w14:paraId="27F62B6F" w14:textId="77777777" w:rsidR="008D53BB" w:rsidRDefault="008D53BB" w:rsidP="008D53BB">
      <w:pPr>
        <w:spacing w:after="0" w:line="276" w:lineRule="auto"/>
        <w:jc w:val="both"/>
        <w:rPr>
          <w:rFonts w:ascii="Arial Narrow" w:hAnsi="Arial Narrow"/>
          <w:b/>
          <w:bCs/>
          <w:sz w:val="24"/>
          <w:szCs w:val="24"/>
        </w:rPr>
      </w:pPr>
    </w:p>
    <w:p w14:paraId="29ED03CA"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Participar en la elaboración de proyectos, estudios, opiniones, dictámenes, informes y demás documentos que le sean requeridos por su superior jerárquico;</w:t>
      </w:r>
    </w:p>
    <w:p w14:paraId="04B71449" w14:textId="77777777" w:rsidR="008D53BB" w:rsidRDefault="008D53BB" w:rsidP="008D53BB">
      <w:pPr>
        <w:spacing w:after="0" w:line="276" w:lineRule="auto"/>
        <w:jc w:val="both"/>
        <w:rPr>
          <w:rFonts w:ascii="Arial Narrow" w:hAnsi="Arial Narrow"/>
          <w:b/>
          <w:bCs/>
          <w:sz w:val="24"/>
          <w:szCs w:val="24"/>
        </w:rPr>
      </w:pPr>
    </w:p>
    <w:p w14:paraId="7E91D4F6"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Participar en el análisis y revisión de documentos relacionados con la fiscalización, rendición de cuentas y en materia de transparencia, acceso a la información y protección de datos personales, entre otros; </w:t>
      </w:r>
    </w:p>
    <w:p w14:paraId="3BA3D428" w14:textId="77777777" w:rsidR="008D53BB" w:rsidRDefault="008D53BB" w:rsidP="008D53BB">
      <w:pPr>
        <w:spacing w:after="0" w:line="276" w:lineRule="auto"/>
        <w:jc w:val="both"/>
        <w:rPr>
          <w:rFonts w:ascii="Arial Narrow" w:hAnsi="Arial Narrow"/>
          <w:b/>
          <w:bCs/>
          <w:sz w:val="24"/>
          <w:szCs w:val="24"/>
        </w:rPr>
      </w:pPr>
    </w:p>
    <w:p w14:paraId="170EE6DD"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Apoyar a su superior jerárquico en asuntos relacionados con el desarrollo de la función de fiscalización del Órgano Superior de Fiscalización; </w:t>
      </w:r>
    </w:p>
    <w:p w14:paraId="31BB6814" w14:textId="77777777" w:rsidR="008D53BB" w:rsidRDefault="008D53BB" w:rsidP="008D53BB">
      <w:pPr>
        <w:spacing w:after="0" w:line="276" w:lineRule="auto"/>
        <w:jc w:val="both"/>
        <w:rPr>
          <w:rFonts w:ascii="Arial Narrow" w:hAnsi="Arial Narrow"/>
          <w:b/>
          <w:bCs/>
          <w:sz w:val="24"/>
          <w:szCs w:val="24"/>
        </w:rPr>
      </w:pPr>
    </w:p>
    <w:p w14:paraId="7D949F27"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Asesorar y apoyar a las unidades administrativas de la Unidad Técnica, en la forma en que determine su superior jerárquico; </w:t>
      </w:r>
    </w:p>
    <w:p w14:paraId="49AA9DD8" w14:textId="77777777" w:rsidR="008D53BB" w:rsidRDefault="008D53BB" w:rsidP="008D53BB">
      <w:pPr>
        <w:spacing w:after="0" w:line="276" w:lineRule="auto"/>
        <w:jc w:val="both"/>
        <w:rPr>
          <w:rFonts w:ascii="Arial Narrow" w:hAnsi="Arial Narrow"/>
          <w:b/>
          <w:bCs/>
          <w:sz w:val="24"/>
          <w:szCs w:val="24"/>
        </w:rPr>
      </w:pPr>
    </w:p>
    <w:p w14:paraId="317638EB"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Participar en la coordinación, organización y logística de los eventos cuando le sea requerido por su superior jerárquico; </w:t>
      </w:r>
    </w:p>
    <w:p w14:paraId="1F7253DC" w14:textId="77777777" w:rsidR="008D53BB" w:rsidRDefault="008D53BB" w:rsidP="008D53BB">
      <w:pPr>
        <w:spacing w:after="0" w:line="276" w:lineRule="auto"/>
        <w:jc w:val="both"/>
        <w:rPr>
          <w:rFonts w:ascii="Arial Narrow" w:hAnsi="Arial Narrow"/>
          <w:b/>
          <w:bCs/>
          <w:sz w:val="24"/>
          <w:szCs w:val="24"/>
        </w:rPr>
      </w:pPr>
    </w:p>
    <w:p w14:paraId="0007D327"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Dar seguimiento a los asuntos que le sean encomendados por su superior jerárquico; </w:t>
      </w:r>
    </w:p>
    <w:p w14:paraId="473C236F" w14:textId="77777777" w:rsidR="008D53BB" w:rsidRDefault="008D53BB" w:rsidP="008D53BB">
      <w:pPr>
        <w:spacing w:after="0" w:line="276" w:lineRule="auto"/>
        <w:jc w:val="both"/>
        <w:rPr>
          <w:rFonts w:ascii="Arial Narrow" w:hAnsi="Arial Narrow"/>
          <w:b/>
          <w:bCs/>
          <w:sz w:val="24"/>
          <w:szCs w:val="24"/>
        </w:rPr>
      </w:pPr>
    </w:p>
    <w:p w14:paraId="69282FDE"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Coadyuvar al cumplimiento de la Política Institucional de Integridad de la Unidad Técnica, y </w:t>
      </w:r>
    </w:p>
    <w:p w14:paraId="45C13742" w14:textId="77777777" w:rsidR="008D53BB" w:rsidRDefault="008D53BB" w:rsidP="008D53BB">
      <w:pPr>
        <w:spacing w:after="0" w:line="276" w:lineRule="auto"/>
        <w:jc w:val="both"/>
        <w:rPr>
          <w:rFonts w:ascii="Arial Narrow" w:hAnsi="Arial Narrow"/>
          <w:b/>
          <w:bCs/>
          <w:sz w:val="24"/>
          <w:szCs w:val="24"/>
        </w:rPr>
      </w:pPr>
    </w:p>
    <w:p w14:paraId="2071B020" w14:textId="77777777" w:rsidR="008D53BB" w:rsidRPr="00087F1B" w:rsidRDefault="008D53BB" w:rsidP="008D53BB">
      <w:pPr>
        <w:pStyle w:val="Prrafodelista"/>
        <w:numPr>
          <w:ilvl w:val="0"/>
          <w:numId w:val="26"/>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atribuyan expresamente las disposiciones legales y reglamentarias aplicables; así como las que le delegue su superior jerárquico. </w:t>
      </w:r>
    </w:p>
    <w:p w14:paraId="447E8A99" w14:textId="77777777" w:rsidR="008D53BB" w:rsidRDefault="008D53BB" w:rsidP="008D53BB">
      <w:pPr>
        <w:spacing w:after="0" w:line="276" w:lineRule="auto"/>
        <w:jc w:val="both"/>
        <w:rPr>
          <w:rFonts w:ascii="Arial Narrow" w:hAnsi="Arial Narrow"/>
          <w:b/>
          <w:bCs/>
          <w:sz w:val="24"/>
          <w:szCs w:val="24"/>
        </w:rPr>
      </w:pPr>
    </w:p>
    <w:p w14:paraId="56DD0F4F" w14:textId="77777777" w:rsidR="000614CB" w:rsidRDefault="000614CB" w:rsidP="008D53BB">
      <w:pPr>
        <w:spacing w:after="0" w:line="276" w:lineRule="auto"/>
        <w:jc w:val="both"/>
        <w:rPr>
          <w:rFonts w:ascii="Arial Narrow" w:hAnsi="Arial Narrow"/>
          <w:b/>
          <w:bCs/>
          <w:sz w:val="24"/>
          <w:szCs w:val="24"/>
        </w:rPr>
      </w:pPr>
    </w:p>
    <w:p w14:paraId="4597FAA8"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DÉCIMO SÉPTIMO</w:t>
      </w:r>
    </w:p>
    <w:p w14:paraId="7277C829"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 UNIDAD ADMINISTRATIVA</w:t>
      </w:r>
    </w:p>
    <w:p w14:paraId="7846B185" w14:textId="77777777" w:rsidR="008D53BB" w:rsidRPr="0002759E" w:rsidRDefault="008D53BB" w:rsidP="008D53BB">
      <w:pPr>
        <w:spacing w:after="0" w:line="276" w:lineRule="auto"/>
        <w:jc w:val="both"/>
        <w:rPr>
          <w:rFonts w:ascii="Arial Narrow" w:hAnsi="Arial Narrow"/>
          <w:sz w:val="24"/>
          <w:szCs w:val="24"/>
        </w:rPr>
      </w:pPr>
    </w:p>
    <w:p w14:paraId="4B15396C"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32. </w:t>
      </w:r>
      <w:r w:rsidRPr="0002759E">
        <w:rPr>
          <w:rFonts w:ascii="Arial Narrow" w:hAnsi="Arial Narrow"/>
          <w:sz w:val="24"/>
          <w:szCs w:val="24"/>
        </w:rPr>
        <w:t xml:space="preserve">La Unidad Administrativa es la encargada de los recursos humanos, financieros y materiales de la Unidad Técnica de acuerdo con los lineamientos, normas, sistemas y procedimientos y estará a cargo de un </w:t>
      </w:r>
      <w:proofErr w:type="gramStart"/>
      <w:r w:rsidRPr="0002759E">
        <w:rPr>
          <w:rFonts w:ascii="Arial Narrow" w:hAnsi="Arial Narrow"/>
          <w:sz w:val="24"/>
          <w:szCs w:val="24"/>
        </w:rPr>
        <w:t>Jefe</w:t>
      </w:r>
      <w:proofErr w:type="gramEnd"/>
      <w:r w:rsidRPr="0002759E">
        <w:rPr>
          <w:rFonts w:ascii="Arial Narrow" w:hAnsi="Arial Narrow"/>
          <w:sz w:val="24"/>
          <w:szCs w:val="24"/>
        </w:rPr>
        <w:t xml:space="preserve"> de Unidad Administrativa quien tiene las siguientes atribuciones: </w:t>
      </w:r>
    </w:p>
    <w:p w14:paraId="0848B2B0" w14:textId="77777777" w:rsidR="008D53BB" w:rsidRPr="0002759E" w:rsidRDefault="008D53BB" w:rsidP="008D53BB">
      <w:pPr>
        <w:spacing w:after="0" w:line="276" w:lineRule="auto"/>
        <w:jc w:val="both"/>
        <w:rPr>
          <w:rFonts w:ascii="Arial Narrow" w:hAnsi="Arial Narrow"/>
          <w:sz w:val="24"/>
          <w:szCs w:val="24"/>
        </w:rPr>
      </w:pPr>
    </w:p>
    <w:p w14:paraId="67FBC43B"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Elaborar el proyecto del Programa Operativo Anual y someterlo al Titular de la Unidad Técnica para su aprobación, así como controlar su ejercicio; </w:t>
      </w:r>
    </w:p>
    <w:p w14:paraId="40A3F169" w14:textId="77777777" w:rsidR="008D53BB" w:rsidRDefault="008D53BB" w:rsidP="008D53BB">
      <w:pPr>
        <w:spacing w:after="0" w:line="276" w:lineRule="auto"/>
        <w:jc w:val="both"/>
        <w:rPr>
          <w:rFonts w:ascii="Arial Narrow" w:hAnsi="Arial Narrow"/>
          <w:b/>
          <w:bCs/>
          <w:sz w:val="24"/>
          <w:szCs w:val="24"/>
        </w:rPr>
      </w:pPr>
    </w:p>
    <w:p w14:paraId="6C712B26"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Proponer al Titular de la Unidad Técnica las adecuaciones presupuestarias que se requieran para el óptimo aprovechamiento de los recursos financieros asignados a la Unidad Técnica; </w:t>
      </w:r>
    </w:p>
    <w:p w14:paraId="4C91411F" w14:textId="77777777" w:rsidR="008D53BB" w:rsidRDefault="008D53BB" w:rsidP="008D53BB">
      <w:pPr>
        <w:spacing w:after="0" w:line="276" w:lineRule="auto"/>
        <w:jc w:val="both"/>
        <w:rPr>
          <w:rFonts w:ascii="Arial Narrow" w:hAnsi="Arial Narrow"/>
          <w:b/>
          <w:bCs/>
          <w:sz w:val="24"/>
          <w:szCs w:val="24"/>
        </w:rPr>
      </w:pPr>
    </w:p>
    <w:p w14:paraId="7B7C26E3"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Tendrá el poder para actos de administración en todas las acciones jurídicas en que la Unidad Técnica deba de ser representada; </w:t>
      </w:r>
    </w:p>
    <w:p w14:paraId="64ECD07E" w14:textId="77777777" w:rsidR="008D53BB" w:rsidRDefault="008D53BB" w:rsidP="008D53BB">
      <w:pPr>
        <w:spacing w:after="0" w:line="276" w:lineRule="auto"/>
        <w:jc w:val="both"/>
        <w:rPr>
          <w:rFonts w:ascii="Arial Narrow" w:hAnsi="Arial Narrow"/>
          <w:b/>
          <w:bCs/>
          <w:sz w:val="24"/>
          <w:szCs w:val="24"/>
        </w:rPr>
      </w:pPr>
    </w:p>
    <w:p w14:paraId="6C075FB1"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Establecer las normas para los procesos operativos y administrativos internos de presupuesto y contable e informar al Titular de la Unidad Técnica;</w:t>
      </w:r>
    </w:p>
    <w:p w14:paraId="71EEF50C" w14:textId="77777777" w:rsidR="008D53BB" w:rsidRDefault="008D53BB" w:rsidP="008D53BB">
      <w:pPr>
        <w:spacing w:after="0" w:line="276" w:lineRule="auto"/>
        <w:jc w:val="both"/>
        <w:rPr>
          <w:rFonts w:ascii="Arial Narrow" w:hAnsi="Arial Narrow"/>
          <w:b/>
          <w:bCs/>
          <w:sz w:val="24"/>
          <w:szCs w:val="24"/>
        </w:rPr>
      </w:pPr>
    </w:p>
    <w:p w14:paraId="773BAEFD"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Acordar con la Secretaría de Servicios Administrativos del Congreso del Estado, el plazo para remitir la información, documentación comprobatoria y justificativa del gasto de la Unidad Técnica a efecto de mantener actualizado los registros contables, presupuestarios y programáticos; así como elaborar los estados financieros; </w:t>
      </w:r>
    </w:p>
    <w:p w14:paraId="47B513D3" w14:textId="77777777" w:rsidR="008D53BB" w:rsidRDefault="008D53BB" w:rsidP="008D53BB">
      <w:pPr>
        <w:spacing w:after="0" w:line="276" w:lineRule="auto"/>
        <w:jc w:val="both"/>
        <w:rPr>
          <w:rFonts w:ascii="Arial Narrow" w:hAnsi="Arial Narrow"/>
          <w:b/>
          <w:bCs/>
          <w:sz w:val="24"/>
          <w:szCs w:val="24"/>
        </w:rPr>
      </w:pPr>
    </w:p>
    <w:p w14:paraId="08C65F7F"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Hacer del conocimiento al Titular de la Unidad Técnica, el Programa Anual de Adquisiciones, Arrendamientos y Contratación de Servicios; </w:t>
      </w:r>
    </w:p>
    <w:p w14:paraId="3D4A3672" w14:textId="77777777" w:rsidR="008D53BB" w:rsidRDefault="008D53BB" w:rsidP="008D53BB">
      <w:pPr>
        <w:spacing w:after="0" w:line="276" w:lineRule="auto"/>
        <w:jc w:val="both"/>
        <w:rPr>
          <w:rFonts w:ascii="Arial Narrow" w:hAnsi="Arial Narrow"/>
          <w:b/>
          <w:bCs/>
          <w:sz w:val="24"/>
          <w:szCs w:val="24"/>
        </w:rPr>
      </w:pPr>
    </w:p>
    <w:p w14:paraId="63178CCD"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Coordinar las actividades de capacitación para los servidores públicos de la Unidad Técnica; </w:t>
      </w:r>
    </w:p>
    <w:p w14:paraId="19818910" w14:textId="77777777" w:rsidR="008D53BB" w:rsidRDefault="008D53BB" w:rsidP="008D53BB">
      <w:pPr>
        <w:spacing w:after="0" w:line="276" w:lineRule="auto"/>
        <w:jc w:val="both"/>
        <w:rPr>
          <w:rFonts w:ascii="Arial Narrow" w:hAnsi="Arial Narrow"/>
          <w:b/>
          <w:bCs/>
          <w:sz w:val="24"/>
          <w:szCs w:val="24"/>
        </w:rPr>
      </w:pPr>
    </w:p>
    <w:p w14:paraId="1973F691"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Diseñar e implementar los mecanismos necesarios para el servicio profesional de carrera, de los servidores públicos de la Unidad Técnica; </w:t>
      </w:r>
    </w:p>
    <w:p w14:paraId="10C6E4A8" w14:textId="77777777" w:rsidR="008D53BB" w:rsidRDefault="008D53BB" w:rsidP="008D53BB">
      <w:pPr>
        <w:spacing w:after="0" w:line="276" w:lineRule="auto"/>
        <w:jc w:val="both"/>
        <w:rPr>
          <w:rFonts w:ascii="Arial Narrow" w:hAnsi="Arial Narrow"/>
          <w:b/>
          <w:bCs/>
          <w:sz w:val="24"/>
          <w:szCs w:val="24"/>
        </w:rPr>
      </w:pPr>
    </w:p>
    <w:p w14:paraId="393EBB8D"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Realizar la adquisición y contratación de bienes y servicios necesarios para el desarrollo de los programas de las unidades administrativas de la Unidad Técnica, sujetándose a las disposiciones que establece la Ley de la materia y la propia Unidad Técnica; procurando elegir materiales, productos y suministros con gestión ambiental correcta; </w:t>
      </w:r>
    </w:p>
    <w:p w14:paraId="36ADE4BE" w14:textId="77777777" w:rsidR="008D53BB" w:rsidRDefault="008D53BB" w:rsidP="008D53BB">
      <w:pPr>
        <w:spacing w:after="0" w:line="276" w:lineRule="auto"/>
        <w:jc w:val="both"/>
        <w:rPr>
          <w:rFonts w:ascii="Arial Narrow" w:hAnsi="Arial Narrow"/>
          <w:b/>
          <w:bCs/>
          <w:sz w:val="24"/>
          <w:szCs w:val="24"/>
        </w:rPr>
      </w:pPr>
    </w:p>
    <w:p w14:paraId="482D22AB"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Elaborar y ejecutar los programas anuales de conservación y mantenimiento preventivo y correctivo de las instalaciones, inmuebles, mobiliario y equipo y, en general, la salvaguarda de los bienes de la Unidad Técnica; </w:t>
      </w:r>
    </w:p>
    <w:p w14:paraId="0697C534" w14:textId="77777777" w:rsidR="008D53BB" w:rsidRDefault="008D53BB" w:rsidP="008D53BB">
      <w:pPr>
        <w:spacing w:after="0" w:line="276" w:lineRule="auto"/>
        <w:jc w:val="both"/>
        <w:rPr>
          <w:rFonts w:ascii="Arial Narrow" w:hAnsi="Arial Narrow"/>
          <w:b/>
          <w:bCs/>
          <w:sz w:val="24"/>
          <w:szCs w:val="24"/>
        </w:rPr>
      </w:pPr>
    </w:p>
    <w:p w14:paraId="07750F85"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En coordinación con las unidades administrativas garantizarán la implementación de las buenas prácticas ambientales en el desarrollo de las actividades de la Unidad Técnica; </w:t>
      </w:r>
    </w:p>
    <w:p w14:paraId="30E11A90" w14:textId="77777777" w:rsidR="008D53BB" w:rsidRDefault="008D53BB" w:rsidP="008D53BB">
      <w:pPr>
        <w:spacing w:after="0" w:line="276" w:lineRule="auto"/>
        <w:jc w:val="both"/>
        <w:rPr>
          <w:rFonts w:ascii="Arial Narrow" w:hAnsi="Arial Narrow"/>
          <w:b/>
          <w:bCs/>
          <w:sz w:val="24"/>
          <w:szCs w:val="24"/>
        </w:rPr>
      </w:pPr>
    </w:p>
    <w:p w14:paraId="46C4D776"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En coordinación con la Dirección de Planeación Estratégica, evaluar las necesidades de equipo, paquetería y software de las distintas unidades administrativas; </w:t>
      </w:r>
    </w:p>
    <w:p w14:paraId="088A98D8" w14:textId="77777777" w:rsidR="008D53BB" w:rsidRDefault="008D53BB" w:rsidP="008D53BB">
      <w:pPr>
        <w:spacing w:after="0" w:line="276" w:lineRule="auto"/>
        <w:jc w:val="both"/>
        <w:rPr>
          <w:rFonts w:ascii="Arial Narrow" w:hAnsi="Arial Narrow"/>
          <w:b/>
          <w:bCs/>
          <w:sz w:val="24"/>
          <w:szCs w:val="24"/>
        </w:rPr>
      </w:pPr>
    </w:p>
    <w:p w14:paraId="48165B2E"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Regular el sistema de administración y desarrollo del personal, cuya aplicación corresponde a las unidades administrativas de la Unidad Técnica; </w:t>
      </w:r>
    </w:p>
    <w:p w14:paraId="1CB4BCD8" w14:textId="77777777" w:rsidR="008D53BB" w:rsidRDefault="008D53BB" w:rsidP="008D53BB">
      <w:pPr>
        <w:spacing w:after="0" w:line="276" w:lineRule="auto"/>
        <w:jc w:val="both"/>
        <w:rPr>
          <w:rFonts w:ascii="Arial Narrow" w:hAnsi="Arial Narrow"/>
          <w:b/>
          <w:bCs/>
          <w:sz w:val="24"/>
          <w:szCs w:val="24"/>
        </w:rPr>
      </w:pPr>
    </w:p>
    <w:p w14:paraId="5CBD68BC"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Determinar el destino final de aquellos bienes de los que se haya dictaminado su inutilidad, así como mantener actualizado su inventario; </w:t>
      </w:r>
    </w:p>
    <w:p w14:paraId="6967CBF6" w14:textId="77777777" w:rsidR="008D53BB" w:rsidRDefault="008D53BB" w:rsidP="008D53BB">
      <w:pPr>
        <w:spacing w:after="0" w:line="276" w:lineRule="auto"/>
        <w:jc w:val="both"/>
        <w:rPr>
          <w:rFonts w:ascii="Arial Narrow" w:hAnsi="Arial Narrow"/>
          <w:b/>
          <w:bCs/>
          <w:sz w:val="24"/>
          <w:szCs w:val="24"/>
        </w:rPr>
      </w:pPr>
    </w:p>
    <w:p w14:paraId="4E088A23"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Proporcionar los servicios de apoyo administrativo que requieran las unidades administrativas de la Unidad Técnica;</w:t>
      </w:r>
    </w:p>
    <w:p w14:paraId="38A83E87" w14:textId="77777777" w:rsidR="008D53BB" w:rsidRDefault="008D53BB" w:rsidP="008D53BB">
      <w:pPr>
        <w:spacing w:after="0" w:line="276" w:lineRule="auto"/>
        <w:jc w:val="both"/>
        <w:rPr>
          <w:rFonts w:ascii="Arial Narrow" w:hAnsi="Arial Narrow"/>
          <w:b/>
          <w:bCs/>
          <w:sz w:val="24"/>
          <w:szCs w:val="24"/>
        </w:rPr>
      </w:pPr>
    </w:p>
    <w:p w14:paraId="29738468"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Establecer, controlar y evaluar, el Programa Interno de Protección Civil para el personal, instalaciones e información de la Unidad Técnica, de acuerdo a las normas aprobadas para su operación, desarrollo y vigilancia; </w:t>
      </w:r>
    </w:p>
    <w:p w14:paraId="4FAB4892" w14:textId="77777777" w:rsidR="008D53BB" w:rsidRDefault="008D53BB" w:rsidP="008D53BB">
      <w:pPr>
        <w:spacing w:after="0" w:line="276" w:lineRule="auto"/>
        <w:jc w:val="both"/>
        <w:rPr>
          <w:rFonts w:ascii="Arial Narrow" w:hAnsi="Arial Narrow"/>
          <w:b/>
          <w:bCs/>
          <w:sz w:val="24"/>
          <w:szCs w:val="24"/>
        </w:rPr>
      </w:pPr>
    </w:p>
    <w:p w14:paraId="790BEB1E"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Expedir los nombramientos, renuncias y licencias de los trabajadores de la Unidad Técnica; </w:t>
      </w:r>
    </w:p>
    <w:p w14:paraId="5947D52F" w14:textId="77777777" w:rsidR="008D53BB" w:rsidRDefault="008D53BB" w:rsidP="008D53BB">
      <w:pPr>
        <w:spacing w:after="0" w:line="276" w:lineRule="auto"/>
        <w:jc w:val="both"/>
        <w:rPr>
          <w:rFonts w:ascii="Arial Narrow" w:hAnsi="Arial Narrow"/>
          <w:b/>
          <w:bCs/>
          <w:sz w:val="24"/>
          <w:szCs w:val="24"/>
        </w:rPr>
      </w:pPr>
    </w:p>
    <w:p w14:paraId="33CA4C82"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Expedir los sellos correspondientes a las unidades administrativas de la Unidad Técnica que de acuerdo a sus funciones y a las disposiciones aplicables así lo requieran; </w:t>
      </w:r>
    </w:p>
    <w:p w14:paraId="72E5E84C" w14:textId="77777777" w:rsidR="008D53BB" w:rsidRDefault="008D53BB" w:rsidP="008D53BB">
      <w:pPr>
        <w:spacing w:after="0" w:line="276" w:lineRule="auto"/>
        <w:jc w:val="both"/>
        <w:rPr>
          <w:rFonts w:ascii="Arial Narrow" w:hAnsi="Arial Narrow"/>
          <w:b/>
          <w:bCs/>
          <w:sz w:val="24"/>
          <w:szCs w:val="24"/>
        </w:rPr>
      </w:pPr>
    </w:p>
    <w:p w14:paraId="790D99FA"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Programar los periodos vacacionales que gozarán los servidores públicos de la Unidad Técnica de conformidad con las leyes de la materia, y </w:t>
      </w:r>
    </w:p>
    <w:p w14:paraId="19D8FB17" w14:textId="77777777" w:rsidR="008D53BB" w:rsidRDefault="008D53BB" w:rsidP="008D53BB">
      <w:pPr>
        <w:spacing w:after="0" w:line="276" w:lineRule="auto"/>
        <w:jc w:val="both"/>
        <w:rPr>
          <w:rFonts w:ascii="Arial Narrow" w:hAnsi="Arial Narrow"/>
          <w:b/>
          <w:bCs/>
          <w:sz w:val="24"/>
          <w:szCs w:val="24"/>
        </w:rPr>
      </w:pPr>
    </w:p>
    <w:p w14:paraId="34257128" w14:textId="77777777" w:rsidR="008D53BB" w:rsidRPr="00087F1B" w:rsidRDefault="008D53BB" w:rsidP="008D53BB">
      <w:pPr>
        <w:pStyle w:val="Prrafodelista"/>
        <w:numPr>
          <w:ilvl w:val="0"/>
          <w:numId w:val="27"/>
        </w:numPr>
        <w:spacing w:after="0" w:line="276" w:lineRule="auto"/>
        <w:jc w:val="both"/>
        <w:rPr>
          <w:rFonts w:ascii="Arial Narrow" w:hAnsi="Arial Narrow"/>
          <w:sz w:val="24"/>
          <w:szCs w:val="24"/>
        </w:rPr>
      </w:pPr>
      <w:r w:rsidRPr="00087F1B">
        <w:rPr>
          <w:rFonts w:ascii="Arial Narrow" w:hAnsi="Arial Narrow"/>
          <w:sz w:val="24"/>
          <w:szCs w:val="24"/>
        </w:rPr>
        <w:t xml:space="preserve">Las demás que le atribuyan expresamente las disposiciones legales y reglamentarias aplicables; así como las que le delegue su superior jerárquico. </w:t>
      </w:r>
    </w:p>
    <w:p w14:paraId="1B72D02B" w14:textId="77777777" w:rsidR="008D53BB" w:rsidRDefault="008D53BB" w:rsidP="008D53BB">
      <w:pPr>
        <w:spacing w:after="0" w:line="276" w:lineRule="auto"/>
        <w:jc w:val="both"/>
        <w:rPr>
          <w:rFonts w:ascii="Arial Narrow" w:hAnsi="Arial Narrow"/>
          <w:b/>
          <w:bCs/>
          <w:sz w:val="24"/>
          <w:szCs w:val="24"/>
        </w:rPr>
      </w:pPr>
    </w:p>
    <w:p w14:paraId="39DF68A3" w14:textId="77777777" w:rsidR="000614CB" w:rsidRDefault="000614CB" w:rsidP="008D53BB">
      <w:pPr>
        <w:spacing w:after="0" w:line="276" w:lineRule="auto"/>
        <w:jc w:val="both"/>
        <w:rPr>
          <w:rFonts w:ascii="Arial Narrow" w:hAnsi="Arial Narrow"/>
          <w:b/>
          <w:bCs/>
          <w:sz w:val="24"/>
          <w:szCs w:val="24"/>
        </w:rPr>
      </w:pPr>
    </w:p>
    <w:p w14:paraId="7643758D" w14:textId="77777777" w:rsidR="000614CB" w:rsidRDefault="000614CB" w:rsidP="008D53BB">
      <w:pPr>
        <w:spacing w:after="0" w:line="276" w:lineRule="auto"/>
        <w:jc w:val="both"/>
        <w:rPr>
          <w:rFonts w:ascii="Arial Narrow" w:hAnsi="Arial Narrow"/>
          <w:b/>
          <w:bCs/>
          <w:sz w:val="24"/>
          <w:szCs w:val="24"/>
        </w:rPr>
      </w:pPr>
    </w:p>
    <w:p w14:paraId="7956D1A3" w14:textId="77777777" w:rsidR="000614CB" w:rsidRDefault="000614CB" w:rsidP="008D53BB">
      <w:pPr>
        <w:spacing w:after="0" w:line="276" w:lineRule="auto"/>
        <w:jc w:val="both"/>
        <w:rPr>
          <w:rFonts w:ascii="Arial Narrow" w:hAnsi="Arial Narrow"/>
          <w:b/>
          <w:bCs/>
          <w:sz w:val="24"/>
          <w:szCs w:val="24"/>
        </w:rPr>
      </w:pPr>
    </w:p>
    <w:p w14:paraId="1EA8C3C9"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TÍTULO CUARTO</w:t>
      </w:r>
    </w:p>
    <w:p w14:paraId="4B6BB868"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LAS AUSENCIAS TEMPORALES</w:t>
      </w:r>
    </w:p>
    <w:p w14:paraId="7E8E4512" w14:textId="77777777" w:rsidR="008D53BB" w:rsidRPr="0002759E" w:rsidRDefault="008D53BB" w:rsidP="008D53BB">
      <w:pPr>
        <w:spacing w:after="0" w:line="276" w:lineRule="auto"/>
        <w:jc w:val="center"/>
        <w:rPr>
          <w:rFonts w:ascii="Arial Narrow" w:hAnsi="Arial Narrow"/>
          <w:sz w:val="24"/>
          <w:szCs w:val="24"/>
        </w:rPr>
      </w:pPr>
    </w:p>
    <w:p w14:paraId="32FCB4D5"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ÚNICO</w:t>
      </w:r>
    </w:p>
    <w:p w14:paraId="23B21B6F"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 xml:space="preserve">DE LAS AUSENCIAS TEMPORALES DEL TITULAR DE LA UNIDAD TÉCNICA </w:t>
      </w:r>
    </w:p>
    <w:p w14:paraId="02D332D1"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DIRECTORES Y JEFES DE DEPARTAMENTO</w:t>
      </w:r>
    </w:p>
    <w:p w14:paraId="7B5125F5" w14:textId="77777777" w:rsidR="008D53BB" w:rsidRPr="0002759E" w:rsidRDefault="008D53BB" w:rsidP="008D53BB">
      <w:pPr>
        <w:spacing w:after="0" w:line="276" w:lineRule="auto"/>
        <w:jc w:val="both"/>
        <w:rPr>
          <w:rFonts w:ascii="Arial Narrow" w:hAnsi="Arial Narrow"/>
          <w:sz w:val="24"/>
          <w:szCs w:val="24"/>
        </w:rPr>
      </w:pPr>
    </w:p>
    <w:p w14:paraId="732A2462"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33. </w:t>
      </w:r>
      <w:r w:rsidRPr="0002759E">
        <w:rPr>
          <w:rFonts w:ascii="Arial Narrow" w:hAnsi="Arial Narrow"/>
          <w:sz w:val="24"/>
          <w:szCs w:val="24"/>
        </w:rPr>
        <w:t xml:space="preserve">Durante la ausencia temporal del Titular de la Unidad Técnica, que no podrá ser mayor a quince días naturales sin causa justificada; será suplido por el Titular de la Unidad Administrativa; si la ausencia fuera mayor, el Titular de la Unidad Administrativa, lo informará a la Comisión de Vigilancia para que resuelva lo procedente. </w:t>
      </w:r>
    </w:p>
    <w:p w14:paraId="32C2C89A" w14:textId="77777777" w:rsidR="008D53BB" w:rsidRPr="0002759E" w:rsidRDefault="008D53BB" w:rsidP="008D53BB">
      <w:pPr>
        <w:spacing w:after="0" w:line="276" w:lineRule="auto"/>
        <w:jc w:val="both"/>
        <w:rPr>
          <w:rFonts w:ascii="Arial Narrow" w:hAnsi="Arial Narrow"/>
          <w:sz w:val="24"/>
          <w:szCs w:val="24"/>
        </w:rPr>
      </w:pPr>
    </w:p>
    <w:p w14:paraId="75967F4E"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34. </w:t>
      </w:r>
      <w:r w:rsidRPr="0002759E">
        <w:rPr>
          <w:rFonts w:ascii="Arial Narrow" w:hAnsi="Arial Narrow"/>
          <w:sz w:val="24"/>
          <w:szCs w:val="24"/>
        </w:rPr>
        <w:t xml:space="preserve">La ausencia temporal del </w:t>
      </w:r>
      <w:proofErr w:type="gramStart"/>
      <w:r w:rsidRPr="0002759E">
        <w:rPr>
          <w:rFonts w:ascii="Arial Narrow" w:hAnsi="Arial Narrow"/>
          <w:sz w:val="24"/>
          <w:szCs w:val="24"/>
        </w:rPr>
        <w:t>Director</w:t>
      </w:r>
      <w:proofErr w:type="gramEnd"/>
      <w:r w:rsidRPr="0002759E">
        <w:rPr>
          <w:rFonts w:ascii="Arial Narrow" w:hAnsi="Arial Narrow"/>
          <w:sz w:val="24"/>
          <w:szCs w:val="24"/>
        </w:rPr>
        <w:t xml:space="preserve">, Jefe de Departamento, del Titular de la Unidad Administrativa, será suplida por el servidor público que designe el Titular de la Unidad Técnica. </w:t>
      </w:r>
    </w:p>
    <w:p w14:paraId="4438E7E1" w14:textId="77777777" w:rsidR="008D53BB" w:rsidRPr="0002759E" w:rsidRDefault="008D53BB" w:rsidP="008D53BB">
      <w:pPr>
        <w:spacing w:after="0" w:line="276" w:lineRule="auto"/>
        <w:jc w:val="both"/>
        <w:rPr>
          <w:rFonts w:ascii="Arial Narrow" w:hAnsi="Arial Narrow"/>
          <w:sz w:val="24"/>
          <w:szCs w:val="24"/>
        </w:rPr>
      </w:pPr>
    </w:p>
    <w:p w14:paraId="5624748F"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TÍTULO QUINTO</w:t>
      </w:r>
    </w:p>
    <w:p w14:paraId="4F987946"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DE LAS DISPOSICIONES APLICABLES A LA AUDITORÍA</w:t>
      </w:r>
    </w:p>
    <w:p w14:paraId="27715EC7" w14:textId="77777777" w:rsidR="008D53BB" w:rsidRDefault="008D53BB" w:rsidP="008D53BB">
      <w:pPr>
        <w:spacing w:after="0" w:line="276" w:lineRule="auto"/>
        <w:jc w:val="center"/>
        <w:rPr>
          <w:rFonts w:ascii="Arial Narrow" w:hAnsi="Arial Narrow"/>
          <w:b/>
          <w:bCs/>
          <w:sz w:val="24"/>
          <w:szCs w:val="24"/>
        </w:rPr>
      </w:pPr>
    </w:p>
    <w:p w14:paraId="434DC4CB"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PRIMERO</w:t>
      </w:r>
    </w:p>
    <w:p w14:paraId="19838B0C" w14:textId="77777777" w:rsidR="008D53BB" w:rsidRPr="0002759E"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DISPOSICIONES APLICABLES A LA AUDITORÍA</w:t>
      </w:r>
    </w:p>
    <w:p w14:paraId="667A0307" w14:textId="77777777" w:rsidR="008D53BB" w:rsidRDefault="008D53BB" w:rsidP="008D53BB">
      <w:pPr>
        <w:spacing w:after="0" w:line="276" w:lineRule="auto"/>
        <w:jc w:val="both"/>
        <w:rPr>
          <w:rFonts w:ascii="Arial Narrow" w:hAnsi="Arial Narrow"/>
          <w:b/>
          <w:bCs/>
          <w:sz w:val="24"/>
          <w:szCs w:val="24"/>
        </w:rPr>
      </w:pPr>
    </w:p>
    <w:p w14:paraId="71D3222B"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35. </w:t>
      </w:r>
      <w:r w:rsidRPr="0002759E">
        <w:rPr>
          <w:rFonts w:ascii="Arial Narrow" w:hAnsi="Arial Narrow"/>
          <w:sz w:val="24"/>
          <w:szCs w:val="24"/>
        </w:rPr>
        <w:t xml:space="preserve">Para el cumplimiento del </w:t>
      </w:r>
      <w:proofErr w:type="spellStart"/>
      <w:r w:rsidRPr="0002759E">
        <w:rPr>
          <w:rFonts w:ascii="Arial Narrow" w:hAnsi="Arial Narrow"/>
          <w:sz w:val="24"/>
          <w:szCs w:val="24"/>
        </w:rPr>
        <w:t>PAAVI</w:t>
      </w:r>
      <w:proofErr w:type="spellEnd"/>
      <w:r w:rsidRPr="0002759E">
        <w:rPr>
          <w:rFonts w:ascii="Arial Narrow" w:hAnsi="Arial Narrow"/>
          <w:sz w:val="24"/>
          <w:szCs w:val="24"/>
        </w:rPr>
        <w:t xml:space="preserve"> de la Unidad Técnica, se notificará al Titular del Órgano Superior de Fiscalización, el oficio de orden de auditoría e inicio de los trabajos que contendrá lo siguiente: </w:t>
      </w:r>
    </w:p>
    <w:p w14:paraId="4BD2CAC6" w14:textId="77777777" w:rsidR="008D53BB" w:rsidRPr="0002759E" w:rsidRDefault="008D53BB" w:rsidP="008D53BB">
      <w:pPr>
        <w:spacing w:after="0" w:line="276" w:lineRule="auto"/>
        <w:jc w:val="both"/>
        <w:rPr>
          <w:rFonts w:ascii="Arial Narrow" w:hAnsi="Arial Narrow"/>
          <w:sz w:val="24"/>
          <w:szCs w:val="24"/>
        </w:rPr>
      </w:pPr>
    </w:p>
    <w:p w14:paraId="70B9F135" w14:textId="77777777" w:rsidR="008D53BB" w:rsidRPr="00087F1B" w:rsidRDefault="008D53BB" w:rsidP="008D53BB">
      <w:pPr>
        <w:pStyle w:val="Prrafodelista"/>
        <w:numPr>
          <w:ilvl w:val="0"/>
          <w:numId w:val="28"/>
        </w:numPr>
        <w:spacing w:after="0" w:line="276" w:lineRule="auto"/>
        <w:jc w:val="both"/>
        <w:rPr>
          <w:rFonts w:ascii="Arial Narrow" w:hAnsi="Arial Narrow"/>
          <w:sz w:val="24"/>
          <w:szCs w:val="24"/>
        </w:rPr>
      </w:pPr>
      <w:r w:rsidRPr="00087F1B">
        <w:rPr>
          <w:rFonts w:ascii="Arial Narrow" w:hAnsi="Arial Narrow"/>
          <w:sz w:val="24"/>
          <w:szCs w:val="24"/>
        </w:rPr>
        <w:t xml:space="preserve">Requerimiento de información y documentación; </w:t>
      </w:r>
    </w:p>
    <w:p w14:paraId="286771F2" w14:textId="77777777" w:rsidR="008D53BB" w:rsidRDefault="008D53BB" w:rsidP="008D53BB">
      <w:pPr>
        <w:spacing w:after="0" w:line="276" w:lineRule="auto"/>
        <w:jc w:val="both"/>
        <w:rPr>
          <w:rFonts w:ascii="Arial Narrow" w:hAnsi="Arial Narrow"/>
          <w:sz w:val="24"/>
          <w:szCs w:val="24"/>
        </w:rPr>
      </w:pPr>
    </w:p>
    <w:p w14:paraId="238B15C6" w14:textId="77777777" w:rsidR="008D53BB" w:rsidRPr="00087F1B" w:rsidRDefault="008D53BB" w:rsidP="008D53BB">
      <w:pPr>
        <w:pStyle w:val="Prrafodelista"/>
        <w:numPr>
          <w:ilvl w:val="0"/>
          <w:numId w:val="28"/>
        </w:numPr>
        <w:spacing w:after="0" w:line="276" w:lineRule="auto"/>
        <w:jc w:val="both"/>
        <w:rPr>
          <w:rFonts w:ascii="Arial Narrow" w:hAnsi="Arial Narrow"/>
          <w:sz w:val="24"/>
          <w:szCs w:val="24"/>
        </w:rPr>
      </w:pPr>
      <w:r w:rsidRPr="00087F1B">
        <w:rPr>
          <w:rFonts w:ascii="Arial Narrow" w:hAnsi="Arial Narrow"/>
          <w:sz w:val="24"/>
          <w:szCs w:val="24"/>
        </w:rPr>
        <w:t xml:space="preserve">Habilitar al personal de la Unidad Técnica; </w:t>
      </w:r>
    </w:p>
    <w:p w14:paraId="29CF23FF" w14:textId="77777777" w:rsidR="008D53BB" w:rsidRDefault="008D53BB" w:rsidP="008D53BB">
      <w:pPr>
        <w:spacing w:after="0" w:line="276" w:lineRule="auto"/>
        <w:jc w:val="both"/>
        <w:rPr>
          <w:rFonts w:ascii="Arial Narrow" w:hAnsi="Arial Narrow"/>
          <w:sz w:val="24"/>
          <w:szCs w:val="24"/>
        </w:rPr>
      </w:pPr>
    </w:p>
    <w:p w14:paraId="0AA4CA07" w14:textId="77777777" w:rsidR="008D53BB" w:rsidRPr="00087F1B" w:rsidRDefault="008D53BB" w:rsidP="008D53BB">
      <w:pPr>
        <w:pStyle w:val="Prrafodelista"/>
        <w:numPr>
          <w:ilvl w:val="0"/>
          <w:numId w:val="28"/>
        </w:numPr>
        <w:spacing w:after="0" w:line="276" w:lineRule="auto"/>
        <w:jc w:val="both"/>
        <w:rPr>
          <w:rFonts w:ascii="Arial Narrow" w:hAnsi="Arial Narrow"/>
          <w:sz w:val="24"/>
          <w:szCs w:val="24"/>
        </w:rPr>
      </w:pPr>
      <w:r w:rsidRPr="00087F1B">
        <w:rPr>
          <w:rFonts w:ascii="Arial Narrow" w:hAnsi="Arial Narrow"/>
          <w:sz w:val="24"/>
          <w:szCs w:val="24"/>
        </w:rPr>
        <w:t xml:space="preserve">Designar enlace, y </w:t>
      </w:r>
    </w:p>
    <w:p w14:paraId="6EE72098" w14:textId="77777777" w:rsidR="008D53BB" w:rsidRDefault="008D53BB" w:rsidP="008D53BB">
      <w:pPr>
        <w:spacing w:after="0" w:line="276" w:lineRule="auto"/>
        <w:jc w:val="both"/>
        <w:rPr>
          <w:rFonts w:ascii="Arial Narrow" w:hAnsi="Arial Narrow"/>
          <w:sz w:val="24"/>
          <w:szCs w:val="24"/>
        </w:rPr>
      </w:pPr>
    </w:p>
    <w:p w14:paraId="33DA4DF2" w14:textId="77777777" w:rsidR="008D53BB" w:rsidRPr="00087F1B" w:rsidRDefault="008D53BB" w:rsidP="008D53BB">
      <w:pPr>
        <w:pStyle w:val="Prrafodelista"/>
        <w:numPr>
          <w:ilvl w:val="0"/>
          <w:numId w:val="28"/>
        </w:numPr>
        <w:spacing w:after="0" w:line="276" w:lineRule="auto"/>
        <w:jc w:val="both"/>
        <w:rPr>
          <w:rFonts w:ascii="Arial Narrow" w:hAnsi="Arial Narrow"/>
          <w:sz w:val="24"/>
          <w:szCs w:val="24"/>
        </w:rPr>
      </w:pPr>
      <w:r w:rsidRPr="00087F1B">
        <w:rPr>
          <w:rFonts w:ascii="Arial Narrow" w:hAnsi="Arial Narrow"/>
          <w:sz w:val="24"/>
          <w:szCs w:val="24"/>
        </w:rPr>
        <w:t xml:space="preserve">Solicitud de acceso a las oficinas, locales y demás establecimientos, para el desarrollo de los trabajos. </w:t>
      </w:r>
    </w:p>
    <w:p w14:paraId="58ED17F3" w14:textId="77777777" w:rsidR="008D53BB" w:rsidRPr="0002759E" w:rsidRDefault="008D53BB" w:rsidP="008D53BB">
      <w:pPr>
        <w:spacing w:after="0" w:line="276" w:lineRule="auto"/>
        <w:jc w:val="both"/>
        <w:rPr>
          <w:rFonts w:ascii="Arial Narrow" w:hAnsi="Arial Narrow"/>
          <w:sz w:val="24"/>
          <w:szCs w:val="24"/>
        </w:rPr>
      </w:pPr>
    </w:p>
    <w:p w14:paraId="1ABCB9B8"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36. </w:t>
      </w:r>
      <w:r w:rsidRPr="0002759E">
        <w:rPr>
          <w:rFonts w:ascii="Arial Narrow" w:hAnsi="Arial Narrow"/>
          <w:sz w:val="24"/>
          <w:szCs w:val="24"/>
        </w:rPr>
        <w:t xml:space="preserve">Para el desarrollo de la auditoría que se practique al Órgano Superior de Fiscalización, se levantarán las actas circunstanciadas de inicio y cierre; así como las que se consideren necesarias para el cumplimiento de los trabajos de auditoría, las cuales deberán contener como mínimo: </w:t>
      </w:r>
    </w:p>
    <w:p w14:paraId="552D85A9" w14:textId="77777777" w:rsidR="008D53BB" w:rsidRDefault="008D53BB" w:rsidP="008D53BB">
      <w:pPr>
        <w:spacing w:after="0" w:line="276" w:lineRule="auto"/>
        <w:jc w:val="both"/>
        <w:rPr>
          <w:rFonts w:ascii="Arial Narrow" w:hAnsi="Arial Narrow"/>
          <w:sz w:val="24"/>
          <w:szCs w:val="24"/>
        </w:rPr>
      </w:pPr>
    </w:p>
    <w:p w14:paraId="4E6D789D" w14:textId="77777777" w:rsidR="008D53BB" w:rsidRPr="00087F1B" w:rsidRDefault="008D53BB" w:rsidP="008D53BB">
      <w:pPr>
        <w:pStyle w:val="Prrafodelista"/>
        <w:numPr>
          <w:ilvl w:val="0"/>
          <w:numId w:val="29"/>
        </w:numPr>
        <w:spacing w:after="0" w:line="276" w:lineRule="auto"/>
        <w:jc w:val="both"/>
        <w:rPr>
          <w:rFonts w:ascii="Arial Narrow" w:hAnsi="Arial Narrow"/>
          <w:sz w:val="24"/>
          <w:szCs w:val="24"/>
        </w:rPr>
      </w:pPr>
      <w:r w:rsidRPr="00087F1B">
        <w:rPr>
          <w:rFonts w:ascii="Arial Narrow" w:hAnsi="Arial Narrow"/>
          <w:sz w:val="24"/>
          <w:szCs w:val="24"/>
        </w:rPr>
        <w:t xml:space="preserve">Lugar, fecha, hora de inicio y cierre; </w:t>
      </w:r>
    </w:p>
    <w:p w14:paraId="58B8FF2B" w14:textId="77777777" w:rsidR="008D53BB" w:rsidRDefault="008D53BB" w:rsidP="008D53BB">
      <w:pPr>
        <w:spacing w:after="0" w:line="276" w:lineRule="auto"/>
        <w:jc w:val="both"/>
        <w:rPr>
          <w:rFonts w:ascii="Arial Narrow" w:hAnsi="Arial Narrow"/>
          <w:sz w:val="24"/>
          <w:szCs w:val="24"/>
        </w:rPr>
      </w:pPr>
    </w:p>
    <w:p w14:paraId="4C21F02F" w14:textId="77777777" w:rsidR="008D53BB" w:rsidRPr="00087F1B" w:rsidRDefault="008D53BB" w:rsidP="008D53BB">
      <w:pPr>
        <w:pStyle w:val="Prrafodelista"/>
        <w:numPr>
          <w:ilvl w:val="0"/>
          <w:numId w:val="29"/>
        </w:numPr>
        <w:spacing w:after="0" w:line="276" w:lineRule="auto"/>
        <w:jc w:val="both"/>
        <w:rPr>
          <w:rFonts w:ascii="Arial Narrow" w:hAnsi="Arial Narrow"/>
          <w:sz w:val="24"/>
          <w:szCs w:val="24"/>
        </w:rPr>
      </w:pPr>
      <w:r w:rsidRPr="00087F1B">
        <w:rPr>
          <w:rFonts w:ascii="Arial Narrow" w:hAnsi="Arial Narrow"/>
          <w:sz w:val="24"/>
          <w:szCs w:val="24"/>
        </w:rPr>
        <w:t xml:space="preserve">Identificación (datos generales) del personal que interviene; </w:t>
      </w:r>
    </w:p>
    <w:p w14:paraId="4D081390" w14:textId="77777777" w:rsidR="008D53BB" w:rsidRDefault="008D53BB" w:rsidP="008D53BB">
      <w:pPr>
        <w:spacing w:after="0" w:line="276" w:lineRule="auto"/>
        <w:jc w:val="both"/>
        <w:rPr>
          <w:rFonts w:ascii="Arial Narrow" w:hAnsi="Arial Narrow"/>
          <w:sz w:val="24"/>
          <w:szCs w:val="24"/>
        </w:rPr>
      </w:pPr>
    </w:p>
    <w:p w14:paraId="49E36902" w14:textId="77777777" w:rsidR="008D53BB" w:rsidRPr="00087F1B" w:rsidRDefault="008D53BB" w:rsidP="008D53BB">
      <w:pPr>
        <w:pStyle w:val="Prrafodelista"/>
        <w:numPr>
          <w:ilvl w:val="0"/>
          <w:numId w:val="29"/>
        </w:numPr>
        <w:spacing w:after="0" w:line="276" w:lineRule="auto"/>
        <w:jc w:val="both"/>
        <w:rPr>
          <w:rFonts w:ascii="Arial Narrow" w:hAnsi="Arial Narrow"/>
          <w:sz w:val="24"/>
          <w:szCs w:val="24"/>
        </w:rPr>
      </w:pPr>
      <w:r w:rsidRPr="00087F1B">
        <w:rPr>
          <w:rFonts w:ascii="Arial Narrow" w:hAnsi="Arial Narrow"/>
          <w:sz w:val="24"/>
          <w:szCs w:val="24"/>
        </w:rPr>
        <w:t xml:space="preserve">Fundamento; </w:t>
      </w:r>
    </w:p>
    <w:p w14:paraId="34404892" w14:textId="77777777" w:rsidR="008D53BB" w:rsidRDefault="008D53BB" w:rsidP="008D53BB">
      <w:pPr>
        <w:spacing w:after="0" w:line="276" w:lineRule="auto"/>
        <w:jc w:val="both"/>
        <w:rPr>
          <w:rFonts w:ascii="Arial Narrow" w:hAnsi="Arial Narrow"/>
          <w:sz w:val="24"/>
          <w:szCs w:val="24"/>
        </w:rPr>
      </w:pPr>
    </w:p>
    <w:p w14:paraId="212CD086" w14:textId="77777777" w:rsidR="008D53BB" w:rsidRPr="00087F1B" w:rsidRDefault="008D53BB" w:rsidP="008D53BB">
      <w:pPr>
        <w:pStyle w:val="Prrafodelista"/>
        <w:numPr>
          <w:ilvl w:val="0"/>
          <w:numId w:val="29"/>
        </w:numPr>
        <w:spacing w:after="0" w:line="276" w:lineRule="auto"/>
        <w:jc w:val="both"/>
        <w:rPr>
          <w:rFonts w:ascii="Arial Narrow" w:hAnsi="Arial Narrow"/>
          <w:sz w:val="24"/>
          <w:szCs w:val="24"/>
        </w:rPr>
      </w:pPr>
      <w:r w:rsidRPr="00087F1B">
        <w:rPr>
          <w:rFonts w:ascii="Arial Narrow" w:hAnsi="Arial Narrow"/>
          <w:sz w:val="24"/>
          <w:szCs w:val="24"/>
        </w:rPr>
        <w:t xml:space="preserve">Testigos de asistencia; </w:t>
      </w:r>
    </w:p>
    <w:p w14:paraId="4F486318" w14:textId="77777777" w:rsidR="008D53BB" w:rsidRDefault="008D53BB" w:rsidP="008D53BB">
      <w:pPr>
        <w:spacing w:after="0" w:line="276" w:lineRule="auto"/>
        <w:jc w:val="both"/>
        <w:rPr>
          <w:rFonts w:ascii="Arial Narrow" w:hAnsi="Arial Narrow"/>
          <w:sz w:val="24"/>
          <w:szCs w:val="24"/>
        </w:rPr>
      </w:pPr>
    </w:p>
    <w:p w14:paraId="270E7553" w14:textId="77777777" w:rsidR="008D53BB" w:rsidRPr="00087F1B" w:rsidRDefault="008D53BB" w:rsidP="008D53BB">
      <w:pPr>
        <w:pStyle w:val="Prrafodelista"/>
        <w:numPr>
          <w:ilvl w:val="0"/>
          <w:numId w:val="29"/>
        </w:numPr>
        <w:spacing w:after="0" w:line="276" w:lineRule="auto"/>
        <w:jc w:val="both"/>
        <w:rPr>
          <w:rFonts w:ascii="Arial Narrow" w:hAnsi="Arial Narrow"/>
          <w:sz w:val="24"/>
          <w:szCs w:val="24"/>
        </w:rPr>
      </w:pPr>
      <w:r w:rsidRPr="00087F1B">
        <w:rPr>
          <w:rFonts w:ascii="Arial Narrow" w:hAnsi="Arial Narrow"/>
          <w:sz w:val="24"/>
          <w:szCs w:val="24"/>
        </w:rPr>
        <w:t xml:space="preserve">Descripción clara y precisa de los hechos y manifestaciones, y </w:t>
      </w:r>
    </w:p>
    <w:p w14:paraId="70B7B050" w14:textId="77777777" w:rsidR="008D53BB" w:rsidRDefault="008D53BB" w:rsidP="008D53BB">
      <w:pPr>
        <w:spacing w:after="0" w:line="276" w:lineRule="auto"/>
        <w:jc w:val="both"/>
        <w:rPr>
          <w:rFonts w:ascii="Arial Narrow" w:hAnsi="Arial Narrow"/>
          <w:sz w:val="24"/>
          <w:szCs w:val="24"/>
        </w:rPr>
      </w:pPr>
    </w:p>
    <w:p w14:paraId="51F3F1FC" w14:textId="77777777" w:rsidR="008D53BB" w:rsidRPr="00087F1B" w:rsidRDefault="008D53BB" w:rsidP="008D53BB">
      <w:pPr>
        <w:pStyle w:val="Prrafodelista"/>
        <w:numPr>
          <w:ilvl w:val="0"/>
          <w:numId w:val="29"/>
        </w:numPr>
        <w:spacing w:after="0" w:line="276" w:lineRule="auto"/>
        <w:jc w:val="both"/>
        <w:rPr>
          <w:rFonts w:ascii="Arial Narrow" w:hAnsi="Arial Narrow"/>
          <w:sz w:val="24"/>
          <w:szCs w:val="24"/>
        </w:rPr>
      </w:pPr>
      <w:r w:rsidRPr="00087F1B">
        <w:rPr>
          <w:rFonts w:ascii="Arial Narrow" w:hAnsi="Arial Narrow"/>
          <w:sz w:val="24"/>
          <w:szCs w:val="24"/>
        </w:rPr>
        <w:t xml:space="preserve">Firma del personal actuante. </w:t>
      </w:r>
    </w:p>
    <w:p w14:paraId="16973361" w14:textId="77777777" w:rsidR="008D53BB" w:rsidRPr="0002759E" w:rsidRDefault="008D53BB" w:rsidP="008D53BB">
      <w:pPr>
        <w:spacing w:after="0" w:line="276" w:lineRule="auto"/>
        <w:jc w:val="both"/>
        <w:rPr>
          <w:rFonts w:ascii="Arial Narrow" w:hAnsi="Arial Narrow"/>
          <w:sz w:val="24"/>
          <w:szCs w:val="24"/>
        </w:rPr>
      </w:pPr>
    </w:p>
    <w:p w14:paraId="419ADA1E"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37. </w:t>
      </w:r>
      <w:r w:rsidRPr="0002759E">
        <w:rPr>
          <w:rFonts w:ascii="Arial Narrow" w:hAnsi="Arial Narrow"/>
          <w:sz w:val="24"/>
          <w:szCs w:val="24"/>
        </w:rPr>
        <w:t xml:space="preserve">De las observaciones derivadas de los trabajos de auditoría, se elaborará un informe preliminar que contendrá lo siguiente: </w:t>
      </w:r>
    </w:p>
    <w:p w14:paraId="6CAE8E7B" w14:textId="77777777" w:rsidR="008D53BB" w:rsidRDefault="008D53BB" w:rsidP="008D53BB">
      <w:pPr>
        <w:spacing w:after="0" w:line="276" w:lineRule="auto"/>
        <w:jc w:val="both"/>
        <w:rPr>
          <w:rFonts w:ascii="Arial Narrow" w:hAnsi="Arial Narrow"/>
          <w:sz w:val="24"/>
          <w:szCs w:val="24"/>
        </w:rPr>
      </w:pPr>
    </w:p>
    <w:p w14:paraId="7F9CFFDD"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Planeación de la auditoría; </w:t>
      </w:r>
    </w:p>
    <w:p w14:paraId="4510B2CD" w14:textId="77777777" w:rsidR="008D53BB" w:rsidRDefault="008D53BB" w:rsidP="008D53BB">
      <w:pPr>
        <w:spacing w:after="0" w:line="276" w:lineRule="auto"/>
        <w:jc w:val="both"/>
        <w:rPr>
          <w:rFonts w:ascii="Arial Narrow" w:hAnsi="Arial Narrow"/>
          <w:sz w:val="24"/>
          <w:szCs w:val="24"/>
        </w:rPr>
      </w:pPr>
    </w:p>
    <w:p w14:paraId="2CA84382"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Evaluación de riesgos (evaluación de control interno); </w:t>
      </w:r>
    </w:p>
    <w:p w14:paraId="4E328E52" w14:textId="77777777" w:rsidR="008D53BB" w:rsidRDefault="008D53BB" w:rsidP="008D53BB">
      <w:pPr>
        <w:spacing w:after="0" w:line="276" w:lineRule="auto"/>
        <w:jc w:val="both"/>
        <w:rPr>
          <w:rFonts w:ascii="Arial Narrow" w:hAnsi="Arial Narrow"/>
          <w:sz w:val="24"/>
          <w:szCs w:val="24"/>
        </w:rPr>
      </w:pPr>
    </w:p>
    <w:p w14:paraId="048AAD32"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Pruebas de controles; </w:t>
      </w:r>
    </w:p>
    <w:p w14:paraId="5722FCA1" w14:textId="77777777" w:rsidR="008D53BB" w:rsidRDefault="008D53BB" w:rsidP="008D53BB">
      <w:pPr>
        <w:spacing w:after="0" w:line="276" w:lineRule="auto"/>
        <w:jc w:val="both"/>
        <w:rPr>
          <w:rFonts w:ascii="Arial Narrow" w:hAnsi="Arial Narrow"/>
          <w:sz w:val="24"/>
          <w:szCs w:val="24"/>
        </w:rPr>
      </w:pPr>
    </w:p>
    <w:p w14:paraId="74427F6E"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Procedimientos sustantivos; </w:t>
      </w:r>
    </w:p>
    <w:p w14:paraId="361FA216" w14:textId="77777777" w:rsidR="008D53BB" w:rsidRDefault="008D53BB" w:rsidP="008D53BB">
      <w:pPr>
        <w:spacing w:after="0" w:line="276" w:lineRule="auto"/>
        <w:jc w:val="both"/>
        <w:rPr>
          <w:rFonts w:ascii="Arial Narrow" w:hAnsi="Arial Narrow"/>
          <w:sz w:val="24"/>
          <w:szCs w:val="24"/>
        </w:rPr>
      </w:pPr>
    </w:p>
    <w:p w14:paraId="7699FB08"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Evidencia de auditoría; </w:t>
      </w:r>
    </w:p>
    <w:p w14:paraId="0C406855" w14:textId="77777777" w:rsidR="008D53BB" w:rsidRDefault="008D53BB" w:rsidP="008D53BB">
      <w:pPr>
        <w:spacing w:after="0" w:line="276" w:lineRule="auto"/>
        <w:jc w:val="both"/>
        <w:rPr>
          <w:rFonts w:ascii="Arial Narrow" w:hAnsi="Arial Narrow"/>
          <w:sz w:val="24"/>
          <w:szCs w:val="24"/>
        </w:rPr>
      </w:pPr>
    </w:p>
    <w:p w14:paraId="1DEF3343"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Muestreo de auditoría, y </w:t>
      </w:r>
    </w:p>
    <w:p w14:paraId="7C8E5585" w14:textId="77777777" w:rsidR="008D53BB" w:rsidRDefault="008D53BB" w:rsidP="008D53BB">
      <w:pPr>
        <w:spacing w:after="0" w:line="276" w:lineRule="auto"/>
        <w:jc w:val="both"/>
        <w:rPr>
          <w:rFonts w:ascii="Arial Narrow" w:hAnsi="Arial Narrow"/>
          <w:sz w:val="24"/>
          <w:szCs w:val="24"/>
        </w:rPr>
      </w:pPr>
    </w:p>
    <w:p w14:paraId="7B73DAC1" w14:textId="77777777" w:rsidR="008D53BB" w:rsidRPr="00087F1B" w:rsidRDefault="008D53BB" w:rsidP="008D53BB">
      <w:pPr>
        <w:pStyle w:val="Prrafodelista"/>
        <w:numPr>
          <w:ilvl w:val="0"/>
          <w:numId w:val="30"/>
        </w:numPr>
        <w:spacing w:after="0" w:line="276" w:lineRule="auto"/>
        <w:jc w:val="both"/>
        <w:rPr>
          <w:rFonts w:ascii="Arial Narrow" w:hAnsi="Arial Narrow"/>
          <w:sz w:val="24"/>
          <w:szCs w:val="24"/>
        </w:rPr>
      </w:pPr>
      <w:r w:rsidRPr="00087F1B">
        <w:rPr>
          <w:rFonts w:ascii="Arial Narrow" w:hAnsi="Arial Narrow"/>
          <w:sz w:val="24"/>
          <w:szCs w:val="24"/>
        </w:rPr>
        <w:t xml:space="preserve">Documentación de auditoría. </w:t>
      </w:r>
    </w:p>
    <w:p w14:paraId="269C1FAB" w14:textId="77777777" w:rsidR="008D53BB" w:rsidRPr="0002759E" w:rsidRDefault="008D53BB" w:rsidP="008D53BB">
      <w:pPr>
        <w:spacing w:after="0" w:line="276" w:lineRule="auto"/>
        <w:jc w:val="both"/>
        <w:rPr>
          <w:rFonts w:ascii="Arial Narrow" w:hAnsi="Arial Narrow"/>
          <w:sz w:val="24"/>
          <w:szCs w:val="24"/>
        </w:rPr>
      </w:pPr>
    </w:p>
    <w:p w14:paraId="4E7798D8"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38. </w:t>
      </w:r>
      <w:r w:rsidRPr="0002759E">
        <w:rPr>
          <w:rFonts w:ascii="Arial Narrow" w:hAnsi="Arial Narrow"/>
          <w:sz w:val="24"/>
          <w:szCs w:val="24"/>
        </w:rPr>
        <w:t>Los informes derivados de la práctica de la auditoría, se notificarán al Titular del Órgano Superior de Fiscalización personalmente, para que solvente las observaciones en un</w:t>
      </w:r>
      <w:r>
        <w:rPr>
          <w:rFonts w:ascii="Arial Narrow" w:hAnsi="Arial Narrow"/>
          <w:sz w:val="24"/>
          <w:szCs w:val="24"/>
        </w:rPr>
        <w:t xml:space="preserve"> </w:t>
      </w:r>
      <w:r w:rsidRPr="0002759E">
        <w:rPr>
          <w:rFonts w:ascii="Arial Narrow" w:hAnsi="Arial Narrow"/>
          <w:sz w:val="24"/>
          <w:szCs w:val="24"/>
        </w:rPr>
        <w:t xml:space="preserve">término de quince días hábiles siguientes a su legal notificación y los anexos correspondientes. De la notificación se levantará el acta correspondiente, en la que se harán constar de manera circunstanciada los hechos suscitados durante su desarrollo. </w:t>
      </w:r>
    </w:p>
    <w:p w14:paraId="5D2F795F" w14:textId="77777777" w:rsidR="008D53BB" w:rsidRPr="0002759E" w:rsidRDefault="008D53BB" w:rsidP="008D53BB">
      <w:pPr>
        <w:spacing w:after="0" w:line="276" w:lineRule="auto"/>
        <w:jc w:val="both"/>
        <w:rPr>
          <w:rFonts w:ascii="Arial Narrow" w:hAnsi="Arial Narrow"/>
          <w:sz w:val="24"/>
          <w:szCs w:val="24"/>
        </w:rPr>
      </w:pPr>
    </w:p>
    <w:p w14:paraId="015028BA"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Solventadas las observaciones por el Órgano Superior de Fiscalización, se elaborará el Informe definitivo y se dará vista a la Comisión de vigilancia a efecto de que autorice su notificación al ente </w:t>
      </w:r>
      <w:proofErr w:type="spellStart"/>
      <w:r w:rsidRPr="0002759E">
        <w:rPr>
          <w:rFonts w:ascii="Arial Narrow" w:hAnsi="Arial Narrow"/>
          <w:sz w:val="24"/>
          <w:szCs w:val="24"/>
        </w:rPr>
        <w:t>fiscalizado</w:t>
      </w:r>
      <w:proofErr w:type="spellEnd"/>
      <w:r w:rsidRPr="0002759E">
        <w:rPr>
          <w:rFonts w:ascii="Arial Narrow" w:hAnsi="Arial Narrow"/>
          <w:sz w:val="24"/>
          <w:szCs w:val="24"/>
        </w:rPr>
        <w:t xml:space="preserve">, para que, en un plazo de quince días hábiles siguientes a la fecha de su notificación, solvente las observaciones realizadas y por último estar en condiciones de emitir el informe de resultado final. </w:t>
      </w:r>
    </w:p>
    <w:p w14:paraId="7B371AAB" w14:textId="77777777" w:rsidR="008D53BB" w:rsidRPr="0002759E" w:rsidRDefault="008D53BB" w:rsidP="008D53BB">
      <w:pPr>
        <w:spacing w:after="0" w:line="276" w:lineRule="auto"/>
        <w:jc w:val="both"/>
        <w:rPr>
          <w:rFonts w:ascii="Arial Narrow" w:hAnsi="Arial Narrow"/>
          <w:sz w:val="24"/>
          <w:szCs w:val="24"/>
        </w:rPr>
      </w:pPr>
    </w:p>
    <w:p w14:paraId="0C070DAF"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Para proponer acciones de mejora al Órgano Superior de Fiscalización, también se considerará el informe de resultado final. </w:t>
      </w:r>
    </w:p>
    <w:p w14:paraId="05A49F76" w14:textId="77777777" w:rsidR="008D53BB" w:rsidRPr="0002759E" w:rsidRDefault="008D53BB" w:rsidP="008D53BB">
      <w:pPr>
        <w:spacing w:after="0" w:line="276" w:lineRule="auto"/>
        <w:jc w:val="both"/>
        <w:rPr>
          <w:rFonts w:ascii="Arial Narrow" w:hAnsi="Arial Narrow"/>
          <w:sz w:val="24"/>
          <w:szCs w:val="24"/>
        </w:rPr>
      </w:pPr>
    </w:p>
    <w:p w14:paraId="17861DC7" w14:textId="77777777" w:rsidR="008D53BB" w:rsidRPr="0002759E" w:rsidRDefault="008D53BB" w:rsidP="008D53BB">
      <w:pPr>
        <w:spacing w:after="0" w:line="276" w:lineRule="auto"/>
        <w:jc w:val="center"/>
        <w:rPr>
          <w:rFonts w:ascii="Arial Narrow" w:hAnsi="Arial Narrow"/>
          <w:sz w:val="24"/>
          <w:szCs w:val="24"/>
        </w:rPr>
      </w:pPr>
      <w:r w:rsidRPr="0002759E">
        <w:rPr>
          <w:rFonts w:ascii="Arial Narrow" w:hAnsi="Arial Narrow"/>
          <w:b/>
          <w:bCs/>
          <w:sz w:val="24"/>
          <w:szCs w:val="24"/>
        </w:rPr>
        <w:t>CAPÍTULO SEGUNDO</w:t>
      </w:r>
    </w:p>
    <w:p w14:paraId="0F311FB5"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DE LOS TÉRMINOS, PLAZOS Y NOTIFICACIONES</w:t>
      </w:r>
    </w:p>
    <w:p w14:paraId="6A9A1002" w14:textId="77777777" w:rsidR="008D53BB" w:rsidRPr="0002759E" w:rsidRDefault="008D53BB" w:rsidP="008D53BB">
      <w:pPr>
        <w:spacing w:after="0" w:line="276" w:lineRule="auto"/>
        <w:jc w:val="both"/>
        <w:rPr>
          <w:rFonts w:ascii="Arial Narrow" w:hAnsi="Arial Narrow"/>
          <w:sz w:val="24"/>
          <w:szCs w:val="24"/>
        </w:rPr>
      </w:pPr>
    </w:p>
    <w:p w14:paraId="336511D7"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39. </w:t>
      </w:r>
      <w:r w:rsidRPr="0002759E">
        <w:rPr>
          <w:rFonts w:ascii="Arial Narrow" w:hAnsi="Arial Narrow"/>
          <w:sz w:val="24"/>
          <w:szCs w:val="24"/>
        </w:rPr>
        <w:t xml:space="preserve">Para el cumplimiento de los términos y plazos esta Unidad Técnica observará las disposiciones siguientes: </w:t>
      </w:r>
    </w:p>
    <w:p w14:paraId="476A3B46" w14:textId="77777777" w:rsidR="008D53BB" w:rsidRPr="0002759E" w:rsidRDefault="008D53BB" w:rsidP="008D53BB">
      <w:pPr>
        <w:spacing w:after="0" w:line="276" w:lineRule="auto"/>
        <w:jc w:val="both"/>
        <w:rPr>
          <w:rFonts w:ascii="Arial Narrow" w:hAnsi="Arial Narrow"/>
          <w:sz w:val="24"/>
          <w:szCs w:val="24"/>
        </w:rPr>
      </w:pPr>
    </w:p>
    <w:p w14:paraId="5170C1EC" w14:textId="77777777" w:rsidR="008D53BB" w:rsidRPr="00087F1B" w:rsidRDefault="008D53BB" w:rsidP="008D53BB">
      <w:pPr>
        <w:pStyle w:val="Prrafodelista"/>
        <w:numPr>
          <w:ilvl w:val="0"/>
          <w:numId w:val="31"/>
        </w:numPr>
        <w:spacing w:after="0" w:line="276" w:lineRule="auto"/>
        <w:jc w:val="both"/>
        <w:rPr>
          <w:rFonts w:ascii="Arial Narrow" w:hAnsi="Arial Narrow"/>
          <w:sz w:val="24"/>
          <w:szCs w:val="24"/>
        </w:rPr>
      </w:pPr>
      <w:r w:rsidRPr="00087F1B">
        <w:rPr>
          <w:rFonts w:ascii="Arial Narrow" w:hAnsi="Arial Narrow"/>
          <w:sz w:val="24"/>
          <w:szCs w:val="24"/>
        </w:rPr>
        <w:t xml:space="preserve">Las actuaciones y diligencias administrativas se practicarán en idioma español en días y horas hábiles, en el lugar y con el personal habilitado para tal efecto; </w:t>
      </w:r>
    </w:p>
    <w:p w14:paraId="6DCC5E3D" w14:textId="77777777" w:rsidR="008D53BB" w:rsidRPr="0002759E" w:rsidRDefault="008D53BB" w:rsidP="008D53BB">
      <w:pPr>
        <w:spacing w:after="0" w:line="276" w:lineRule="auto"/>
        <w:jc w:val="both"/>
        <w:rPr>
          <w:rFonts w:ascii="Arial Narrow" w:hAnsi="Arial Narrow"/>
          <w:sz w:val="24"/>
          <w:szCs w:val="24"/>
        </w:rPr>
      </w:pPr>
    </w:p>
    <w:p w14:paraId="54482C64" w14:textId="77777777" w:rsidR="008D53BB" w:rsidRPr="00087F1B" w:rsidRDefault="008D53BB" w:rsidP="008D53BB">
      <w:pPr>
        <w:pStyle w:val="Prrafodelista"/>
        <w:numPr>
          <w:ilvl w:val="0"/>
          <w:numId w:val="31"/>
        </w:numPr>
        <w:spacing w:after="0" w:line="276" w:lineRule="auto"/>
        <w:jc w:val="both"/>
        <w:rPr>
          <w:rFonts w:ascii="Arial Narrow" w:hAnsi="Arial Narrow"/>
          <w:sz w:val="24"/>
          <w:szCs w:val="24"/>
        </w:rPr>
      </w:pPr>
      <w:r w:rsidRPr="00087F1B">
        <w:rPr>
          <w:rFonts w:ascii="Arial Narrow" w:hAnsi="Arial Narrow"/>
          <w:sz w:val="24"/>
          <w:szCs w:val="24"/>
        </w:rPr>
        <w:t xml:space="preserve">En los plazos fijados en días no se contarán los inhábiles, salvo disposición en contrario; </w:t>
      </w:r>
    </w:p>
    <w:p w14:paraId="6FDBD742" w14:textId="77777777" w:rsidR="008D53BB" w:rsidRPr="0002759E" w:rsidRDefault="008D53BB" w:rsidP="008D53BB">
      <w:pPr>
        <w:spacing w:after="0" w:line="276" w:lineRule="auto"/>
        <w:jc w:val="both"/>
        <w:rPr>
          <w:rFonts w:ascii="Arial Narrow" w:hAnsi="Arial Narrow"/>
          <w:sz w:val="24"/>
          <w:szCs w:val="24"/>
        </w:rPr>
      </w:pPr>
    </w:p>
    <w:p w14:paraId="5FDE047F" w14:textId="77777777" w:rsidR="008D53BB" w:rsidRPr="00087F1B" w:rsidRDefault="008D53BB" w:rsidP="008D53BB">
      <w:pPr>
        <w:pStyle w:val="Prrafodelista"/>
        <w:numPr>
          <w:ilvl w:val="0"/>
          <w:numId w:val="31"/>
        </w:numPr>
        <w:spacing w:after="0" w:line="276" w:lineRule="auto"/>
        <w:jc w:val="both"/>
        <w:rPr>
          <w:rFonts w:ascii="Arial Narrow" w:hAnsi="Arial Narrow"/>
          <w:sz w:val="24"/>
          <w:szCs w:val="24"/>
        </w:rPr>
      </w:pPr>
      <w:r w:rsidRPr="00087F1B">
        <w:rPr>
          <w:rFonts w:ascii="Arial Narrow" w:hAnsi="Arial Narrow"/>
          <w:sz w:val="24"/>
          <w:szCs w:val="24"/>
        </w:rPr>
        <w:t xml:space="preserve">No se </w:t>
      </w:r>
      <w:proofErr w:type="spellStart"/>
      <w:r w:rsidRPr="00087F1B">
        <w:rPr>
          <w:rFonts w:ascii="Arial Narrow" w:hAnsi="Arial Narrow"/>
          <w:sz w:val="24"/>
          <w:szCs w:val="24"/>
        </w:rPr>
        <w:t>considerán</w:t>
      </w:r>
      <w:proofErr w:type="spellEnd"/>
      <w:r w:rsidRPr="00087F1B">
        <w:rPr>
          <w:rFonts w:ascii="Arial Narrow" w:hAnsi="Arial Narrow"/>
          <w:sz w:val="24"/>
          <w:szCs w:val="24"/>
        </w:rPr>
        <w:t xml:space="preserve"> días hábiles: los sábados, los domingos, el 1 de enero; el primer lunes del mes de febrero en conmemoración del 5 de febrero; el tercer lunes del mes de marzo en conmemoración del 21 de marzo; el 1 de mayo; 16 de septiembre; el tercer lunes del mes de noviembre en conmemoración del 20 de noviembre; y el 25 de diciembre, el periodo vacacional o aquéllos en que por acuerdo del Titular de la Unidad Técnica se suspendan labores, lo que se hará del conocimiento público en la página electrónica y los estrados; así como los acuerdos que al efecto emita el Congreso del Estado; </w:t>
      </w:r>
    </w:p>
    <w:p w14:paraId="635F7059" w14:textId="77777777" w:rsidR="008D53BB" w:rsidRPr="0002759E" w:rsidRDefault="008D53BB" w:rsidP="008D53BB">
      <w:pPr>
        <w:spacing w:after="0" w:line="276" w:lineRule="auto"/>
        <w:jc w:val="both"/>
        <w:rPr>
          <w:rFonts w:ascii="Arial Narrow" w:hAnsi="Arial Narrow"/>
          <w:sz w:val="24"/>
          <w:szCs w:val="24"/>
        </w:rPr>
      </w:pPr>
    </w:p>
    <w:p w14:paraId="5F65FBF8" w14:textId="77777777" w:rsidR="008D53BB" w:rsidRPr="00087F1B" w:rsidRDefault="008D53BB" w:rsidP="008D53BB">
      <w:pPr>
        <w:pStyle w:val="Prrafodelista"/>
        <w:numPr>
          <w:ilvl w:val="0"/>
          <w:numId w:val="31"/>
        </w:numPr>
        <w:spacing w:after="0" w:line="276" w:lineRule="auto"/>
        <w:jc w:val="both"/>
        <w:rPr>
          <w:rFonts w:ascii="Arial Narrow" w:hAnsi="Arial Narrow"/>
          <w:sz w:val="24"/>
          <w:szCs w:val="24"/>
        </w:rPr>
      </w:pPr>
      <w:r w:rsidRPr="00087F1B">
        <w:rPr>
          <w:rFonts w:ascii="Arial Narrow" w:hAnsi="Arial Narrow"/>
          <w:sz w:val="24"/>
          <w:szCs w:val="24"/>
        </w:rPr>
        <w:t xml:space="preserve">Los términos podrán suspenderse por causa de fuerza mayor o caso fortuito, mediante acuerdo debidamente fundado y motivado. </w:t>
      </w:r>
    </w:p>
    <w:p w14:paraId="668039AD" w14:textId="77777777" w:rsidR="008D53BB" w:rsidRPr="0002759E" w:rsidRDefault="008D53BB" w:rsidP="008D53BB">
      <w:pPr>
        <w:spacing w:after="0" w:line="276" w:lineRule="auto"/>
        <w:jc w:val="both"/>
        <w:rPr>
          <w:rFonts w:ascii="Arial Narrow" w:hAnsi="Arial Narrow"/>
          <w:sz w:val="24"/>
          <w:szCs w:val="24"/>
        </w:rPr>
      </w:pPr>
    </w:p>
    <w:p w14:paraId="603180DB"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40. </w:t>
      </w:r>
      <w:r w:rsidRPr="0002759E">
        <w:rPr>
          <w:rFonts w:ascii="Arial Narrow" w:hAnsi="Arial Narrow"/>
          <w:sz w:val="24"/>
          <w:szCs w:val="24"/>
        </w:rPr>
        <w:t xml:space="preserve">Las notificaciones se harán personalmente, por estrados, oficio, por cédula y correo electrónico, mismas que surtirán sus efectos al día siguiente de su realización. </w:t>
      </w:r>
    </w:p>
    <w:p w14:paraId="662937AF" w14:textId="77777777" w:rsidR="008D53BB" w:rsidRPr="0002759E" w:rsidRDefault="008D53BB" w:rsidP="008D53BB">
      <w:pPr>
        <w:spacing w:after="0" w:line="276" w:lineRule="auto"/>
        <w:jc w:val="both"/>
        <w:rPr>
          <w:rFonts w:ascii="Arial Narrow" w:hAnsi="Arial Narrow"/>
          <w:sz w:val="24"/>
          <w:szCs w:val="24"/>
        </w:rPr>
      </w:pPr>
    </w:p>
    <w:p w14:paraId="564A2484" w14:textId="77777777" w:rsidR="008D53BB" w:rsidRDefault="008D53BB" w:rsidP="008D53BB">
      <w:pPr>
        <w:pStyle w:val="Prrafodelista"/>
        <w:numPr>
          <w:ilvl w:val="0"/>
          <w:numId w:val="32"/>
        </w:numPr>
        <w:spacing w:after="0" w:line="276" w:lineRule="auto"/>
        <w:jc w:val="both"/>
        <w:rPr>
          <w:rFonts w:ascii="Arial Narrow" w:hAnsi="Arial Narrow"/>
          <w:sz w:val="24"/>
          <w:szCs w:val="24"/>
        </w:rPr>
      </w:pPr>
      <w:r w:rsidRPr="00DE1871">
        <w:rPr>
          <w:rFonts w:ascii="Arial Narrow" w:hAnsi="Arial Narrow"/>
          <w:sz w:val="24"/>
          <w:szCs w:val="24"/>
        </w:rPr>
        <w:t>Las notificaciones personales se harán en el domicilio que corresponda; el notificador, bien cerciorado del domicilio y persona interesada, procederá a la notificación del auto correspondiente, recabando su nombre y firma, haciendo constar fecha y hora de la diligencia;</w:t>
      </w:r>
      <w:r>
        <w:rPr>
          <w:rFonts w:ascii="Arial Narrow" w:hAnsi="Arial Narrow"/>
          <w:sz w:val="24"/>
          <w:szCs w:val="24"/>
        </w:rPr>
        <w:t xml:space="preserve"> </w:t>
      </w:r>
      <w:r w:rsidRPr="00DE1871">
        <w:rPr>
          <w:rFonts w:ascii="Arial Narrow" w:hAnsi="Arial Narrow"/>
          <w:sz w:val="24"/>
          <w:szCs w:val="24"/>
        </w:rPr>
        <w:t xml:space="preserve">asimismo entregándole copia del acto notificado. Si se negaré a firmar, se hará constar en el acta de notificación, sin que ello afecte su validez. </w:t>
      </w:r>
    </w:p>
    <w:p w14:paraId="7567C407" w14:textId="77777777" w:rsidR="008D53BB" w:rsidRPr="00DE1871" w:rsidRDefault="008D53BB" w:rsidP="008D53BB">
      <w:pPr>
        <w:pStyle w:val="Prrafodelista"/>
        <w:spacing w:after="0" w:line="276" w:lineRule="auto"/>
        <w:jc w:val="both"/>
        <w:rPr>
          <w:rFonts w:ascii="Arial Narrow" w:hAnsi="Arial Narrow"/>
          <w:sz w:val="24"/>
          <w:szCs w:val="24"/>
        </w:rPr>
      </w:pPr>
    </w:p>
    <w:p w14:paraId="28D825D9"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Si no se encontrare el interesado o su representante legal, se le dejará cita de espera para que, dentro de las veinticuatro horas siguientes, esté presente para llevar a cabo la notificación; no obstante, el citatorio, el interesado o su representante legal no se encontraren, la notificación se hará por medio de cédula con cualquier persona que se encuentre en el domicilio señalado, debiendo asentar esta circunstancia y los generales de dicha persona. </w:t>
      </w:r>
    </w:p>
    <w:p w14:paraId="0730BF7E" w14:textId="77777777" w:rsidR="008D53BB" w:rsidRPr="0002759E" w:rsidRDefault="008D53BB" w:rsidP="008D53BB">
      <w:pPr>
        <w:spacing w:after="0" w:line="276" w:lineRule="auto"/>
        <w:jc w:val="both"/>
        <w:rPr>
          <w:rFonts w:ascii="Arial Narrow" w:hAnsi="Arial Narrow"/>
          <w:sz w:val="24"/>
          <w:szCs w:val="24"/>
        </w:rPr>
      </w:pPr>
    </w:p>
    <w:p w14:paraId="742EE716"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Ahora bien, si no se encontrare persona alguna en el domicilio señalado, se fijará cédula en lugar visible del domicilio, asentando esta circunstancia en el acta de notificación. </w:t>
      </w:r>
    </w:p>
    <w:p w14:paraId="46643E8A" w14:textId="77777777" w:rsidR="008D53BB" w:rsidRPr="0002759E" w:rsidRDefault="008D53BB" w:rsidP="008D53BB">
      <w:pPr>
        <w:spacing w:after="0" w:line="276" w:lineRule="auto"/>
        <w:jc w:val="both"/>
        <w:rPr>
          <w:rFonts w:ascii="Arial Narrow" w:hAnsi="Arial Narrow"/>
          <w:sz w:val="24"/>
          <w:szCs w:val="24"/>
        </w:rPr>
      </w:pPr>
    </w:p>
    <w:p w14:paraId="0EBFFE3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La cédula de notificación personal deberá contener: </w:t>
      </w:r>
    </w:p>
    <w:p w14:paraId="76893649" w14:textId="77777777" w:rsidR="008D53BB" w:rsidRDefault="008D53BB" w:rsidP="008D53BB">
      <w:pPr>
        <w:spacing w:after="0" w:line="276" w:lineRule="auto"/>
        <w:jc w:val="both"/>
        <w:rPr>
          <w:rFonts w:ascii="Arial Narrow" w:hAnsi="Arial Narrow"/>
          <w:sz w:val="24"/>
          <w:szCs w:val="24"/>
        </w:rPr>
      </w:pPr>
    </w:p>
    <w:p w14:paraId="08F47D58"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La descripción del acto o resolución que se notifica; </w:t>
      </w:r>
    </w:p>
    <w:p w14:paraId="26793EF6" w14:textId="77777777" w:rsidR="008D53BB" w:rsidRDefault="008D53BB" w:rsidP="008D53BB">
      <w:pPr>
        <w:spacing w:after="0" w:line="276" w:lineRule="auto"/>
        <w:jc w:val="both"/>
        <w:rPr>
          <w:rFonts w:ascii="Arial Narrow" w:hAnsi="Arial Narrow"/>
          <w:sz w:val="24"/>
          <w:szCs w:val="24"/>
        </w:rPr>
      </w:pPr>
    </w:p>
    <w:p w14:paraId="14711A5E"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Lugar, hora y fecha en que se practica; </w:t>
      </w:r>
    </w:p>
    <w:p w14:paraId="520D4810" w14:textId="77777777" w:rsidR="008D53BB" w:rsidRDefault="008D53BB" w:rsidP="008D53BB">
      <w:pPr>
        <w:spacing w:after="0" w:line="276" w:lineRule="auto"/>
        <w:jc w:val="both"/>
        <w:rPr>
          <w:rFonts w:ascii="Arial Narrow" w:hAnsi="Arial Narrow"/>
          <w:sz w:val="24"/>
          <w:szCs w:val="24"/>
        </w:rPr>
      </w:pPr>
    </w:p>
    <w:p w14:paraId="62926554"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Descripción de los medios por los que se cerciora del domicilio del interesado; </w:t>
      </w:r>
    </w:p>
    <w:p w14:paraId="2546275A" w14:textId="77777777" w:rsidR="008D53BB" w:rsidRDefault="008D53BB" w:rsidP="008D53BB">
      <w:pPr>
        <w:spacing w:after="0" w:line="276" w:lineRule="auto"/>
        <w:jc w:val="both"/>
        <w:rPr>
          <w:rFonts w:ascii="Arial Narrow" w:hAnsi="Arial Narrow"/>
          <w:sz w:val="24"/>
          <w:szCs w:val="24"/>
        </w:rPr>
      </w:pPr>
    </w:p>
    <w:p w14:paraId="0F606763"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Nombre y firma de la persona con quien se entienda la diligencia; </w:t>
      </w:r>
    </w:p>
    <w:p w14:paraId="006B0395" w14:textId="77777777" w:rsidR="008D53BB" w:rsidRDefault="008D53BB" w:rsidP="008D53BB">
      <w:pPr>
        <w:spacing w:after="0" w:line="276" w:lineRule="auto"/>
        <w:jc w:val="both"/>
        <w:rPr>
          <w:rFonts w:ascii="Arial Narrow" w:hAnsi="Arial Narrow"/>
          <w:sz w:val="24"/>
          <w:szCs w:val="24"/>
        </w:rPr>
      </w:pPr>
    </w:p>
    <w:p w14:paraId="24750A9A"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Señalamiento de requerir a la persona a notificar, así como la indicación que la persona con la cual se entienda la diligencia es la misma a la que se va a notificar; </w:t>
      </w:r>
    </w:p>
    <w:p w14:paraId="39247483" w14:textId="77777777" w:rsidR="008D53BB" w:rsidRDefault="008D53BB" w:rsidP="008D53BB">
      <w:pPr>
        <w:spacing w:after="0" w:line="276" w:lineRule="auto"/>
        <w:jc w:val="both"/>
        <w:rPr>
          <w:rFonts w:ascii="Arial Narrow" w:hAnsi="Arial Narrow"/>
          <w:sz w:val="24"/>
          <w:szCs w:val="24"/>
        </w:rPr>
      </w:pPr>
    </w:p>
    <w:p w14:paraId="46969E44"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Fundamentación y motivación; </w:t>
      </w:r>
    </w:p>
    <w:p w14:paraId="1B42829A" w14:textId="77777777" w:rsidR="008D53BB" w:rsidRDefault="008D53BB" w:rsidP="008D53BB">
      <w:pPr>
        <w:spacing w:after="0" w:line="276" w:lineRule="auto"/>
        <w:jc w:val="both"/>
        <w:rPr>
          <w:rFonts w:ascii="Arial Narrow" w:hAnsi="Arial Narrow"/>
          <w:sz w:val="24"/>
          <w:szCs w:val="24"/>
        </w:rPr>
      </w:pPr>
    </w:p>
    <w:p w14:paraId="61991700"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Datos de identificación del notificador; </w:t>
      </w:r>
    </w:p>
    <w:p w14:paraId="491438A9" w14:textId="77777777" w:rsidR="008D53BB" w:rsidRDefault="008D53BB" w:rsidP="008D53BB">
      <w:pPr>
        <w:spacing w:after="0" w:line="276" w:lineRule="auto"/>
        <w:jc w:val="both"/>
        <w:rPr>
          <w:rFonts w:ascii="Arial Narrow" w:hAnsi="Arial Narrow"/>
          <w:sz w:val="24"/>
          <w:szCs w:val="24"/>
        </w:rPr>
      </w:pPr>
    </w:p>
    <w:p w14:paraId="27CE872F"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Extracto del documento que se notifica; </w:t>
      </w:r>
    </w:p>
    <w:p w14:paraId="3924DD1B" w14:textId="77777777" w:rsidR="008D53BB" w:rsidRDefault="008D53BB" w:rsidP="008D53BB">
      <w:pPr>
        <w:spacing w:after="0" w:line="276" w:lineRule="auto"/>
        <w:jc w:val="both"/>
        <w:rPr>
          <w:rFonts w:ascii="Arial Narrow" w:hAnsi="Arial Narrow"/>
          <w:sz w:val="24"/>
          <w:szCs w:val="24"/>
        </w:rPr>
      </w:pPr>
    </w:p>
    <w:p w14:paraId="56433624"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Datos referentes al Órgano que dictó el acto a notificar; y </w:t>
      </w:r>
    </w:p>
    <w:p w14:paraId="6B80DB0B" w14:textId="77777777" w:rsidR="008D53BB" w:rsidRDefault="008D53BB" w:rsidP="008D53BB">
      <w:pPr>
        <w:spacing w:after="0" w:line="276" w:lineRule="auto"/>
        <w:jc w:val="both"/>
        <w:rPr>
          <w:rFonts w:ascii="Arial Narrow" w:hAnsi="Arial Narrow"/>
          <w:sz w:val="24"/>
          <w:szCs w:val="24"/>
        </w:rPr>
      </w:pPr>
    </w:p>
    <w:p w14:paraId="49601847" w14:textId="77777777" w:rsidR="008D53BB" w:rsidRPr="00DE1871" w:rsidRDefault="008D53BB" w:rsidP="008D53BB">
      <w:pPr>
        <w:pStyle w:val="Prrafodelista"/>
        <w:numPr>
          <w:ilvl w:val="0"/>
          <w:numId w:val="33"/>
        </w:numPr>
        <w:spacing w:after="0" w:line="276" w:lineRule="auto"/>
        <w:jc w:val="both"/>
        <w:rPr>
          <w:rFonts w:ascii="Arial Narrow" w:hAnsi="Arial Narrow"/>
          <w:sz w:val="24"/>
          <w:szCs w:val="24"/>
        </w:rPr>
      </w:pPr>
      <w:r w:rsidRPr="00DE1871">
        <w:rPr>
          <w:rFonts w:ascii="Arial Narrow" w:hAnsi="Arial Narrow"/>
          <w:sz w:val="24"/>
          <w:szCs w:val="24"/>
        </w:rPr>
        <w:t xml:space="preserve">Nombre y firma del notificado y notificador; </w:t>
      </w:r>
    </w:p>
    <w:p w14:paraId="06902933" w14:textId="77777777" w:rsidR="008D53BB" w:rsidRPr="0002759E" w:rsidRDefault="008D53BB" w:rsidP="008D53BB">
      <w:pPr>
        <w:spacing w:after="0" w:line="276" w:lineRule="auto"/>
        <w:jc w:val="both"/>
        <w:rPr>
          <w:rFonts w:ascii="Arial Narrow" w:hAnsi="Arial Narrow"/>
          <w:sz w:val="24"/>
          <w:szCs w:val="24"/>
        </w:rPr>
      </w:pPr>
    </w:p>
    <w:p w14:paraId="63892EFD"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 xml:space="preserve">En todos los casos al realizar una notificación personal se dejará en el expediente la cédula respectiva y copia del auto o resolución, asentando la razón de la diligencia; </w:t>
      </w:r>
    </w:p>
    <w:p w14:paraId="20DC9939" w14:textId="77777777" w:rsidR="008D53BB" w:rsidRDefault="008D53BB" w:rsidP="008D53BB">
      <w:pPr>
        <w:spacing w:after="0" w:line="276" w:lineRule="auto"/>
        <w:jc w:val="both"/>
        <w:rPr>
          <w:rFonts w:ascii="Arial Narrow" w:hAnsi="Arial Narrow"/>
          <w:b/>
          <w:bCs/>
          <w:sz w:val="24"/>
          <w:szCs w:val="24"/>
        </w:rPr>
      </w:pPr>
    </w:p>
    <w:p w14:paraId="49EED61B" w14:textId="77777777" w:rsidR="008D53BB" w:rsidRDefault="008D53BB" w:rsidP="008D53BB">
      <w:pPr>
        <w:pStyle w:val="Prrafodelista"/>
        <w:numPr>
          <w:ilvl w:val="0"/>
          <w:numId w:val="32"/>
        </w:numPr>
        <w:spacing w:after="0" w:line="276" w:lineRule="auto"/>
        <w:jc w:val="both"/>
        <w:rPr>
          <w:rFonts w:ascii="Arial Narrow" w:hAnsi="Arial Narrow"/>
          <w:sz w:val="24"/>
          <w:szCs w:val="24"/>
        </w:rPr>
      </w:pPr>
      <w:r w:rsidRPr="00DE1871">
        <w:rPr>
          <w:rFonts w:ascii="Arial Narrow" w:hAnsi="Arial Narrow"/>
          <w:sz w:val="24"/>
          <w:szCs w:val="24"/>
        </w:rPr>
        <w:t xml:space="preserve">Las notificaciones por estrados se harán en el tablero de avisos de la Unidad Técnica, fijando durante cinco días hábiles el documento que se pretenda notificar; haciendo constar el acto en el expediente respectivo y surtirá sus efectos al día siguiente del que sea retirado del tablero de avisos. </w:t>
      </w:r>
    </w:p>
    <w:p w14:paraId="6A989EB3" w14:textId="77777777" w:rsidR="008D53BB" w:rsidRPr="00DE1871" w:rsidRDefault="008D53BB" w:rsidP="008D53BB">
      <w:pPr>
        <w:pStyle w:val="Prrafodelista"/>
        <w:spacing w:after="0" w:line="276" w:lineRule="auto"/>
        <w:jc w:val="both"/>
        <w:rPr>
          <w:rFonts w:ascii="Arial Narrow" w:hAnsi="Arial Narrow"/>
          <w:sz w:val="24"/>
          <w:szCs w:val="24"/>
        </w:rPr>
      </w:pPr>
    </w:p>
    <w:p w14:paraId="7C0D3182" w14:textId="77777777" w:rsidR="008D53BB" w:rsidRPr="00DE1871" w:rsidRDefault="008D53BB" w:rsidP="008D53BB">
      <w:pPr>
        <w:pStyle w:val="Prrafodelista"/>
        <w:spacing w:after="0" w:line="276" w:lineRule="auto"/>
        <w:jc w:val="both"/>
        <w:rPr>
          <w:rFonts w:ascii="Arial Narrow" w:hAnsi="Arial Narrow"/>
          <w:sz w:val="24"/>
          <w:szCs w:val="24"/>
        </w:rPr>
      </w:pPr>
      <w:r w:rsidRPr="00DE1871">
        <w:rPr>
          <w:rFonts w:ascii="Arial Narrow" w:hAnsi="Arial Narrow"/>
          <w:sz w:val="24"/>
          <w:szCs w:val="24"/>
        </w:rPr>
        <w:t>Para los asuntos de responsabilidad administrativa, las notificaciones podrán ser realizarse a las partes personalmente o por los estrados de la autoridad substanciadora o, en su caso, de la resolutoria;</w:t>
      </w:r>
    </w:p>
    <w:p w14:paraId="21314B6E" w14:textId="77777777" w:rsidR="008D53BB" w:rsidRDefault="008D53BB" w:rsidP="008D53BB">
      <w:pPr>
        <w:spacing w:after="0" w:line="276" w:lineRule="auto"/>
        <w:jc w:val="both"/>
        <w:rPr>
          <w:rFonts w:ascii="Arial Narrow" w:hAnsi="Arial Narrow"/>
          <w:b/>
          <w:bCs/>
          <w:sz w:val="24"/>
          <w:szCs w:val="24"/>
        </w:rPr>
      </w:pPr>
    </w:p>
    <w:p w14:paraId="7B277088" w14:textId="77777777" w:rsidR="008D53BB" w:rsidRPr="00DE1871" w:rsidRDefault="008D53BB" w:rsidP="008D53BB">
      <w:pPr>
        <w:pStyle w:val="Prrafodelista"/>
        <w:numPr>
          <w:ilvl w:val="0"/>
          <w:numId w:val="32"/>
        </w:numPr>
        <w:spacing w:after="0" w:line="276" w:lineRule="auto"/>
        <w:jc w:val="both"/>
        <w:rPr>
          <w:rFonts w:ascii="Arial Narrow" w:hAnsi="Arial Narrow"/>
          <w:sz w:val="24"/>
          <w:szCs w:val="24"/>
        </w:rPr>
      </w:pPr>
      <w:r w:rsidRPr="00DE1871">
        <w:rPr>
          <w:rFonts w:ascii="Arial Narrow" w:hAnsi="Arial Narrow"/>
          <w:sz w:val="24"/>
          <w:szCs w:val="24"/>
        </w:rPr>
        <w:t xml:space="preserve">Mediante oficio con acuse de recibo que se presente ante oficialía de partes de la autoridad correspondiente; </w:t>
      </w:r>
    </w:p>
    <w:p w14:paraId="33150CBD" w14:textId="77777777" w:rsidR="008D53BB" w:rsidRDefault="008D53BB" w:rsidP="008D53BB">
      <w:pPr>
        <w:spacing w:after="0" w:line="276" w:lineRule="auto"/>
        <w:jc w:val="both"/>
        <w:rPr>
          <w:rFonts w:ascii="Arial Narrow" w:hAnsi="Arial Narrow"/>
          <w:b/>
          <w:bCs/>
          <w:sz w:val="24"/>
          <w:szCs w:val="24"/>
        </w:rPr>
      </w:pPr>
    </w:p>
    <w:p w14:paraId="499687E6" w14:textId="77777777" w:rsidR="008D53BB" w:rsidRPr="00DE1871" w:rsidRDefault="008D53BB" w:rsidP="008D53BB">
      <w:pPr>
        <w:pStyle w:val="Prrafodelista"/>
        <w:numPr>
          <w:ilvl w:val="0"/>
          <w:numId w:val="32"/>
        </w:numPr>
        <w:spacing w:after="0" w:line="276" w:lineRule="auto"/>
        <w:jc w:val="both"/>
        <w:rPr>
          <w:rFonts w:ascii="Arial Narrow" w:hAnsi="Arial Narrow"/>
          <w:sz w:val="24"/>
          <w:szCs w:val="24"/>
        </w:rPr>
      </w:pPr>
      <w:r w:rsidRPr="00DE1871">
        <w:rPr>
          <w:rFonts w:ascii="Arial Narrow" w:hAnsi="Arial Narrow"/>
          <w:sz w:val="24"/>
          <w:szCs w:val="24"/>
        </w:rPr>
        <w:t xml:space="preserve">Las notificaciones por correo electrónico, se harán cuando así lo haya solicitado expresamente el interesado y se entenderá por hecha en el momento del acceso al contenido del acto notificado o bien, por el transcurso del plazo de cinco días hábiles desde su envío, sin que este haya sido contestado y abierto. Para cuyos efectos la Unidad Técnica habilitará la dirección de correo electrónico institucional que se encuentra establecido en la página oficial https://www.congresooaxaca.gob.mx/unidad-tecnica. </w:t>
      </w:r>
    </w:p>
    <w:p w14:paraId="2EE86935" w14:textId="77777777" w:rsidR="008D53BB" w:rsidRDefault="008D53BB" w:rsidP="008D53BB">
      <w:pPr>
        <w:spacing w:after="0" w:line="276" w:lineRule="auto"/>
        <w:jc w:val="both"/>
        <w:rPr>
          <w:rFonts w:ascii="Arial Narrow" w:hAnsi="Arial Narrow"/>
          <w:b/>
          <w:bCs/>
          <w:sz w:val="24"/>
          <w:szCs w:val="24"/>
        </w:rPr>
      </w:pPr>
    </w:p>
    <w:p w14:paraId="2518EA40"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Artículo 41. </w:t>
      </w:r>
      <w:r w:rsidRPr="0002759E">
        <w:rPr>
          <w:rFonts w:ascii="Arial Narrow" w:hAnsi="Arial Narrow"/>
          <w:sz w:val="24"/>
          <w:szCs w:val="24"/>
        </w:rPr>
        <w:t xml:space="preserve">Serán notificados personalmente: </w:t>
      </w:r>
    </w:p>
    <w:p w14:paraId="47DF647A" w14:textId="77777777" w:rsidR="008D53BB" w:rsidRPr="0002759E" w:rsidRDefault="008D53BB" w:rsidP="008D53BB">
      <w:pPr>
        <w:spacing w:after="0" w:line="276" w:lineRule="auto"/>
        <w:jc w:val="both"/>
        <w:rPr>
          <w:rFonts w:ascii="Arial Narrow" w:hAnsi="Arial Narrow"/>
          <w:sz w:val="24"/>
          <w:szCs w:val="24"/>
        </w:rPr>
      </w:pPr>
    </w:p>
    <w:p w14:paraId="601E843F"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La orden de auditoría y requerimiento de información, así como los informes preliminar y definitivo; </w:t>
      </w:r>
    </w:p>
    <w:p w14:paraId="0DC43C42" w14:textId="77777777" w:rsidR="008D53BB" w:rsidRDefault="008D53BB" w:rsidP="008D53BB">
      <w:pPr>
        <w:spacing w:after="0" w:line="276" w:lineRule="auto"/>
        <w:jc w:val="both"/>
        <w:rPr>
          <w:rFonts w:ascii="Arial Narrow" w:hAnsi="Arial Narrow"/>
          <w:b/>
          <w:bCs/>
          <w:sz w:val="24"/>
          <w:szCs w:val="24"/>
        </w:rPr>
      </w:pPr>
    </w:p>
    <w:p w14:paraId="3C485B83"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El emplazamiento al presunto o presuntos responsables para que comparezca al procedimiento de responsabilidad administrativa; </w:t>
      </w:r>
    </w:p>
    <w:p w14:paraId="3EEB7885" w14:textId="77777777" w:rsidR="008D53BB" w:rsidRDefault="008D53BB" w:rsidP="008D53BB">
      <w:pPr>
        <w:spacing w:after="0" w:line="276" w:lineRule="auto"/>
        <w:jc w:val="both"/>
        <w:rPr>
          <w:rFonts w:ascii="Arial Narrow" w:hAnsi="Arial Narrow"/>
          <w:b/>
          <w:bCs/>
          <w:sz w:val="24"/>
          <w:szCs w:val="24"/>
        </w:rPr>
      </w:pPr>
    </w:p>
    <w:p w14:paraId="6A7B6E8A"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El acuerdo de admisión del Informe de Presunta Responsabilidad Administrativa; </w:t>
      </w:r>
    </w:p>
    <w:p w14:paraId="1C4C9760" w14:textId="77777777" w:rsidR="008D53BB" w:rsidRDefault="008D53BB" w:rsidP="008D53BB">
      <w:pPr>
        <w:spacing w:after="0" w:line="276" w:lineRule="auto"/>
        <w:jc w:val="both"/>
        <w:rPr>
          <w:rFonts w:ascii="Arial Narrow" w:hAnsi="Arial Narrow"/>
          <w:b/>
          <w:bCs/>
          <w:sz w:val="24"/>
          <w:szCs w:val="24"/>
        </w:rPr>
      </w:pPr>
    </w:p>
    <w:p w14:paraId="4157FF4A"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El acuerdo por el que se ordene la citación a la audiencia inicial del procedimiento de responsabilidad administrativa; </w:t>
      </w:r>
    </w:p>
    <w:p w14:paraId="67E9834F" w14:textId="77777777" w:rsidR="008D53BB" w:rsidRDefault="008D53BB" w:rsidP="008D53BB">
      <w:pPr>
        <w:spacing w:after="0" w:line="276" w:lineRule="auto"/>
        <w:jc w:val="both"/>
        <w:rPr>
          <w:rFonts w:ascii="Arial Narrow" w:hAnsi="Arial Narrow"/>
          <w:b/>
          <w:bCs/>
          <w:sz w:val="24"/>
          <w:szCs w:val="24"/>
        </w:rPr>
      </w:pPr>
    </w:p>
    <w:p w14:paraId="045F6E35"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En el caso de faltas administrativas graves, el acuerdo por el que remiten las constancias originales del expediente del procedimiento de responsabilidad administrativa al Tribunal; </w:t>
      </w:r>
    </w:p>
    <w:p w14:paraId="5C138812" w14:textId="77777777" w:rsidR="008D53BB" w:rsidRDefault="008D53BB" w:rsidP="008D53BB">
      <w:pPr>
        <w:spacing w:after="0" w:line="276" w:lineRule="auto"/>
        <w:jc w:val="both"/>
        <w:rPr>
          <w:rFonts w:ascii="Arial Narrow" w:hAnsi="Arial Narrow"/>
          <w:b/>
          <w:bCs/>
          <w:sz w:val="24"/>
          <w:szCs w:val="24"/>
        </w:rPr>
      </w:pPr>
    </w:p>
    <w:p w14:paraId="745809CE"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Los acuerdos por lo que se aperciba a las partes o terceros, con la imposición de medidas de apremio; </w:t>
      </w:r>
    </w:p>
    <w:p w14:paraId="707D19EC" w14:textId="77777777" w:rsidR="008D53BB" w:rsidRDefault="008D53BB" w:rsidP="008D53BB">
      <w:pPr>
        <w:spacing w:after="0" w:line="276" w:lineRule="auto"/>
        <w:jc w:val="both"/>
        <w:rPr>
          <w:rFonts w:ascii="Arial Narrow" w:hAnsi="Arial Narrow"/>
          <w:b/>
          <w:bCs/>
          <w:sz w:val="24"/>
          <w:szCs w:val="24"/>
        </w:rPr>
      </w:pPr>
    </w:p>
    <w:p w14:paraId="0A5856C4"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La resolución definitiva que se pronuncie en el procedimiento de responsabilidad administrativa, y </w:t>
      </w:r>
    </w:p>
    <w:p w14:paraId="7A05638F" w14:textId="77777777" w:rsidR="008D53BB" w:rsidRDefault="008D53BB" w:rsidP="008D53BB">
      <w:pPr>
        <w:spacing w:after="0" w:line="276" w:lineRule="auto"/>
        <w:jc w:val="both"/>
        <w:rPr>
          <w:rFonts w:ascii="Arial Narrow" w:hAnsi="Arial Narrow"/>
          <w:b/>
          <w:bCs/>
          <w:sz w:val="24"/>
          <w:szCs w:val="24"/>
        </w:rPr>
      </w:pPr>
    </w:p>
    <w:p w14:paraId="3BC9544B" w14:textId="77777777" w:rsidR="008D53BB" w:rsidRPr="00DE1871" w:rsidRDefault="008D53BB" w:rsidP="008D53BB">
      <w:pPr>
        <w:pStyle w:val="Prrafodelista"/>
        <w:numPr>
          <w:ilvl w:val="0"/>
          <w:numId w:val="34"/>
        </w:numPr>
        <w:spacing w:after="0" w:line="276" w:lineRule="auto"/>
        <w:jc w:val="both"/>
        <w:rPr>
          <w:rFonts w:ascii="Arial Narrow" w:hAnsi="Arial Narrow"/>
          <w:sz w:val="24"/>
          <w:szCs w:val="24"/>
        </w:rPr>
      </w:pPr>
      <w:r w:rsidRPr="00DE1871">
        <w:rPr>
          <w:rFonts w:ascii="Arial Narrow" w:hAnsi="Arial Narrow"/>
          <w:sz w:val="24"/>
          <w:szCs w:val="24"/>
        </w:rPr>
        <w:t xml:space="preserve">Las demás que así determine la Ley General de Responsabilidades, o que las autoridades substanciadoras o resolutorias del asunto consideren pertinentes para el mejor cumplimiento de sus resoluciones. </w:t>
      </w:r>
    </w:p>
    <w:p w14:paraId="35B39817" w14:textId="77777777" w:rsidR="008D53BB" w:rsidRDefault="008D53BB" w:rsidP="008D53BB">
      <w:pPr>
        <w:spacing w:after="0" w:line="276" w:lineRule="auto"/>
        <w:jc w:val="both"/>
        <w:rPr>
          <w:rFonts w:ascii="Arial Narrow" w:hAnsi="Arial Narrow"/>
          <w:sz w:val="24"/>
          <w:szCs w:val="24"/>
        </w:rPr>
      </w:pPr>
    </w:p>
    <w:p w14:paraId="45DE71D6" w14:textId="77777777" w:rsidR="008D53BB" w:rsidRPr="0002759E" w:rsidRDefault="008D53BB" w:rsidP="008D53BB">
      <w:pPr>
        <w:spacing w:after="0" w:line="276" w:lineRule="auto"/>
        <w:jc w:val="both"/>
        <w:rPr>
          <w:rFonts w:ascii="Arial Narrow" w:hAnsi="Arial Narrow"/>
          <w:sz w:val="24"/>
          <w:szCs w:val="24"/>
        </w:rPr>
      </w:pPr>
      <w:r w:rsidRPr="0002759E">
        <w:rPr>
          <w:rFonts w:ascii="Arial Narrow" w:hAnsi="Arial Narrow"/>
          <w:sz w:val="24"/>
          <w:szCs w:val="24"/>
        </w:rPr>
        <w:t>Las notificaciones no comprendidas dentro de la fracción I del presente artículo se realizarán mediante notificación por oficio con acuse de recibo.</w:t>
      </w:r>
    </w:p>
    <w:p w14:paraId="01C20386" w14:textId="77777777" w:rsidR="008D53BB" w:rsidRDefault="008D53BB" w:rsidP="008D53BB">
      <w:pPr>
        <w:spacing w:after="0" w:line="276" w:lineRule="auto"/>
        <w:jc w:val="both"/>
        <w:rPr>
          <w:rFonts w:ascii="Arial Narrow" w:hAnsi="Arial Narrow"/>
          <w:b/>
          <w:bCs/>
          <w:sz w:val="24"/>
          <w:szCs w:val="24"/>
        </w:rPr>
      </w:pPr>
    </w:p>
    <w:p w14:paraId="0B0DEAEC" w14:textId="77777777" w:rsidR="008D53BB" w:rsidRDefault="008D53BB" w:rsidP="008D53BB">
      <w:pPr>
        <w:spacing w:after="0" w:line="276" w:lineRule="auto"/>
        <w:jc w:val="center"/>
        <w:rPr>
          <w:rFonts w:ascii="Arial Narrow" w:hAnsi="Arial Narrow"/>
          <w:b/>
          <w:bCs/>
          <w:sz w:val="24"/>
          <w:szCs w:val="24"/>
        </w:rPr>
      </w:pPr>
      <w:r w:rsidRPr="0002759E">
        <w:rPr>
          <w:rFonts w:ascii="Arial Narrow" w:hAnsi="Arial Narrow"/>
          <w:b/>
          <w:bCs/>
          <w:sz w:val="24"/>
          <w:szCs w:val="24"/>
        </w:rPr>
        <w:t>TRANSITORIOS:</w:t>
      </w:r>
    </w:p>
    <w:p w14:paraId="2FFA1EE7" w14:textId="77777777" w:rsidR="008D53BB" w:rsidRPr="0002759E" w:rsidRDefault="008D53BB" w:rsidP="008D53BB">
      <w:pPr>
        <w:spacing w:after="0" w:line="276" w:lineRule="auto"/>
        <w:jc w:val="both"/>
        <w:rPr>
          <w:rFonts w:ascii="Arial Narrow" w:hAnsi="Arial Narrow"/>
          <w:sz w:val="24"/>
          <w:szCs w:val="24"/>
        </w:rPr>
      </w:pPr>
    </w:p>
    <w:p w14:paraId="2980531C"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PRIMERO. </w:t>
      </w:r>
      <w:r w:rsidRPr="0002759E">
        <w:rPr>
          <w:rFonts w:ascii="Arial Narrow" w:hAnsi="Arial Narrow"/>
          <w:sz w:val="24"/>
          <w:szCs w:val="24"/>
        </w:rPr>
        <w:t>El presente Reglamento entrará en vigor al día siguiente de su publicación en el Periódico Oficial del Gobierno de</w:t>
      </w:r>
      <w:r>
        <w:rPr>
          <w:rFonts w:ascii="Arial Narrow" w:hAnsi="Arial Narrow"/>
          <w:sz w:val="24"/>
          <w:szCs w:val="24"/>
        </w:rPr>
        <w:t xml:space="preserve">l </w:t>
      </w:r>
      <w:r w:rsidRPr="0002759E">
        <w:rPr>
          <w:rFonts w:ascii="Arial Narrow" w:hAnsi="Arial Narrow"/>
          <w:sz w:val="24"/>
          <w:szCs w:val="24"/>
        </w:rPr>
        <w:t xml:space="preserve">Estado de Oaxaca. </w:t>
      </w:r>
    </w:p>
    <w:p w14:paraId="3B01238A" w14:textId="77777777" w:rsidR="008D53BB" w:rsidRPr="0002759E" w:rsidRDefault="008D53BB" w:rsidP="008D53BB">
      <w:pPr>
        <w:spacing w:after="0" w:line="276" w:lineRule="auto"/>
        <w:jc w:val="both"/>
        <w:rPr>
          <w:rFonts w:ascii="Arial Narrow" w:hAnsi="Arial Narrow"/>
          <w:sz w:val="24"/>
          <w:szCs w:val="24"/>
        </w:rPr>
      </w:pPr>
    </w:p>
    <w:p w14:paraId="35BD3678"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SEGUNDO. </w:t>
      </w:r>
      <w:r w:rsidRPr="0002759E">
        <w:rPr>
          <w:rFonts w:ascii="Arial Narrow" w:hAnsi="Arial Narrow"/>
          <w:sz w:val="24"/>
          <w:szCs w:val="24"/>
        </w:rPr>
        <w:t xml:space="preserve">Se abroga el Reglamento Interior de la Unidad Técnica publicado el 01 de agosto de 2015. Los procedimientos administrativos iniciados con anterioridad a la entrada en vigor de este Reglamento, que se encuentren en trámite o pendientes de resolución, se resolverán hasta su conclusión definitiva en términos del Reglamento que se abroga. </w:t>
      </w:r>
    </w:p>
    <w:p w14:paraId="36DF66C5" w14:textId="77777777" w:rsidR="008D53BB" w:rsidRPr="0002759E" w:rsidRDefault="008D53BB" w:rsidP="008D53BB">
      <w:pPr>
        <w:spacing w:after="0" w:line="276" w:lineRule="auto"/>
        <w:jc w:val="both"/>
        <w:rPr>
          <w:rFonts w:ascii="Arial Narrow" w:hAnsi="Arial Narrow"/>
          <w:sz w:val="24"/>
          <w:szCs w:val="24"/>
        </w:rPr>
      </w:pPr>
    </w:p>
    <w:p w14:paraId="337670DA" w14:textId="77777777" w:rsidR="008D53B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TERCERO. </w:t>
      </w:r>
      <w:r w:rsidRPr="0002759E">
        <w:rPr>
          <w:rFonts w:ascii="Arial Narrow" w:hAnsi="Arial Narrow"/>
          <w:sz w:val="24"/>
          <w:szCs w:val="24"/>
        </w:rPr>
        <w:t xml:space="preserve">El Manual General de Organización de la Unidad Técnica de la Comisión de Vigilancia del Órgano Superior de Fiscalización del Estado de Oaxaca, deberá ser expedido dentro de los noventa días hábiles posteriores a la entrada en vigor del presente Reglamento. </w:t>
      </w:r>
    </w:p>
    <w:p w14:paraId="61D43A81" w14:textId="77777777" w:rsidR="008D53BB" w:rsidRPr="0002759E" w:rsidRDefault="008D53BB" w:rsidP="008D53BB">
      <w:pPr>
        <w:spacing w:after="0" w:line="276" w:lineRule="auto"/>
        <w:jc w:val="both"/>
        <w:rPr>
          <w:rFonts w:ascii="Arial Narrow" w:hAnsi="Arial Narrow"/>
          <w:sz w:val="24"/>
          <w:szCs w:val="24"/>
        </w:rPr>
      </w:pPr>
    </w:p>
    <w:p w14:paraId="00D832CD" w14:textId="12B54F1B" w:rsidR="00FF164D" w:rsidRPr="000614CB" w:rsidRDefault="008D53BB" w:rsidP="008D53BB">
      <w:pPr>
        <w:spacing w:after="0" w:line="276" w:lineRule="auto"/>
        <w:jc w:val="both"/>
        <w:rPr>
          <w:rFonts w:ascii="Arial Narrow" w:hAnsi="Arial Narrow"/>
          <w:sz w:val="24"/>
          <w:szCs w:val="24"/>
        </w:rPr>
      </w:pPr>
      <w:r w:rsidRPr="0002759E">
        <w:rPr>
          <w:rFonts w:ascii="Arial Narrow" w:hAnsi="Arial Narrow"/>
          <w:b/>
          <w:bCs/>
          <w:sz w:val="24"/>
          <w:szCs w:val="24"/>
        </w:rPr>
        <w:t xml:space="preserve">CUARTO. </w:t>
      </w:r>
      <w:r w:rsidRPr="0002759E">
        <w:rPr>
          <w:rFonts w:ascii="Arial Narrow" w:hAnsi="Arial Narrow"/>
          <w:sz w:val="24"/>
          <w:szCs w:val="24"/>
        </w:rPr>
        <w:t>En tanto se expidan los manuales que este Reglamento menciona, se faculta al Titular de la Unidad Técnica para que resuelva las cuestiones internas de la Unidad Técnica.</w:t>
      </w:r>
    </w:p>
    <w:sectPr w:rsidR="00FF164D" w:rsidRPr="000614CB"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1A418" w14:textId="77777777" w:rsidR="00127ED4" w:rsidRDefault="00127ED4" w:rsidP="00340A58">
      <w:pPr>
        <w:spacing w:after="0" w:line="240" w:lineRule="auto"/>
      </w:pPr>
      <w:r>
        <w:separator/>
      </w:r>
    </w:p>
  </w:endnote>
  <w:endnote w:type="continuationSeparator" w:id="0">
    <w:p w14:paraId="53599731" w14:textId="77777777" w:rsidR="00127ED4" w:rsidRDefault="00127ED4"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005D6" w14:textId="77777777" w:rsidR="00127ED4" w:rsidRDefault="00127ED4" w:rsidP="00340A58">
      <w:pPr>
        <w:spacing w:after="0" w:line="240" w:lineRule="auto"/>
      </w:pPr>
      <w:r>
        <w:separator/>
      </w:r>
    </w:p>
  </w:footnote>
  <w:footnote w:type="continuationSeparator" w:id="0">
    <w:p w14:paraId="0958666C" w14:textId="77777777" w:rsidR="00127ED4" w:rsidRDefault="00127ED4"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80C"/>
    <w:multiLevelType w:val="hybridMultilevel"/>
    <w:tmpl w:val="383E0D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76112F"/>
    <w:multiLevelType w:val="hybridMultilevel"/>
    <w:tmpl w:val="EBE671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BF4F2D"/>
    <w:multiLevelType w:val="hybridMultilevel"/>
    <w:tmpl w:val="4BC649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041D59"/>
    <w:multiLevelType w:val="hybridMultilevel"/>
    <w:tmpl w:val="C53630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4611EE"/>
    <w:multiLevelType w:val="hybridMultilevel"/>
    <w:tmpl w:val="383CCC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D1602"/>
    <w:multiLevelType w:val="hybridMultilevel"/>
    <w:tmpl w:val="1CF8DE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E026F"/>
    <w:multiLevelType w:val="hybridMultilevel"/>
    <w:tmpl w:val="2B3AC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7E3C06"/>
    <w:multiLevelType w:val="hybridMultilevel"/>
    <w:tmpl w:val="DCDEA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6C78EC"/>
    <w:multiLevelType w:val="hybridMultilevel"/>
    <w:tmpl w:val="84867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528F1"/>
    <w:multiLevelType w:val="hybridMultilevel"/>
    <w:tmpl w:val="D65E56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432C6E"/>
    <w:multiLevelType w:val="hybridMultilevel"/>
    <w:tmpl w:val="72E2B3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E6EC9"/>
    <w:multiLevelType w:val="hybridMultilevel"/>
    <w:tmpl w:val="EEA00E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65FA0"/>
    <w:multiLevelType w:val="hybridMultilevel"/>
    <w:tmpl w:val="865CF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DE6B43"/>
    <w:multiLevelType w:val="hybridMultilevel"/>
    <w:tmpl w:val="7B3070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F2B65"/>
    <w:multiLevelType w:val="hybridMultilevel"/>
    <w:tmpl w:val="15221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929C4"/>
    <w:multiLevelType w:val="hybridMultilevel"/>
    <w:tmpl w:val="066260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807A90"/>
    <w:multiLevelType w:val="hybridMultilevel"/>
    <w:tmpl w:val="63204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BF4F48"/>
    <w:multiLevelType w:val="hybridMultilevel"/>
    <w:tmpl w:val="678E3A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356D0D"/>
    <w:multiLevelType w:val="hybridMultilevel"/>
    <w:tmpl w:val="568A4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DE041D"/>
    <w:multiLevelType w:val="hybridMultilevel"/>
    <w:tmpl w:val="164808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102B01"/>
    <w:multiLevelType w:val="hybridMultilevel"/>
    <w:tmpl w:val="16AE52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3F37B7"/>
    <w:multiLevelType w:val="hybridMultilevel"/>
    <w:tmpl w:val="5F1C25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94461F"/>
    <w:multiLevelType w:val="hybridMultilevel"/>
    <w:tmpl w:val="A52887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832F6"/>
    <w:multiLevelType w:val="hybridMultilevel"/>
    <w:tmpl w:val="70AE66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616188"/>
    <w:multiLevelType w:val="hybridMultilevel"/>
    <w:tmpl w:val="C1321D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693FAB"/>
    <w:multiLevelType w:val="hybridMultilevel"/>
    <w:tmpl w:val="A21CB1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687BEC"/>
    <w:multiLevelType w:val="hybridMultilevel"/>
    <w:tmpl w:val="C05C0A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E63841"/>
    <w:multiLevelType w:val="hybridMultilevel"/>
    <w:tmpl w:val="CF94E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FD14F4"/>
    <w:multiLevelType w:val="hybridMultilevel"/>
    <w:tmpl w:val="129401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0015F8"/>
    <w:multiLevelType w:val="hybridMultilevel"/>
    <w:tmpl w:val="DEBA10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3243D9"/>
    <w:multiLevelType w:val="hybridMultilevel"/>
    <w:tmpl w:val="2A1602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215584"/>
    <w:multiLevelType w:val="hybridMultilevel"/>
    <w:tmpl w:val="E728A2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2B7450"/>
    <w:multiLevelType w:val="hybridMultilevel"/>
    <w:tmpl w:val="F6C217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305073"/>
    <w:multiLevelType w:val="hybridMultilevel"/>
    <w:tmpl w:val="170C82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8599143">
    <w:abstractNumId w:val="6"/>
  </w:num>
  <w:num w:numId="2" w16cid:durableId="1074428147">
    <w:abstractNumId w:val="11"/>
  </w:num>
  <w:num w:numId="3" w16cid:durableId="1491561538">
    <w:abstractNumId w:val="18"/>
  </w:num>
  <w:num w:numId="4" w16cid:durableId="1982029800">
    <w:abstractNumId w:val="10"/>
  </w:num>
  <w:num w:numId="5" w16cid:durableId="94791440">
    <w:abstractNumId w:val="22"/>
  </w:num>
  <w:num w:numId="6" w16cid:durableId="426392360">
    <w:abstractNumId w:val="27"/>
  </w:num>
  <w:num w:numId="7" w16cid:durableId="919369435">
    <w:abstractNumId w:val="13"/>
  </w:num>
  <w:num w:numId="8" w16cid:durableId="2829585">
    <w:abstractNumId w:val="14"/>
  </w:num>
  <w:num w:numId="9" w16cid:durableId="508255787">
    <w:abstractNumId w:val="17"/>
  </w:num>
  <w:num w:numId="10" w16cid:durableId="1573542507">
    <w:abstractNumId w:val="0"/>
  </w:num>
  <w:num w:numId="11" w16cid:durableId="257835717">
    <w:abstractNumId w:val="8"/>
  </w:num>
  <w:num w:numId="12" w16cid:durableId="1170684184">
    <w:abstractNumId w:val="33"/>
  </w:num>
  <w:num w:numId="13" w16cid:durableId="2126003454">
    <w:abstractNumId w:val="28"/>
  </w:num>
  <w:num w:numId="14" w16cid:durableId="389499934">
    <w:abstractNumId w:val="26"/>
  </w:num>
  <w:num w:numId="15" w16cid:durableId="1550803877">
    <w:abstractNumId w:val="29"/>
  </w:num>
  <w:num w:numId="16" w16cid:durableId="244193313">
    <w:abstractNumId w:val="15"/>
  </w:num>
  <w:num w:numId="17" w16cid:durableId="1310013322">
    <w:abstractNumId w:val="23"/>
  </w:num>
  <w:num w:numId="18" w16cid:durableId="1919485849">
    <w:abstractNumId w:val="9"/>
  </w:num>
  <w:num w:numId="19" w16cid:durableId="661935997">
    <w:abstractNumId w:val="16"/>
  </w:num>
  <w:num w:numId="20" w16cid:durableId="261034092">
    <w:abstractNumId w:val="1"/>
  </w:num>
  <w:num w:numId="21" w16cid:durableId="859323048">
    <w:abstractNumId w:val="32"/>
  </w:num>
  <w:num w:numId="22" w16cid:durableId="1983268259">
    <w:abstractNumId w:val="2"/>
  </w:num>
  <w:num w:numId="23" w16cid:durableId="801924520">
    <w:abstractNumId w:val="25"/>
  </w:num>
  <w:num w:numId="24" w16cid:durableId="775101610">
    <w:abstractNumId w:val="31"/>
  </w:num>
  <w:num w:numId="25" w16cid:durableId="1421945122">
    <w:abstractNumId w:val="24"/>
  </w:num>
  <w:num w:numId="26" w16cid:durableId="945111494">
    <w:abstractNumId w:val="20"/>
  </w:num>
  <w:num w:numId="27" w16cid:durableId="28191268">
    <w:abstractNumId w:val="4"/>
  </w:num>
  <w:num w:numId="28" w16cid:durableId="1419061617">
    <w:abstractNumId w:val="21"/>
  </w:num>
  <w:num w:numId="29" w16cid:durableId="2127499428">
    <w:abstractNumId w:val="7"/>
  </w:num>
  <w:num w:numId="30" w16cid:durableId="687102061">
    <w:abstractNumId w:val="12"/>
  </w:num>
  <w:num w:numId="31" w16cid:durableId="284504562">
    <w:abstractNumId w:val="30"/>
  </w:num>
  <w:num w:numId="32" w16cid:durableId="1607737019">
    <w:abstractNumId w:val="3"/>
  </w:num>
  <w:num w:numId="33" w16cid:durableId="528184413">
    <w:abstractNumId w:val="19"/>
  </w:num>
  <w:num w:numId="34" w16cid:durableId="18238913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614CB"/>
    <w:rsid w:val="00073757"/>
    <w:rsid w:val="00127ED4"/>
    <w:rsid w:val="0016455C"/>
    <w:rsid w:val="00185A2C"/>
    <w:rsid w:val="002C7213"/>
    <w:rsid w:val="00340A58"/>
    <w:rsid w:val="00442D99"/>
    <w:rsid w:val="005E1FF6"/>
    <w:rsid w:val="007A1253"/>
    <w:rsid w:val="008A28B5"/>
    <w:rsid w:val="008D53BB"/>
    <w:rsid w:val="00AA1F51"/>
    <w:rsid w:val="00B30C0D"/>
    <w:rsid w:val="00C73669"/>
    <w:rsid w:val="00CF7139"/>
    <w:rsid w:val="00DB52EB"/>
    <w:rsid w:val="00DE6E0A"/>
    <w:rsid w:val="00E00515"/>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8D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D53BB"/>
    <w:pPr>
      <w:ind w:left="720"/>
      <w:contextualSpacing/>
    </w:pPr>
  </w:style>
  <w:style w:type="paragraph" w:styleId="Sinespaciado">
    <w:name w:val="No Spacing"/>
    <w:uiPriority w:val="1"/>
    <w:qFormat/>
    <w:rsid w:val="008D53BB"/>
    <w:pPr>
      <w:spacing w:after="0" w:line="240" w:lineRule="auto"/>
    </w:pPr>
  </w:style>
  <w:style w:type="character" w:customStyle="1" w:styleId="markedcontent">
    <w:name w:val="markedcontent"/>
    <w:basedOn w:val="Fuentedeprrafopredeter"/>
    <w:rsid w:val="008D53BB"/>
  </w:style>
  <w:style w:type="paragraph" w:customStyle="1" w:styleId="Default">
    <w:name w:val="Default"/>
    <w:rsid w:val="008D53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14576</Words>
  <Characters>80171</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6</cp:revision>
  <cp:lastPrinted>2023-04-14T14:47:00Z</cp:lastPrinted>
  <dcterms:created xsi:type="dcterms:W3CDTF">2023-04-19T19:10:00Z</dcterms:created>
  <dcterms:modified xsi:type="dcterms:W3CDTF">2023-06-23T16:19:00Z</dcterms:modified>
</cp:coreProperties>
</file>